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DAE7" w14:textId="77777777" w:rsidR="009115DE" w:rsidRDefault="009115DE" w:rsidP="009115DE">
      <w:pPr>
        <w:spacing w:after="0" w:line="240" w:lineRule="auto"/>
        <w:jc w:val="right"/>
        <w:rPr>
          <w:rFonts w:ascii="Times New Roman" w:hAnsi="Times New Roman"/>
          <w:i/>
          <w:snapToGrid w:val="0"/>
          <w:sz w:val="28"/>
          <w:szCs w:val="28"/>
        </w:rPr>
      </w:pPr>
      <w:r>
        <w:rPr>
          <w:rFonts w:ascii="Times New Roman" w:hAnsi="Times New Roman"/>
          <w:i/>
          <w:snapToGrid w:val="0"/>
          <w:sz w:val="28"/>
          <w:szCs w:val="28"/>
        </w:rPr>
        <w:t>Приложение 4</w:t>
      </w:r>
    </w:p>
    <w:p w14:paraId="72B3BB96" w14:textId="77777777" w:rsidR="009115DE" w:rsidRDefault="009115DE" w:rsidP="009115DE">
      <w:pPr>
        <w:spacing w:after="0" w:line="240" w:lineRule="auto"/>
        <w:jc w:val="right"/>
        <w:rPr>
          <w:rFonts w:ascii="Times New Roman" w:eastAsia="Calibri" w:hAnsi="Times New Roman"/>
          <w:b/>
          <w:bCs/>
          <w:sz w:val="20"/>
          <w:szCs w:val="20"/>
          <w:lang w:eastAsia="en-US"/>
        </w:rPr>
      </w:pPr>
    </w:p>
    <w:p w14:paraId="74306A5E" w14:textId="77777777" w:rsidR="004F0B5F" w:rsidRDefault="00607703">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006D822D" w14:textId="77777777" w:rsidR="004F0B5F" w:rsidRDefault="00607703">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0427ACBA" w14:textId="77777777" w:rsidR="004F0B5F" w:rsidRDefault="00607703" w:rsidP="009115DE">
      <w:pPr>
        <w:spacing w:after="0" w:line="240" w:lineRule="auto"/>
        <w:jc w:val="right"/>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ПЕРМСКИЙ ИНСТИТУТ </w:t>
      </w:r>
    </w:p>
    <w:p w14:paraId="011A0DC7" w14:textId="77777777" w:rsidR="004F0B5F" w:rsidRDefault="00607703">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5F8F3EBA" w14:textId="77777777" w:rsidR="004F0B5F" w:rsidRPr="00DA0D49" w:rsidRDefault="00607703">
      <w:pPr>
        <w:spacing w:after="0" w:line="240" w:lineRule="auto"/>
        <w:jc w:val="center"/>
        <w:rPr>
          <w:rFonts w:ascii="Times New Roman" w:eastAsia="Calibri" w:hAnsi="Times New Roman"/>
          <w:bCs/>
          <w:sz w:val="28"/>
          <w:szCs w:val="28"/>
          <w:lang w:eastAsia="en-US"/>
        </w:rPr>
      </w:pPr>
      <w:r w:rsidRPr="00DA0D49">
        <w:rPr>
          <w:rFonts w:ascii="Times New Roman" w:eastAsia="Calibri" w:hAnsi="Times New Roman"/>
          <w:bCs/>
          <w:sz w:val="28"/>
          <w:szCs w:val="28"/>
          <w:lang w:eastAsia="en-US"/>
        </w:rPr>
        <w:t>Кафедра зоотехнии</w:t>
      </w:r>
    </w:p>
    <w:p w14:paraId="15663F51" w14:textId="77777777" w:rsidR="004F0B5F" w:rsidRDefault="004F0B5F">
      <w:pPr>
        <w:spacing w:after="0" w:line="240" w:lineRule="auto"/>
        <w:jc w:val="center"/>
        <w:rPr>
          <w:rFonts w:ascii="Times New Roman" w:eastAsia="Calibri" w:hAnsi="Times New Roman"/>
          <w:bCs/>
          <w:sz w:val="28"/>
          <w:szCs w:val="28"/>
          <w:lang w:eastAsia="en-US"/>
        </w:rPr>
      </w:pPr>
    </w:p>
    <w:p w14:paraId="0E97B675" w14:textId="77777777" w:rsidR="009115DE" w:rsidRDefault="009115DE">
      <w:pPr>
        <w:spacing w:after="0" w:line="240" w:lineRule="auto"/>
        <w:jc w:val="center"/>
        <w:rPr>
          <w:rFonts w:ascii="Times New Roman" w:eastAsia="Calibri" w:hAnsi="Times New Roman"/>
          <w:bCs/>
          <w:sz w:val="28"/>
          <w:szCs w:val="28"/>
          <w:lang w:eastAsia="en-US"/>
        </w:rPr>
      </w:pPr>
    </w:p>
    <w:p w14:paraId="6D3F6A89" w14:textId="77777777" w:rsidR="009115DE" w:rsidRDefault="009115DE">
      <w:pPr>
        <w:spacing w:after="0" w:line="240" w:lineRule="auto"/>
        <w:jc w:val="center"/>
        <w:rPr>
          <w:rFonts w:ascii="Times New Roman" w:eastAsia="Calibri" w:hAnsi="Times New Roman"/>
          <w:bCs/>
          <w:sz w:val="28"/>
          <w:szCs w:val="28"/>
          <w:lang w:eastAsia="en-US"/>
        </w:rPr>
      </w:pPr>
    </w:p>
    <w:p w14:paraId="61DDD348" w14:textId="77777777" w:rsidR="00A82098" w:rsidRDefault="00A82098" w:rsidP="00A82098">
      <w:pPr>
        <w:pStyle w:val="af6"/>
        <w:rPr>
          <w:sz w:val="28"/>
          <w:szCs w:val="28"/>
        </w:rPr>
      </w:pPr>
    </w:p>
    <w:p w14:paraId="15FF6632" w14:textId="77777777" w:rsidR="00A82098" w:rsidRDefault="00A82098" w:rsidP="00A82098">
      <w:pPr>
        <w:pStyle w:val="af6"/>
        <w:rPr>
          <w:sz w:val="28"/>
          <w:szCs w:val="28"/>
        </w:rPr>
      </w:pPr>
    </w:p>
    <w:p w14:paraId="02005B5E" w14:textId="77777777" w:rsidR="00A82098" w:rsidRDefault="00A82098" w:rsidP="00A82098">
      <w:pPr>
        <w:pStyle w:val="af6"/>
        <w:rPr>
          <w:sz w:val="28"/>
          <w:szCs w:val="28"/>
        </w:rPr>
      </w:pPr>
    </w:p>
    <w:p w14:paraId="62BDD866" w14:textId="77777777" w:rsidR="00A82098" w:rsidRDefault="00A82098" w:rsidP="00A82098">
      <w:pPr>
        <w:pStyle w:val="af6"/>
        <w:rPr>
          <w:sz w:val="28"/>
          <w:szCs w:val="28"/>
        </w:rPr>
      </w:pPr>
    </w:p>
    <w:p w14:paraId="2823A430" w14:textId="77777777" w:rsidR="00A82098" w:rsidRDefault="00A82098" w:rsidP="00A82098">
      <w:pPr>
        <w:pStyle w:val="af6"/>
        <w:rPr>
          <w:sz w:val="28"/>
          <w:szCs w:val="28"/>
        </w:rPr>
      </w:pPr>
    </w:p>
    <w:p w14:paraId="7A5E9BD4" w14:textId="77777777" w:rsidR="00A82098" w:rsidRDefault="00A82098" w:rsidP="00A82098">
      <w:pPr>
        <w:pStyle w:val="af6"/>
        <w:rPr>
          <w:sz w:val="28"/>
          <w:szCs w:val="28"/>
        </w:rPr>
      </w:pPr>
    </w:p>
    <w:p w14:paraId="1A8CFE6B" w14:textId="77777777" w:rsidR="00A82098" w:rsidRDefault="00A82098" w:rsidP="00A82098">
      <w:pPr>
        <w:pStyle w:val="af6"/>
        <w:rPr>
          <w:sz w:val="28"/>
          <w:szCs w:val="28"/>
        </w:rPr>
      </w:pPr>
    </w:p>
    <w:p w14:paraId="2E08FFA7" w14:textId="77777777" w:rsidR="00A82098" w:rsidRDefault="00A82098" w:rsidP="00A82098">
      <w:pPr>
        <w:pStyle w:val="af6"/>
        <w:rPr>
          <w:sz w:val="28"/>
          <w:szCs w:val="28"/>
        </w:rPr>
      </w:pPr>
    </w:p>
    <w:p w14:paraId="22558EFC" w14:textId="77777777" w:rsidR="009115DE" w:rsidRDefault="009115DE">
      <w:pPr>
        <w:spacing w:after="0" w:line="240" w:lineRule="auto"/>
        <w:rPr>
          <w:rFonts w:ascii="Times New Roman" w:hAnsi="Times New Roman"/>
          <w:b/>
          <w:sz w:val="28"/>
          <w:szCs w:val="28"/>
        </w:rPr>
      </w:pPr>
    </w:p>
    <w:p w14:paraId="475B24A0" w14:textId="77777777" w:rsidR="009115DE" w:rsidRDefault="009115DE">
      <w:pPr>
        <w:spacing w:after="0" w:line="240" w:lineRule="auto"/>
        <w:rPr>
          <w:rFonts w:ascii="Times New Roman" w:hAnsi="Times New Roman"/>
          <w:b/>
          <w:sz w:val="28"/>
          <w:szCs w:val="28"/>
        </w:rPr>
      </w:pPr>
    </w:p>
    <w:p w14:paraId="0E98E81E" w14:textId="77777777" w:rsidR="004F0B5F" w:rsidRDefault="004F0B5F">
      <w:pPr>
        <w:spacing w:after="0" w:line="240" w:lineRule="auto"/>
        <w:rPr>
          <w:rFonts w:ascii="Times New Roman" w:hAnsi="Times New Roman"/>
          <w:b/>
          <w:sz w:val="26"/>
          <w:szCs w:val="26"/>
        </w:rPr>
      </w:pPr>
    </w:p>
    <w:p w14:paraId="1B0D8025" w14:textId="77777777" w:rsidR="004F0B5F" w:rsidRDefault="004F0B5F">
      <w:pPr>
        <w:spacing w:after="0" w:line="240" w:lineRule="auto"/>
        <w:rPr>
          <w:rFonts w:ascii="Times New Roman" w:hAnsi="Times New Roman"/>
          <w:sz w:val="26"/>
          <w:szCs w:val="26"/>
        </w:rPr>
      </w:pPr>
    </w:p>
    <w:p w14:paraId="6FF9DC96" w14:textId="77777777" w:rsidR="004F0B5F" w:rsidRDefault="00607703">
      <w:pPr>
        <w:tabs>
          <w:tab w:val="left" w:pos="0"/>
        </w:tabs>
        <w:spacing w:after="0" w:line="240" w:lineRule="auto"/>
        <w:jc w:val="center"/>
        <w:rPr>
          <w:rFonts w:ascii="Times New Roman" w:eastAsia="Calibri" w:hAnsi="Times New Roman"/>
          <w:sz w:val="28"/>
          <w:szCs w:val="28"/>
          <w:lang w:eastAsia="en-US"/>
        </w:rPr>
      </w:pPr>
      <w:r w:rsidRPr="009115DE">
        <w:rPr>
          <w:rFonts w:ascii="Times New Roman" w:eastAsia="Calibri" w:hAnsi="Times New Roman"/>
          <w:bCs/>
          <w:sz w:val="28"/>
          <w:szCs w:val="28"/>
          <w:lang w:eastAsia="en-US"/>
        </w:rPr>
        <w:t xml:space="preserve">РАБОЧАЯ ПРОГРАММА </w:t>
      </w:r>
      <w:r w:rsidRPr="009115DE">
        <w:rPr>
          <w:rFonts w:ascii="Times New Roman" w:eastAsia="Calibri" w:hAnsi="Times New Roman"/>
          <w:sz w:val="28"/>
          <w:szCs w:val="28"/>
          <w:lang w:eastAsia="en-US"/>
        </w:rPr>
        <w:t xml:space="preserve">ДИСЦИПЛИНЫ </w:t>
      </w:r>
    </w:p>
    <w:p w14:paraId="5F905BD4" w14:textId="77777777" w:rsidR="009115DE" w:rsidRPr="009115DE" w:rsidRDefault="009115DE">
      <w:pPr>
        <w:tabs>
          <w:tab w:val="left" w:pos="0"/>
        </w:tabs>
        <w:spacing w:after="0" w:line="240" w:lineRule="auto"/>
        <w:jc w:val="center"/>
        <w:rPr>
          <w:rFonts w:ascii="Times New Roman" w:eastAsia="Calibri" w:hAnsi="Times New Roman"/>
          <w:sz w:val="28"/>
          <w:szCs w:val="28"/>
          <w:lang w:eastAsia="en-US"/>
        </w:rPr>
      </w:pPr>
    </w:p>
    <w:p w14:paraId="401FBF3D"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ЭТ</w:t>
      </w:r>
      <w:r w:rsidR="009115DE">
        <w:rPr>
          <w:rFonts w:ascii="Times New Roman" w:eastAsia="Calibri" w:hAnsi="Times New Roman"/>
          <w:b/>
          <w:sz w:val="28"/>
          <w:szCs w:val="28"/>
          <w:lang w:eastAsia="en-US"/>
        </w:rPr>
        <w:t>ОЛОГИЯ С ОСНОВАМИ ЗООПСИХОЛОГИИ</w:t>
      </w:r>
    </w:p>
    <w:p w14:paraId="1CF85E3B"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7F43B374" w14:textId="77777777" w:rsidR="00AD10F7" w:rsidRDefault="00AD10F7" w:rsidP="00AD10F7">
      <w:pPr>
        <w:tabs>
          <w:tab w:val="left" w:pos="0"/>
        </w:tabs>
        <w:spacing w:after="0" w:line="240" w:lineRule="auto"/>
        <w:jc w:val="center"/>
      </w:pPr>
      <w:r>
        <w:rPr>
          <w:rFonts w:ascii="Times New Roman" w:hAnsi="Times New Roman"/>
          <w:sz w:val="28"/>
          <w:szCs w:val="28"/>
        </w:rPr>
        <w:t xml:space="preserve">по направлению подготовки </w:t>
      </w:r>
    </w:p>
    <w:p w14:paraId="634867EB" w14:textId="77777777" w:rsidR="00AD10F7" w:rsidRDefault="00AD10F7" w:rsidP="00AD10F7">
      <w:pPr>
        <w:tabs>
          <w:tab w:val="left" w:pos="0"/>
        </w:tabs>
        <w:spacing w:after="0" w:line="240" w:lineRule="auto"/>
        <w:jc w:val="center"/>
      </w:pPr>
      <w:r>
        <w:rPr>
          <w:rFonts w:ascii="Times New Roman" w:hAnsi="Times New Roman"/>
          <w:sz w:val="28"/>
          <w:szCs w:val="28"/>
        </w:rPr>
        <w:t>36.03.02 Зоотехния</w:t>
      </w:r>
    </w:p>
    <w:p w14:paraId="6BC78918" w14:textId="77777777" w:rsidR="00AD10F7" w:rsidRDefault="00AD10F7" w:rsidP="00AD10F7">
      <w:pPr>
        <w:tabs>
          <w:tab w:val="left" w:pos="0"/>
        </w:tabs>
        <w:spacing w:after="0" w:line="240" w:lineRule="auto"/>
        <w:jc w:val="center"/>
        <w:rPr>
          <w:rFonts w:ascii="Times New Roman" w:hAnsi="Times New Roman"/>
          <w:sz w:val="28"/>
          <w:szCs w:val="28"/>
        </w:rPr>
      </w:pPr>
    </w:p>
    <w:p w14:paraId="60E35F0B" w14:textId="77777777" w:rsidR="00AD10F7" w:rsidRPr="009115DE" w:rsidRDefault="00AD10F7" w:rsidP="009115DE">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0DC2169F" w14:textId="77777777" w:rsidR="00AD10F7" w:rsidRDefault="00AD10F7" w:rsidP="00AD10F7">
      <w:pPr>
        <w:tabs>
          <w:tab w:val="left" w:pos="0"/>
        </w:tabs>
        <w:spacing w:after="0" w:line="240" w:lineRule="auto"/>
        <w:jc w:val="center"/>
        <w:rPr>
          <w:rFonts w:ascii="Times New Roman" w:hAnsi="Times New Roman"/>
          <w:sz w:val="28"/>
          <w:szCs w:val="28"/>
        </w:rPr>
      </w:pPr>
    </w:p>
    <w:p w14:paraId="69EA7B45" w14:textId="77777777" w:rsidR="00AD10F7" w:rsidRDefault="00AD10F7" w:rsidP="00AD10F7">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6387F808" w14:textId="77777777" w:rsidR="00AD10F7" w:rsidRDefault="00AD10F7" w:rsidP="00AD10F7">
      <w:pPr>
        <w:tabs>
          <w:tab w:val="left" w:pos="0"/>
        </w:tabs>
        <w:spacing w:after="0" w:line="240" w:lineRule="auto"/>
        <w:jc w:val="center"/>
        <w:rPr>
          <w:rFonts w:ascii="Times New Roman" w:hAnsi="Times New Roman"/>
          <w:bCs/>
          <w:sz w:val="28"/>
          <w:szCs w:val="28"/>
        </w:rPr>
      </w:pPr>
    </w:p>
    <w:p w14:paraId="72432F4F" w14:textId="77777777" w:rsidR="004F0B5F" w:rsidRDefault="00AD10F7" w:rsidP="00AD10F7">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167AD2D4"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00F6BC80" w14:textId="77777777" w:rsidR="004F0B5F" w:rsidRDefault="004F0B5F" w:rsidP="009115DE">
      <w:pPr>
        <w:tabs>
          <w:tab w:val="left" w:pos="0"/>
        </w:tabs>
        <w:spacing w:after="0" w:line="240" w:lineRule="auto"/>
        <w:rPr>
          <w:rFonts w:ascii="Times New Roman" w:eastAsia="Calibri" w:hAnsi="Times New Roman"/>
          <w:bCs/>
          <w:sz w:val="26"/>
          <w:szCs w:val="26"/>
          <w:lang w:eastAsia="en-US"/>
        </w:rPr>
      </w:pPr>
    </w:p>
    <w:p w14:paraId="14AA37CB"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12B308D"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50F27357"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003FB829" w14:textId="77777777" w:rsidR="00DA0D49" w:rsidRDefault="00DA0D49">
      <w:pPr>
        <w:tabs>
          <w:tab w:val="left" w:pos="0"/>
        </w:tabs>
        <w:spacing w:after="0" w:line="240" w:lineRule="auto"/>
        <w:jc w:val="center"/>
        <w:rPr>
          <w:rFonts w:ascii="Times New Roman" w:eastAsia="Calibri" w:hAnsi="Times New Roman"/>
          <w:bCs/>
          <w:sz w:val="26"/>
          <w:szCs w:val="26"/>
          <w:lang w:eastAsia="en-US"/>
        </w:rPr>
      </w:pPr>
    </w:p>
    <w:p w14:paraId="2788B16C" w14:textId="77777777" w:rsidR="00AD10F7" w:rsidRDefault="00AD10F7">
      <w:pPr>
        <w:tabs>
          <w:tab w:val="left" w:pos="0"/>
        </w:tabs>
        <w:spacing w:after="0" w:line="240" w:lineRule="auto"/>
        <w:jc w:val="center"/>
        <w:rPr>
          <w:rFonts w:ascii="Times New Roman" w:eastAsia="Calibri" w:hAnsi="Times New Roman"/>
          <w:bCs/>
          <w:sz w:val="26"/>
          <w:szCs w:val="26"/>
          <w:lang w:eastAsia="en-US"/>
        </w:rPr>
      </w:pPr>
    </w:p>
    <w:p w14:paraId="420B3C60" w14:textId="77777777" w:rsidR="00AD10F7" w:rsidRDefault="00AD10F7">
      <w:pPr>
        <w:tabs>
          <w:tab w:val="left" w:pos="0"/>
        </w:tabs>
        <w:spacing w:after="0" w:line="240" w:lineRule="auto"/>
        <w:jc w:val="center"/>
        <w:rPr>
          <w:rFonts w:ascii="Times New Roman" w:eastAsia="Calibri" w:hAnsi="Times New Roman"/>
          <w:bCs/>
          <w:sz w:val="26"/>
          <w:szCs w:val="26"/>
          <w:lang w:eastAsia="en-US"/>
        </w:rPr>
      </w:pPr>
    </w:p>
    <w:p w14:paraId="44180352"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8442F76" w14:textId="77777777" w:rsidR="002D7C40" w:rsidRDefault="002D7C40">
      <w:pPr>
        <w:tabs>
          <w:tab w:val="left" w:pos="0"/>
        </w:tabs>
        <w:spacing w:after="0" w:line="240" w:lineRule="auto"/>
        <w:jc w:val="center"/>
        <w:rPr>
          <w:rFonts w:ascii="Times New Roman" w:eastAsia="Calibri" w:hAnsi="Times New Roman"/>
          <w:bCs/>
          <w:sz w:val="26"/>
          <w:szCs w:val="26"/>
          <w:lang w:eastAsia="en-US"/>
        </w:rPr>
      </w:pPr>
    </w:p>
    <w:p w14:paraId="1ADDB76F"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46D2D093"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w:t>
      </w:r>
      <w:r w:rsidR="002D7C40">
        <w:rPr>
          <w:rFonts w:ascii="Times New Roman" w:eastAsia="Calibri" w:hAnsi="Times New Roman"/>
          <w:b/>
          <w:bCs/>
          <w:sz w:val="28"/>
          <w:szCs w:val="28"/>
          <w:lang w:eastAsia="en-US"/>
        </w:rPr>
        <w:t>2</w:t>
      </w:r>
      <w:r>
        <w:br w:type="page"/>
      </w:r>
    </w:p>
    <w:p w14:paraId="20987A89" w14:textId="77777777" w:rsidR="004F0B5F" w:rsidRDefault="00607703">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«Этология с основами зоопсихологи»по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w:t>
      </w:r>
      <w:r w:rsidR="002D7C40">
        <w:rPr>
          <w:rFonts w:ascii="Times New Roman" w:eastAsia="Calibri" w:hAnsi="Times New Roman"/>
          <w:bCs/>
          <w:sz w:val="28"/>
          <w:szCs w:val="28"/>
          <w:lang w:eastAsia="en-US"/>
        </w:rPr>
        <w:t>2</w:t>
      </w:r>
      <w:r w:rsidR="00284585">
        <w:rPr>
          <w:rFonts w:ascii="Times New Roman" w:eastAsia="Calibri" w:hAnsi="Times New Roman"/>
          <w:sz w:val="28"/>
          <w:szCs w:val="28"/>
          <w:lang w:eastAsia="en-US"/>
        </w:rPr>
        <w:t>. – 20</w:t>
      </w:r>
      <w:r>
        <w:rPr>
          <w:rFonts w:ascii="Times New Roman" w:eastAsia="Calibri" w:hAnsi="Times New Roman"/>
          <w:sz w:val="28"/>
          <w:szCs w:val="28"/>
          <w:lang w:eastAsia="en-US"/>
        </w:rPr>
        <w:t> с.</w:t>
      </w:r>
    </w:p>
    <w:p w14:paraId="14A19929" w14:textId="77777777" w:rsidR="004F0B5F" w:rsidRDefault="004F0B5F">
      <w:pPr>
        <w:spacing w:after="0" w:line="240" w:lineRule="auto"/>
        <w:ind w:firstLine="709"/>
        <w:jc w:val="both"/>
        <w:rPr>
          <w:rFonts w:ascii="Times New Roman" w:eastAsia="Calibri" w:hAnsi="Times New Roman"/>
          <w:b/>
          <w:sz w:val="28"/>
          <w:szCs w:val="28"/>
          <w:lang w:eastAsia="en-US"/>
        </w:rPr>
      </w:pPr>
    </w:p>
    <w:p w14:paraId="167D8700" w14:textId="77777777" w:rsidR="00284585" w:rsidRDefault="00284585">
      <w:pPr>
        <w:spacing w:after="0" w:line="240" w:lineRule="auto"/>
        <w:ind w:firstLine="709"/>
        <w:jc w:val="both"/>
        <w:rPr>
          <w:rFonts w:ascii="Times New Roman" w:eastAsia="Calibri" w:hAnsi="Times New Roman"/>
          <w:b/>
          <w:sz w:val="28"/>
          <w:szCs w:val="28"/>
          <w:lang w:eastAsia="en-US"/>
        </w:rPr>
      </w:pPr>
    </w:p>
    <w:p w14:paraId="68B0BAF4"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5F010612"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 xml:space="preserve">Пермский институт </w:t>
      </w:r>
      <w:r>
        <w:rPr>
          <w:rFonts w:ascii="Times New Roman" w:hAnsi="Times New Roman"/>
          <w:spacing w:val="2"/>
          <w:sz w:val="28"/>
          <w:szCs w:val="28"/>
        </w:rPr>
        <w:br/>
        <w:t>ФСИН России,</w:t>
      </w:r>
      <w:r>
        <w:rPr>
          <w:rFonts w:ascii="Times New Roman" w:eastAsia="Calibri" w:hAnsi="Times New Roman"/>
          <w:sz w:val="28"/>
          <w:szCs w:val="28"/>
          <w:lang w:eastAsia="en-US"/>
        </w:rPr>
        <w:t xml:space="preserve"> </w:t>
      </w:r>
      <w:r w:rsidR="002D7C40">
        <w:rPr>
          <w:rFonts w:ascii="Times New Roman" w:eastAsia="Calibri" w:hAnsi="Times New Roman"/>
          <w:sz w:val="28"/>
          <w:szCs w:val="28"/>
          <w:lang w:eastAsia="en-US"/>
        </w:rPr>
        <w:t>подполковник</w:t>
      </w:r>
      <w:r>
        <w:rPr>
          <w:rFonts w:ascii="Times New Roman" w:eastAsia="Calibri" w:hAnsi="Times New Roman"/>
          <w:sz w:val="28"/>
          <w:szCs w:val="28"/>
          <w:lang w:eastAsia="en-US"/>
        </w:rPr>
        <w:t xml:space="preserve"> внутренней службы Попцова О.С.</w:t>
      </w:r>
      <w:r w:rsidR="002D7C40">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кандидат сельскохозяйственных наук.</w:t>
      </w:r>
    </w:p>
    <w:p w14:paraId="4552BBCD" w14:textId="77777777" w:rsidR="004F0B5F" w:rsidRDefault="004F0B5F">
      <w:pPr>
        <w:spacing w:after="0" w:line="240" w:lineRule="auto"/>
        <w:ind w:firstLine="709"/>
        <w:jc w:val="both"/>
        <w:rPr>
          <w:rFonts w:ascii="Times New Roman" w:eastAsia="Calibri" w:hAnsi="Times New Roman"/>
          <w:strike/>
          <w:sz w:val="28"/>
          <w:szCs w:val="28"/>
          <w:lang w:eastAsia="en-US"/>
        </w:rPr>
      </w:pPr>
    </w:p>
    <w:p w14:paraId="11FB8A75"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79FB5BF4" w14:textId="77777777" w:rsidR="004F0B5F" w:rsidRDefault="00607703">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1</w:t>
      </w:r>
      <w:r>
        <w:rPr>
          <w:bCs/>
          <w:sz w:val="28"/>
          <w:szCs w:val="28"/>
        </w:rPr>
        <w:t xml:space="preserve">. </w:t>
      </w:r>
      <w:r>
        <w:rPr>
          <w:rFonts w:ascii="Times New Roman" w:hAnsi="Times New Roman"/>
          <w:sz w:val="28"/>
          <w:szCs w:val="28"/>
        </w:rPr>
        <w:t>Доцент кафедры животноводства факультета ветеринарной медицины и зоотехнии ФГБОУ ВО Пермский ГАТУ Юнусова О.Ю., кандидат биологических наук.</w:t>
      </w:r>
    </w:p>
    <w:p w14:paraId="3B039B59" w14:textId="77777777" w:rsidR="004F0B5F" w:rsidRDefault="00607703">
      <w:pPr>
        <w:pStyle w:val="af6"/>
        <w:widowControl w:val="0"/>
        <w:jc w:val="both"/>
        <w:rPr>
          <w:sz w:val="28"/>
          <w:szCs w:val="28"/>
        </w:rPr>
      </w:pPr>
      <w:r>
        <w:rPr>
          <w:sz w:val="28"/>
          <w:szCs w:val="28"/>
        </w:rPr>
        <w:t xml:space="preserve">2. Профессор кафедры зоотехнии </w:t>
      </w:r>
      <w:r>
        <w:rPr>
          <w:iCs/>
          <w:sz w:val="28"/>
          <w:szCs w:val="28"/>
        </w:rPr>
        <w:t xml:space="preserve">ФКОУ ВО Пермский институт </w:t>
      </w:r>
      <w:r>
        <w:rPr>
          <w:iCs/>
          <w:sz w:val="28"/>
          <w:szCs w:val="28"/>
        </w:rPr>
        <w:br/>
        <w:t xml:space="preserve">ФСИН России </w:t>
      </w:r>
      <w:r>
        <w:rPr>
          <w:sz w:val="28"/>
          <w:szCs w:val="28"/>
        </w:rPr>
        <w:t>Перевойко Ж.А., доктор сельскохозяйственных наук, доцент.</w:t>
      </w:r>
    </w:p>
    <w:p w14:paraId="146B7AFA" w14:textId="77777777" w:rsidR="004F0B5F" w:rsidRDefault="004F0B5F">
      <w:pPr>
        <w:spacing w:after="0" w:line="240" w:lineRule="auto"/>
        <w:ind w:firstLine="709"/>
        <w:jc w:val="both"/>
        <w:rPr>
          <w:rFonts w:ascii="Times New Roman" w:eastAsia="Calibri" w:hAnsi="Times New Roman"/>
          <w:sz w:val="28"/>
          <w:szCs w:val="28"/>
          <w:lang w:eastAsia="en-US"/>
        </w:rPr>
      </w:pPr>
    </w:p>
    <w:p w14:paraId="7A5993E5" w14:textId="77777777" w:rsidR="004F0B5F" w:rsidRPr="00DA0D49" w:rsidRDefault="00DA0D49">
      <w:pPr>
        <w:widowControl w:val="0"/>
        <w:tabs>
          <w:tab w:val="left" w:pos="-284"/>
        </w:tabs>
        <w:spacing w:after="0" w:line="240" w:lineRule="auto"/>
        <w:ind w:firstLine="709"/>
        <w:jc w:val="both"/>
        <w:rPr>
          <w:rFonts w:ascii="Times New Roman" w:hAnsi="Times New Roman"/>
        </w:rPr>
      </w:pPr>
      <w:r w:rsidRPr="00DA0D49">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DA0D49">
        <w:rPr>
          <w:rFonts w:ascii="Times New Roman" w:hAnsi="Times New Roman"/>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Федерацииот 22.09.2017 № 972 (в ред. Приказов Минобрнауки России от 26.11.2020 </w:t>
      </w:r>
      <w:r>
        <w:rPr>
          <w:rFonts w:ascii="Times New Roman" w:hAnsi="Times New Roman"/>
          <w:sz w:val="28"/>
          <w:szCs w:val="28"/>
        </w:rPr>
        <w:br/>
      </w:r>
      <w:hyperlink r:id="rId8" w:history="1">
        <w:r w:rsidRPr="00DA0D49">
          <w:rPr>
            <w:rStyle w:val="afd"/>
            <w:color w:val="auto"/>
            <w:sz w:val="28"/>
            <w:szCs w:val="28"/>
            <w:u w:val="none"/>
          </w:rPr>
          <w:t>№ 1456</w:t>
        </w:r>
      </w:hyperlink>
      <w:r w:rsidRPr="00DA0D49">
        <w:rPr>
          <w:rFonts w:ascii="Times New Roman" w:hAnsi="Times New Roman"/>
          <w:sz w:val="28"/>
          <w:szCs w:val="28"/>
        </w:rPr>
        <w:t xml:space="preserve">, от 08.02.2021 </w:t>
      </w:r>
      <w:hyperlink r:id="rId9" w:history="1">
        <w:r w:rsidRPr="00DA0D49">
          <w:rPr>
            <w:rStyle w:val="afd"/>
            <w:color w:val="auto"/>
            <w:sz w:val="28"/>
            <w:szCs w:val="28"/>
            <w:u w:val="none"/>
          </w:rPr>
          <w:t>№ 83</w:t>
        </w:r>
      </w:hyperlink>
      <w:r w:rsidRPr="00DA0D49">
        <w:rPr>
          <w:rFonts w:ascii="Times New Roman" w:hAnsi="Times New Roman"/>
          <w:sz w:val="28"/>
          <w:szCs w:val="28"/>
        </w:rPr>
        <w:t>).</w:t>
      </w:r>
    </w:p>
    <w:p w14:paraId="598BB88B" w14:textId="77777777" w:rsidR="004F0B5F" w:rsidRDefault="00607703">
      <w:pPr>
        <w:widowControl w:val="0"/>
        <w:tabs>
          <w:tab w:val="left" w:pos="-284"/>
        </w:tabs>
        <w:spacing w:after="0" w:line="240" w:lineRule="auto"/>
        <w:ind w:firstLine="709"/>
        <w:jc w:val="both"/>
        <w:rPr>
          <w:iCs/>
          <w:sz w:val="28"/>
          <w:szCs w:val="28"/>
        </w:rPr>
      </w:pPr>
      <w:r>
        <w:rPr>
          <w:rFonts w:ascii="Times New Roman" w:hAnsi="Times New Roman"/>
          <w:sz w:val="28"/>
          <w:szCs w:val="28"/>
        </w:rPr>
        <w:t xml:space="preserve">Примерная программа по дисциплине отсутствует. </w:t>
      </w:r>
    </w:p>
    <w:p w14:paraId="60338C2E" w14:textId="77777777" w:rsidR="004F0B5F" w:rsidRDefault="004F0B5F">
      <w:pPr>
        <w:pStyle w:val="af6"/>
        <w:jc w:val="both"/>
        <w:rPr>
          <w:sz w:val="28"/>
          <w:szCs w:val="28"/>
        </w:rPr>
      </w:pPr>
    </w:p>
    <w:p w14:paraId="349598D4" w14:textId="77777777" w:rsidR="002D7C40" w:rsidRPr="0008799B" w:rsidRDefault="002D7C40" w:rsidP="002D7C40">
      <w:pPr>
        <w:pStyle w:val="af6"/>
        <w:jc w:val="both"/>
        <w:rPr>
          <w:sz w:val="28"/>
          <w:szCs w:val="28"/>
        </w:rPr>
      </w:pPr>
      <w:r w:rsidRPr="0008799B">
        <w:rPr>
          <w:rFonts w:eastAsia="Calibri"/>
          <w:sz w:val="28"/>
          <w:szCs w:val="28"/>
          <w:lang w:eastAsia="en-US"/>
        </w:rPr>
        <w:t>Рабочая программа дисциплины рассмотрена и одобрена на заседаниях:</w:t>
      </w:r>
    </w:p>
    <w:p w14:paraId="6A14C7DE" w14:textId="77777777" w:rsidR="002D7C40" w:rsidRPr="0008799B" w:rsidRDefault="002D7C40" w:rsidP="002D7C40">
      <w:pPr>
        <w:pStyle w:val="af6"/>
        <w:ind w:right="50"/>
        <w:jc w:val="both"/>
        <w:rPr>
          <w:sz w:val="28"/>
          <w:szCs w:val="28"/>
        </w:rPr>
      </w:pPr>
      <w:r w:rsidRPr="0008799B">
        <w:rPr>
          <w:sz w:val="28"/>
          <w:szCs w:val="28"/>
        </w:rPr>
        <w:t>кафедры зоотехнии, протокол от «22» марта 2022 года № 7;</w:t>
      </w:r>
    </w:p>
    <w:p w14:paraId="3A447B19" w14:textId="77777777" w:rsidR="004F0B5F" w:rsidRDefault="002D7C40" w:rsidP="002D7C40">
      <w:pPr>
        <w:tabs>
          <w:tab w:val="left" w:pos="-851"/>
        </w:tabs>
        <w:spacing w:after="0" w:line="240" w:lineRule="auto"/>
        <w:ind w:firstLine="709"/>
        <w:jc w:val="both"/>
        <w:rPr>
          <w:rFonts w:ascii="Times New Roman" w:hAnsi="Times New Roman"/>
          <w:sz w:val="28"/>
          <w:szCs w:val="28"/>
        </w:rPr>
      </w:pPr>
      <w:r w:rsidRPr="0008799B">
        <w:rPr>
          <w:rFonts w:ascii="Times New Roman" w:hAnsi="Times New Roman"/>
          <w:sz w:val="28"/>
          <w:szCs w:val="28"/>
        </w:rPr>
        <w:t xml:space="preserve">Методического совета ФКОУ ВО Пермский институт ФСИН </w:t>
      </w:r>
      <w:r w:rsidRPr="0008799B">
        <w:rPr>
          <w:rFonts w:ascii="Times New Roman" w:eastAsia="Calibri" w:hAnsi="Times New Roman"/>
          <w:bCs/>
          <w:sz w:val="28"/>
          <w:szCs w:val="28"/>
          <w:lang w:eastAsia="en-US"/>
        </w:rPr>
        <w:t>России</w:t>
      </w:r>
      <w:r w:rsidRPr="0008799B">
        <w:rPr>
          <w:rFonts w:ascii="Times New Roman" w:hAnsi="Times New Roman"/>
          <w:spacing w:val="-7"/>
          <w:sz w:val="28"/>
          <w:szCs w:val="28"/>
        </w:rPr>
        <w:t xml:space="preserve">, </w:t>
      </w:r>
      <w:r w:rsidRPr="0008799B">
        <w:rPr>
          <w:rFonts w:ascii="Times New Roman" w:hAnsi="Times New Roman"/>
          <w:spacing w:val="-7"/>
          <w:sz w:val="28"/>
          <w:szCs w:val="28"/>
        </w:rPr>
        <w:br/>
        <w:t>протокол</w:t>
      </w:r>
      <w:r w:rsidRPr="0008799B">
        <w:rPr>
          <w:rFonts w:ascii="Times New Roman" w:hAnsi="Times New Roman"/>
          <w:sz w:val="28"/>
          <w:szCs w:val="28"/>
        </w:rPr>
        <w:t> </w:t>
      </w:r>
      <w:r w:rsidRPr="0008799B">
        <w:rPr>
          <w:rFonts w:ascii="Times New Roman" w:hAnsi="Times New Roman"/>
          <w:spacing w:val="-8"/>
          <w:sz w:val="28"/>
          <w:szCs w:val="28"/>
        </w:rPr>
        <w:t>от «0</w:t>
      </w:r>
      <w:r w:rsidRPr="0008799B">
        <w:rPr>
          <w:rFonts w:ascii="Times New Roman" w:hAnsi="Times New Roman"/>
          <w:sz w:val="28"/>
          <w:szCs w:val="28"/>
        </w:rPr>
        <w:t xml:space="preserve">6» апреля </w:t>
      </w:r>
      <w:r w:rsidRPr="0008799B">
        <w:rPr>
          <w:rFonts w:ascii="Times New Roman" w:hAnsi="Times New Roman"/>
          <w:spacing w:val="-7"/>
          <w:sz w:val="28"/>
          <w:szCs w:val="28"/>
        </w:rPr>
        <w:t>2022</w:t>
      </w:r>
      <w:r w:rsidRPr="0008799B">
        <w:rPr>
          <w:rFonts w:ascii="Times New Roman" w:hAnsi="Times New Roman"/>
          <w:sz w:val="28"/>
          <w:szCs w:val="28"/>
        </w:rPr>
        <w:t> </w:t>
      </w:r>
      <w:r w:rsidRPr="0008799B">
        <w:rPr>
          <w:rFonts w:ascii="Times New Roman" w:hAnsi="Times New Roman"/>
          <w:spacing w:val="-12"/>
          <w:sz w:val="28"/>
          <w:szCs w:val="28"/>
        </w:rPr>
        <w:t>года</w:t>
      </w:r>
      <w:r w:rsidRPr="0008799B">
        <w:rPr>
          <w:rFonts w:ascii="Times New Roman" w:hAnsi="Times New Roman"/>
          <w:spacing w:val="-7"/>
          <w:sz w:val="28"/>
          <w:szCs w:val="28"/>
        </w:rPr>
        <w:t xml:space="preserve"> № 8.</w:t>
      </w:r>
    </w:p>
    <w:p w14:paraId="703333B0" w14:textId="77777777" w:rsidR="004F0B5F" w:rsidRDefault="004F0B5F">
      <w:pPr>
        <w:pStyle w:val="af6"/>
        <w:jc w:val="both"/>
        <w:rPr>
          <w:spacing w:val="-12"/>
          <w:sz w:val="28"/>
          <w:szCs w:val="28"/>
        </w:rPr>
      </w:pPr>
    </w:p>
    <w:p w14:paraId="7752DD52" w14:textId="77777777" w:rsidR="004F0B5F" w:rsidRDefault="004F0B5F">
      <w:pPr>
        <w:pStyle w:val="af6"/>
        <w:jc w:val="both"/>
        <w:rPr>
          <w:spacing w:val="-12"/>
          <w:sz w:val="28"/>
          <w:szCs w:val="28"/>
        </w:rPr>
      </w:pPr>
    </w:p>
    <w:p w14:paraId="410192B1" w14:textId="77777777" w:rsidR="004F0B5F" w:rsidRDefault="004F0B5F">
      <w:pPr>
        <w:pStyle w:val="af6"/>
        <w:jc w:val="both"/>
        <w:rPr>
          <w:spacing w:val="-12"/>
          <w:sz w:val="28"/>
          <w:szCs w:val="28"/>
        </w:rPr>
      </w:pPr>
    </w:p>
    <w:p w14:paraId="74656C89" w14:textId="77777777" w:rsidR="004F0B5F" w:rsidRDefault="004F0B5F">
      <w:pPr>
        <w:spacing w:after="0" w:line="240" w:lineRule="auto"/>
        <w:ind w:firstLine="709"/>
        <w:jc w:val="both"/>
        <w:rPr>
          <w:rFonts w:ascii="Times New Roman" w:eastAsia="Calibri" w:hAnsi="Times New Roman"/>
          <w:sz w:val="28"/>
          <w:szCs w:val="28"/>
          <w:lang w:eastAsia="en-US"/>
        </w:rPr>
      </w:pPr>
    </w:p>
    <w:p w14:paraId="7201B49C" w14:textId="77777777" w:rsidR="004F0B5F" w:rsidRDefault="00607703">
      <w:pPr>
        <w:spacing w:after="0" w:line="240" w:lineRule="auto"/>
        <w:ind w:firstLine="709"/>
        <w:jc w:val="both"/>
        <w:rPr>
          <w:rFonts w:ascii="Times New Roman" w:eastAsia="Calibri" w:hAnsi="Times New Roman"/>
          <w:b/>
          <w:sz w:val="28"/>
          <w:szCs w:val="28"/>
          <w:lang w:eastAsia="en-US"/>
        </w:rPr>
      </w:pPr>
      <w:r>
        <w:br w:type="page"/>
      </w:r>
    </w:p>
    <w:p w14:paraId="467AB3CA" w14:textId="77777777" w:rsidR="004F0B5F" w:rsidRDefault="00607703">
      <w:pPr>
        <w:tabs>
          <w:tab w:val="left" w:pos="0"/>
        </w:tabs>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lastRenderedPageBreak/>
        <w:t>СОДЕРЖАНИЕ</w:t>
      </w:r>
    </w:p>
    <w:p w14:paraId="6C50349B" w14:textId="77777777" w:rsidR="004F0B5F" w:rsidRDefault="004F0B5F">
      <w:pPr>
        <w:spacing w:after="0" w:line="240" w:lineRule="auto"/>
        <w:jc w:val="center"/>
        <w:rPr>
          <w:rFonts w:ascii="Times New Roman" w:eastAsia="Calibri" w:hAnsi="Times New Roman"/>
          <w:b/>
          <w:sz w:val="26"/>
          <w:szCs w:val="26"/>
          <w:lang w:eastAsia="en-US"/>
        </w:rPr>
      </w:pPr>
    </w:p>
    <w:tbl>
      <w:tblPr>
        <w:tblW w:w="9776" w:type="dxa"/>
        <w:tblLayout w:type="fixed"/>
        <w:tblLook w:val="04A0" w:firstRow="1" w:lastRow="0" w:firstColumn="1" w:lastColumn="0" w:noHBand="0" w:noVBand="1"/>
      </w:tblPr>
      <w:tblGrid>
        <w:gridCol w:w="636"/>
        <w:gridCol w:w="8290"/>
        <w:gridCol w:w="850"/>
      </w:tblGrid>
      <w:tr w:rsidR="004F0B5F" w14:paraId="5DF2CCDC" w14:textId="77777777">
        <w:tc>
          <w:tcPr>
            <w:tcW w:w="636" w:type="dxa"/>
          </w:tcPr>
          <w:p w14:paraId="5BFF118C"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tc>
        <w:tc>
          <w:tcPr>
            <w:tcW w:w="8290" w:type="dxa"/>
          </w:tcPr>
          <w:p w14:paraId="63510FC8"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tc>
        <w:tc>
          <w:tcPr>
            <w:tcW w:w="850" w:type="dxa"/>
          </w:tcPr>
          <w:p w14:paraId="37D76963" w14:textId="77777777" w:rsidR="004F0B5F" w:rsidRDefault="00607703">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4F0B5F" w14:paraId="1959BFC5" w14:textId="77777777">
        <w:tc>
          <w:tcPr>
            <w:tcW w:w="636" w:type="dxa"/>
          </w:tcPr>
          <w:p w14:paraId="46AA023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90" w:type="dxa"/>
          </w:tcPr>
          <w:p w14:paraId="0323E036" w14:textId="77777777" w:rsidR="004F0B5F" w:rsidRDefault="00607703">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850" w:type="dxa"/>
          </w:tcPr>
          <w:p w14:paraId="125D1E2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4F0B5F" w14:paraId="18EB7EF5" w14:textId="77777777">
        <w:tc>
          <w:tcPr>
            <w:tcW w:w="636" w:type="dxa"/>
          </w:tcPr>
          <w:p w14:paraId="231EA2A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90" w:type="dxa"/>
          </w:tcPr>
          <w:p w14:paraId="69521849"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850" w:type="dxa"/>
          </w:tcPr>
          <w:p w14:paraId="0D7A96E4"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32FB71A9"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73442926"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4F0B5F" w14:paraId="0A96F84B" w14:textId="77777777">
        <w:tc>
          <w:tcPr>
            <w:tcW w:w="636" w:type="dxa"/>
          </w:tcPr>
          <w:p w14:paraId="1D72431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90" w:type="dxa"/>
          </w:tcPr>
          <w:p w14:paraId="4383904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850" w:type="dxa"/>
          </w:tcPr>
          <w:p w14:paraId="29430156"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4F0B5F" w14:paraId="28F3A16D" w14:textId="77777777">
        <w:tc>
          <w:tcPr>
            <w:tcW w:w="636" w:type="dxa"/>
          </w:tcPr>
          <w:p w14:paraId="5CC003A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90" w:type="dxa"/>
          </w:tcPr>
          <w:p w14:paraId="4D57FBA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850" w:type="dxa"/>
          </w:tcPr>
          <w:p w14:paraId="435EDA9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4F0B5F" w14:paraId="45B80CE3" w14:textId="77777777">
        <w:tc>
          <w:tcPr>
            <w:tcW w:w="636" w:type="dxa"/>
          </w:tcPr>
          <w:p w14:paraId="2584A7A5"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90" w:type="dxa"/>
          </w:tcPr>
          <w:p w14:paraId="6D201EA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850" w:type="dxa"/>
          </w:tcPr>
          <w:p w14:paraId="044427D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4F0B5F" w14:paraId="49BE7EE2" w14:textId="77777777">
        <w:tc>
          <w:tcPr>
            <w:tcW w:w="636" w:type="dxa"/>
          </w:tcPr>
          <w:p w14:paraId="40D32E6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90" w:type="dxa"/>
          </w:tcPr>
          <w:p w14:paraId="00A7889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850" w:type="dxa"/>
          </w:tcPr>
          <w:p w14:paraId="362F258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4F0B5F" w14:paraId="77A31CF3" w14:textId="77777777">
        <w:tc>
          <w:tcPr>
            <w:tcW w:w="636" w:type="dxa"/>
          </w:tcPr>
          <w:p w14:paraId="2C16922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90" w:type="dxa"/>
          </w:tcPr>
          <w:p w14:paraId="78F2754D"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850" w:type="dxa"/>
          </w:tcPr>
          <w:p w14:paraId="088B0A94"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59219021"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4F0B5F" w14:paraId="672EA411" w14:textId="77777777">
        <w:tc>
          <w:tcPr>
            <w:tcW w:w="636" w:type="dxa"/>
          </w:tcPr>
          <w:p w14:paraId="479A83BF"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90" w:type="dxa"/>
          </w:tcPr>
          <w:p w14:paraId="0DBD1EC4" w14:textId="77777777" w:rsidR="004F0B5F" w:rsidRDefault="00607703">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850" w:type="dxa"/>
          </w:tcPr>
          <w:p w14:paraId="2B51F9A8"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02E35B35"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2CB73BEE" w14:textId="77777777">
        <w:tc>
          <w:tcPr>
            <w:tcW w:w="636" w:type="dxa"/>
          </w:tcPr>
          <w:p w14:paraId="035919A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90" w:type="dxa"/>
          </w:tcPr>
          <w:p w14:paraId="0C395D8E"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850" w:type="dxa"/>
          </w:tcPr>
          <w:p w14:paraId="0FC6D42D"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59C66FAE"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1DE96D30" w14:textId="77777777">
        <w:tc>
          <w:tcPr>
            <w:tcW w:w="636" w:type="dxa"/>
          </w:tcPr>
          <w:p w14:paraId="0C82EB8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90" w:type="dxa"/>
          </w:tcPr>
          <w:p w14:paraId="1591B019"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rPr>
              <w:t xml:space="preserve">Типовые контрольные задания или иные материалы </w:t>
            </w:r>
            <w:r>
              <w:rPr>
                <w:rFonts w:ascii="Times New Roman" w:hAnsi="Times New Roman"/>
              </w:rPr>
              <w:br/>
              <w:t>для промежуточной аттестации………………………………………</w:t>
            </w:r>
          </w:p>
        </w:tc>
        <w:tc>
          <w:tcPr>
            <w:tcW w:w="850" w:type="dxa"/>
          </w:tcPr>
          <w:p w14:paraId="111D68B5"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30468F05"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4CB664E0" w14:textId="77777777">
        <w:tc>
          <w:tcPr>
            <w:tcW w:w="636" w:type="dxa"/>
          </w:tcPr>
          <w:p w14:paraId="1F0E9106"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90" w:type="dxa"/>
          </w:tcPr>
          <w:p w14:paraId="0CDE4AB4" w14:textId="77777777" w:rsidR="004F0B5F" w:rsidRDefault="00607703">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850" w:type="dxa"/>
          </w:tcPr>
          <w:p w14:paraId="46E4A5B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1298F6FF" w14:textId="77777777">
        <w:tc>
          <w:tcPr>
            <w:tcW w:w="636" w:type="dxa"/>
          </w:tcPr>
          <w:p w14:paraId="0C48C7D6"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90" w:type="dxa"/>
          </w:tcPr>
          <w:p w14:paraId="5F2703C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850" w:type="dxa"/>
          </w:tcPr>
          <w:p w14:paraId="76C8DB7B"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74C0D446" w14:textId="77777777">
        <w:tc>
          <w:tcPr>
            <w:tcW w:w="636" w:type="dxa"/>
          </w:tcPr>
          <w:p w14:paraId="11484B1D"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90" w:type="dxa"/>
          </w:tcPr>
          <w:p w14:paraId="1D764D0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850" w:type="dxa"/>
          </w:tcPr>
          <w:p w14:paraId="5E762045"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303DCEC8" w14:textId="77777777">
        <w:tc>
          <w:tcPr>
            <w:tcW w:w="636" w:type="dxa"/>
          </w:tcPr>
          <w:p w14:paraId="249C802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90" w:type="dxa"/>
          </w:tcPr>
          <w:p w14:paraId="22EC7830" w14:textId="77777777" w:rsidR="004F0B5F" w:rsidRDefault="00607703">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850" w:type="dxa"/>
          </w:tcPr>
          <w:p w14:paraId="64CB8920"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6F58799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4F0B5F" w14:paraId="2428BD12" w14:textId="77777777">
        <w:tc>
          <w:tcPr>
            <w:tcW w:w="636" w:type="dxa"/>
          </w:tcPr>
          <w:p w14:paraId="4E328D3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90" w:type="dxa"/>
          </w:tcPr>
          <w:p w14:paraId="046090E3" w14:textId="77777777" w:rsidR="004F0B5F" w:rsidRDefault="00607703">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850" w:type="dxa"/>
          </w:tcPr>
          <w:p w14:paraId="07A30B64"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14F8B44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4F0B5F" w14:paraId="581445A3" w14:textId="77777777">
        <w:tc>
          <w:tcPr>
            <w:tcW w:w="636" w:type="dxa"/>
          </w:tcPr>
          <w:p w14:paraId="49EA14A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90" w:type="dxa"/>
          </w:tcPr>
          <w:p w14:paraId="3426746D" w14:textId="77777777" w:rsidR="004F0B5F" w:rsidRDefault="00607703">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Описание материально-технической базы, необходимой </w:t>
            </w:r>
            <w:r>
              <w:rPr>
                <w:rFonts w:ascii="Times New Roman" w:hAnsi="Times New Roman"/>
                <w:sz w:val="28"/>
                <w:szCs w:val="28"/>
              </w:rPr>
              <w:br/>
              <w:t xml:space="preserve">для осуществления образовательного процесса </w:t>
            </w:r>
            <w:r>
              <w:rPr>
                <w:rFonts w:ascii="Times New Roman" w:hAnsi="Times New Roman"/>
                <w:sz w:val="28"/>
                <w:szCs w:val="28"/>
              </w:rPr>
              <w:br/>
              <w:t>по дисциплине……….</w:t>
            </w:r>
          </w:p>
        </w:tc>
        <w:tc>
          <w:tcPr>
            <w:tcW w:w="850" w:type="dxa"/>
          </w:tcPr>
          <w:p w14:paraId="424D50D0"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2B2225E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bl>
    <w:p w14:paraId="1CC065B1" w14:textId="77777777" w:rsidR="004F0B5F" w:rsidRDefault="004F0B5F">
      <w:pPr>
        <w:spacing w:after="0" w:line="240" w:lineRule="auto"/>
        <w:ind w:left="709"/>
        <w:rPr>
          <w:rFonts w:ascii="Times New Roman" w:hAnsi="Times New Roman"/>
          <w:b/>
          <w:sz w:val="28"/>
          <w:szCs w:val="28"/>
        </w:rPr>
      </w:pPr>
    </w:p>
    <w:p w14:paraId="1C0A0B39" w14:textId="77777777" w:rsidR="004F0B5F" w:rsidRDefault="004F0B5F">
      <w:pPr>
        <w:spacing w:after="0" w:line="240" w:lineRule="auto"/>
        <w:ind w:left="709"/>
        <w:jc w:val="center"/>
        <w:rPr>
          <w:rFonts w:ascii="Times New Roman" w:hAnsi="Times New Roman"/>
          <w:b/>
          <w:sz w:val="28"/>
          <w:szCs w:val="28"/>
        </w:rPr>
      </w:pPr>
    </w:p>
    <w:p w14:paraId="485D4DF7" w14:textId="77777777" w:rsidR="004F0B5F" w:rsidRDefault="004F0B5F">
      <w:pPr>
        <w:spacing w:after="0" w:line="240" w:lineRule="auto"/>
        <w:rPr>
          <w:rFonts w:ascii="Times New Roman" w:eastAsia="Calibri" w:hAnsi="Times New Roman"/>
          <w:sz w:val="28"/>
          <w:szCs w:val="28"/>
          <w:lang w:eastAsia="en-US"/>
        </w:rPr>
      </w:pPr>
    </w:p>
    <w:p w14:paraId="3E84E8C7" w14:textId="77777777" w:rsidR="004F0B5F" w:rsidRDefault="004F0B5F">
      <w:pPr>
        <w:spacing w:after="0" w:line="240" w:lineRule="auto"/>
        <w:ind w:left="709"/>
        <w:rPr>
          <w:rFonts w:ascii="Times New Roman" w:hAnsi="Times New Roman"/>
          <w:sz w:val="26"/>
          <w:szCs w:val="26"/>
        </w:rPr>
      </w:pPr>
    </w:p>
    <w:p w14:paraId="0BE2F14A" w14:textId="77777777" w:rsidR="004F0B5F" w:rsidRDefault="00607703">
      <w:pPr>
        <w:tabs>
          <w:tab w:val="left" w:pos="0"/>
        </w:tabs>
        <w:spacing w:after="0" w:line="240" w:lineRule="auto"/>
        <w:ind w:left="1069"/>
        <w:jc w:val="center"/>
        <w:rPr>
          <w:rFonts w:ascii="Times New Roman" w:hAnsi="Times New Roman"/>
          <w:b/>
          <w:sz w:val="28"/>
          <w:szCs w:val="28"/>
        </w:rPr>
      </w:pPr>
      <w:r>
        <w:br w:type="page"/>
      </w:r>
    </w:p>
    <w:p w14:paraId="1C4F52F1"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2A2D9DBA" w14:textId="77777777" w:rsidR="004F0B5F" w:rsidRDefault="004F0B5F">
      <w:pPr>
        <w:pStyle w:val="af3"/>
        <w:spacing w:after="0" w:line="240" w:lineRule="auto"/>
        <w:ind w:left="0" w:firstLine="709"/>
        <w:jc w:val="both"/>
        <w:rPr>
          <w:rFonts w:ascii="Times New Roman" w:hAnsi="Times New Roman"/>
          <w:sz w:val="28"/>
          <w:szCs w:val="28"/>
        </w:rPr>
      </w:pPr>
    </w:p>
    <w:p w14:paraId="3308A88F"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Целью освоения дисциплины «</w:t>
      </w:r>
      <w:r>
        <w:rPr>
          <w:rFonts w:ascii="Times New Roman" w:eastAsia="Calibri" w:hAnsi="Times New Roman"/>
          <w:sz w:val="28"/>
          <w:szCs w:val="28"/>
        </w:rPr>
        <w:t>Этология с основами зоопсихологии</w:t>
      </w:r>
      <w:r>
        <w:rPr>
          <w:rFonts w:ascii="Times New Roman" w:hAnsi="Times New Roman"/>
          <w:sz w:val="28"/>
          <w:szCs w:val="28"/>
        </w:rPr>
        <w:t>» является формирование у обучающихся элементов компетенции ОПК-2.</w:t>
      </w:r>
    </w:p>
    <w:p w14:paraId="6E37546E" w14:textId="77777777" w:rsidR="004F0B5F" w:rsidRDefault="004F0B5F">
      <w:pPr>
        <w:spacing w:after="0" w:line="240" w:lineRule="auto"/>
        <w:ind w:firstLine="709"/>
        <w:jc w:val="both"/>
        <w:rPr>
          <w:rFonts w:ascii="Times New Roman" w:hAnsi="Times New Roman"/>
          <w:sz w:val="28"/>
          <w:szCs w:val="28"/>
        </w:rPr>
      </w:pPr>
    </w:p>
    <w:p w14:paraId="5BAF0209" w14:textId="77777777" w:rsidR="004F0B5F" w:rsidRDefault="00607703">
      <w:pPr>
        <w:pStyle w:val="af3"/>
        <w:numPr>
          <w:ilvl w:val="0"/>
          <w:numId w:val="10"/>
        </w:numPr>
        <w:spacing w:after="0" w:line="240" w:lineRule="auto"/>
        <w:ind w:left="0"/>
        <w:jc w:val="center"/>
        <w:rPr>
          <w:rFonts w:ascii="Times New Roman" w:hAnsi="Times New Roman"/>
          <w:sz w:val="28"/>
          <w:szCs w:val="28"/>
        </w:rPr>
      </w:pPr>
      <w:r>
        <w:rPr>
          <w:rFonts w:ascii="Times New Roman" w:hAnsi="Times New Roman"/>
          <w:b/>
          <w:sz w:val="28"/>
          <w:szCs w:val="28"/>
        </w:rPr>
        <w:t>Перечень планируемых результатов обученияпо дисциплине,</w:t>
      </w:r>
    </w:p>
    <w:p w14:paraId="63EDF9B2" w14:textId="77777777" w:rsidR="004F0B5F" w:rsidRDefault="00607703">
      <w:pPr>
        <w:spacing w:after="0" w:line="240" w:lineRule="auto"/>
        <w:jc w:val="center"/>
        <w:rPr>
          <w:rFonts w:ascii="Times New Roman" w:hAnsi="Times New Roman"/>
          <w:b/>
          <w:sz w:val="28"/>
          <w:szCs w:val="28"/>
        </w:rPr>
      </w:pPr>
      <w:r>
        <w:rPr>
          <w:rFonts w:ascii="Times New Roman" w:hAnsi="Times New Roman"/>
          <w:b/>
          <w:sz w:val="28"/>
          <w:szCs w:val="28"/>
        </w:rPr>
        <w:t>соотнесенных с планируемыми результатами освоения ОП</w:t>
      </w:r>
    </w:p>
    <w:p w14:paraId="3B91071E" w14:textId="77777777" w:rsidR="004F0B5F" w:rsidRDefault="004F0B5F">
      <w:pPr>
        <w:tabs>
          <w:tab w:val="left" w:pos="0"/>
        </w:tabs>
        <w:spacing w:after="0" w:line="240" w:lineRule="auto"/>
        <w:ind w:left="1069"/>
        <w:rPr>
          <w:rFonts w:ascii="Times New Roman" w:hAnsi="Times New Roman"/>
          <w:b/>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4F0B5F" w14:paraId="44E9BFC9"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E17D"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95F37"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1B067C8D"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4F035"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09EF"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4F0B5F" w14:paraId="0785EB38"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566F5111" w14:textId="77777777" w:rsidR="004F0B5F" w:rsidRDefault="00607703">
            <w:pPr>
              <w:pStyle w:val="afb"/>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4F0B5F" w14:paraId="5267214D"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9D885B" w14:textId="77777777" w:rsidR="004F0B5F" w:rsidRDefault="00607703">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Учет факторов внешней среды</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84C9B3" w14:textId="77777777" w:rsidR="004F0B5F" w:rsidRDefault="00607703">
            <w:pPr>
              <w:widowControl w:val="0"/>
              <w:spacing w:after="0" w:line="240" w:lineRule="auto"/>
              <w:rPr>
                <w:rFonts w:ascii="Times New Roman" w:hAnsi="Times New Roman"/>
                <w:sz w:val="24"/>
                <w:szCs w:val="24"/>
              </w:rPr>
            </w:pPr>
            <w:r>
              <w:rPr>
                <w:rFonts w:ascii="Times New Roman" w:hAnsi="Times New Roman"/>
                <w:sz w:val="24"/>
                <w:szCs w:val="24"/>
              </w:rPr>
              <w:t>ОПК-2</w:t>
            </w:r>
          </w:p>
          <w:p w14:paraId="4E3AAC2C"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способность осуществлять профессиональную деятельность </w:t>
            </w:r>
            <w:r>
              <w:rPr>
                <w:rFonts w:ascii="Times New Roman" w:hAnsi="Times New Roman"/>
                <w:color w:val="000000"/>
                <w:sz w:val="24"/>
                <w:szCs w:val="24"/>
              </w:rPr>
              <w:br/>
              <w:t>с учетом влияния на организм животных природных, социально-хозяйственных, генетических и экономических факторов</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EBED26" w14:textId="77777777" w:rsidR="004F0B5F" w:rsidRDefault="00607703">
            <w:pPr>
              <w:pStyle w:val="Default"/>
              <w:widowControl w:val="0"/>
              <w:jc w:val="both"/>
              <w:rPr>
                <w:b/>
                <w:bCs/>
                <w:iCs/>
                <w:color w:val="auto"/>
                <w:vertAlign w:val="subscript"/>
              </w:rPr>
            </w:pPr>
            <w:r>
              <w:rPr>
                <w:b/>
                <w:bCs/>
                <w:iCs/>
                <w:color w:val="auto"/>
              </w:rPr>
              <w:t>ОПК-2.1</w:t>
            </w:r>
          </w:p>
          <w:p w14:paraId="64F5AA7C" w14:textId="77777777" w:rsidR="004F0B5F" w:rsidRDefault="00607703">
            <w:pPr>
              <w:pStyle w:val="Default"/>
              <w:widowControl w:val="0"/>
              <w:jc w:val="both"/>
              <w:rPr>
                <w:bCs/>
                <w:iCs/>
                <w:color w:val="auto"/>
              </w:rPr>
            </w:pPr>
            <w:r>
              <w:rPr>
                <w:bCs/>
                <w:iCs/>
                <w:color w:val="auto"/>
              </w:rPr>
              <w:t xml:space="preserve">Определяет состояние </w:t>
            </w:r>
            <w:r>
              <w:t>организма животных в зависимости от влияния определенных природных, социально-хозяйственных, генетических и экономических факторов.</w:t>
            </w:r>
          </w:p>
          <w:p w14:paraId="3F9A5587" w14:textId="77777777" w:rsidR="004F0B5F" w:rsidRDefault="00607703">
            <w:pPr>
              <w:pStyle w:val="Default"/>
              <w:widowControl w:val="0"/>
              <w:jc w:val="both"/>
              <w:rPr>
                <w:color w:val="auto"/>
              </w:rPr>
            </w:pPr>
            <w:r>
              <w:rPr>
                <w:b/>
                <w:bCs/>
                <w:iCs/>
                <w:color w:val="auto"/>
              </w:rPr>
              <w:t>ОПК-2.2</w:t>
            </w:r>
          </w:p>
          <w:p w14:paraId="1ECFE6E6" w14:textId="77777777" w:rsidR="004F0B5F" w:rsidRDefault="00607703">
            <w:pPr>
              <w:pStyle w:val="Default"/>
              <w:widowControl w:val="0"/>
              <w:jc w:val="both"/>
            </w:pPr>
            <w:r>
              <w:t>Использует знание о типах высшей нервной деятельности с целью формирования продуктивных признаков и управления животными.</w:t>
            </w:r>
          </w:p>
          <w:p w14:paraId="28D9CAA4" w14:textId="77777777" w:rsidR="004F0B5F" w:rsidRDefault="00607703">
            <w:pPr>
              <w:pStyle w:val="Default"/>
              <w:widowControl w:val="0"/>
              <w:jc w:val="both"/>
              <w:rPr>
                <w:color w:val="auto"/>
              </w:rPr>
            </w:pPr>
            <w:r>
              <w:rPr>
                <w:b/>
                <w:bCs/>
                <w:iCs/>
                <w:color w:val="auto"/>
              </w:rPr>
              <w:t>ОПК-2.3</w:t>
            </w:r>
          </w:p>
          <w:p w14:paraId="463FBB30"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Использует прикладные методы работы с продуктивными животными и служебными собаками, владеет методиками определения типологических </w:t>
            </w:r>
            <w:r>
              <w:rPr>
                <w:rFonts w:ascii="Times New Roman" w:hAnsi="Times New Roman"/>
                <w:sz w:val="24"/>
                <w:szCs w:val="24"/>
              </w:rPr>
              <w:lastRenderedPageBreak/>
              <w:t>свойств нервной системы животных.</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15FCF077" w14:textId="77777777" w:rsidR="004F0B5F" w:rsidRDefault="00607703">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23A1B869"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историю развития этологии </w:t>
            </w:r>
            <w:r>
              <w:rPr>
                <w:rFonts w:ascii="Times New Roman" w:hAnsi="Times New Roman"/>
                <w:sz w:val="24"/>
                <w:szCs w:val="24"/>
              </w:rPr>
              <w:br/>
              <w:t xml:space="preserve">и зоопсихологии; </w:t>
            </w:r>
          </w:p>
          <w:p w14:paraId="0E2C49F2"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различные формы поведения животных;</w:t>
            </w:r>
          </w:p>
          <w:p w14:paraId="541D8C6C"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механизмы формирования поведенческих реакций;</w:t>
            </w:r>
          </w:p>
          <w:p w14:paraId="0CA0FE54"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особенности формирования поведения в филогенезе и онтогенезе;</w:t>
            </w:r>
          </w:p>
          <w:p w14:paraId="17498FFF"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особенности социального поведения животных разных видов;</w:t>
            </w:r>
          </w:p>
          <w:p w14:paraId="7C25D4F1"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bCs/>
                <w:sz w:val="24"/>
                <w:szCs w:val="24"/>
              </w:rPr>
              <w:t>особенности развития ВНД и поведения у собак, крупного рогатого скота, лошадей, свиней, птицы.</w:t>
            </w:r>
            <w:r>
              <w:rPr>
                <w:rFonts w:ascii="Times New Roman" w:hAnsi="Times New Roman"/>
                <w:sz w:val="24"/>
                <w:szCs w:val="24"/>
              </w:rPr>
              <w:t>;</w:t>
            </w:r>
          </w:p>
        </w:tc>
      </w:tr>
      <w:tr w:rsidR="004F0B5F" w14:paraId="07A38AD5"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9757BA3"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0B14EEF0" w14:textId="77777777" w:rsidR="004F0B5F" w:rsidRDefault="004F0B5F">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D1F350B"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7142C840" w14:textId="77777777" w:rsidR="004F0B5F" w:rsidRDefault="00607703">
            <w:pPr>
              <w:widowControl w:val="0"/>
              <w:spacing w:after="0" w:line="240" w:lineRule="auto"/>
              <w:ind w:firstLine="142"/>
              <w:jc w:val="both"/>
              <w:rPr>
                <w:rFonts w:ascii="Times New Roman" w:hAnsi="Times New Roman"/>
                <w:b/>
                <w:sz w:val="24"/>
                <w:szCs w:val="24"/>
              </w:rPr>
            </w:pPr>
            <w:r>
              <w:rPr>
                <w:rFonts w:ascii="Times New Roman" w:hAnsi="Times New Roman"/>
                <w:b/>
                <w:sz w:val="24"/>
                <w:szCs w:val="24"/>
              </w:rPr>
              <w:t>Уметь:</w:t>
            </w:r>
          </w:p>
          <w:p w14:paraId="2A09369D" w14:textId="77777777" w:rsidR="004F0B5F" w:rsidRDefault="00607703">
            <w:pPr>
              <w:pStyle w:val="af5"/>
              <w:widowControl w:val="0"/>
              <w:tabs>
                <w:tab w:val="clear" w:pos="720"/>
                <w:tab w:val="clear" w:pos="756"/>
              </w:tabs>
              <w:spacing w:line="240" w:lineRule="auto"/>
              <w:ind w:left="0" w:firstLine="0"/>
            </w:pPr>
            <w:r>
              <w:t xml:space="preserve">самостоятельно определять типы высшей нервной деятельности у животных; </w:t>
            </w:r>
          </w:p>
          <w:p w14:paraId="3E80E626" w14:textId="77777777" w:rsidR="004F0B5F" w:rsidRDefault="00607703">
            <w:pPr>
              <w:pStyle w:val="af5"/>
              <w:widowControl w:val="0"/>
              <w:tabs>
                <w:tab w:val="clear" w:pos="720"/>
                <w:tab w:val="clear" w:pos="756"/>
              </w:tabs>
              <w:spacing w:line="240" w:lineRule="auto"/>
              <w:ind w:left="0" w:firstLine="0"/>
            </w:pPr>
            <w:r>
              <w:t>анализировать поведение у разных видов с/х животных и собак;</w:t>
            </w:r>
          </w:p>
          <w:p w14:paraId="720A13B9"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использовать знания о поведении животных при оценке состояния животного и в процессе дрессировки животных.</w:t>
            </w:r>
          </w:p>
        </w:tc>
      </w:tr>
      <w:tr w:rsidR="004F0B5F" w14:paraId="659BDCD3"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811D324"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EDDC3AD" w14:textId="77777777" w:rsidR="004F0B5F" w:rsidRDefault="004F0B5F">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CA89525"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A6E895A" w14:textId="77777777" w:rsidR="004F0B5F" w:rsidRDefault="00607703">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5D982486"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сравнительного подхода </w:t>
            </w:r>
          </w:p>
          <w:p w14:paraId="30BE18EC"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к изучению поведения различных видов с/х животных и собак;</w:t>
            </w:r>
          </w:p>
          <w:p w14:paraId="07CEF353" w14:textId="77777777" w:rsidR="004F0B5F" w:rsidRDefault="00607703">
            <w:pPr>
              <w:widowControl w:val="0"/>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методиками определения типологических особенностей </w:t>
            </w:r>
            <w:r>
              <w:rPr>
                <w:rFonts w:ascii="Times New Roman" w:hAnsi="Times New Roman"/>
                <w:bCs/>
                <w:sz w:val="24"/>
                <w:szCs w:val="24"/>
              </w:rPr>
              <w:t xml:space="preserve">ВНД </w:t>
            </w:r>
          </w:p>
          <w:p w14:paraId="2959659C"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bCs/>
                <w:sz w:val="24"/>
                <w:szCs w:val="24"/>
              </w:rPr>
              <w:t>и поведения у собак (щенков)</w:t>
            </w:r>
            <w:r>
              <w:rPr>
                <w:rFonts w:ascii="Times New Roman" w:hAnsi="Times New Roman"/>
                <w:sz w:val="24"/>
                <w:szCs w:val="24"/>
              </w:rPr>
              <w:t>.</w:t>
            </w:r>
          </w:p>
        </w:tc>
      </w:tr>
    </w:tbl>
    <w:p w14:paraId="27736B9D" w14:textId="77777777" w:rsidR="004F0B5F" w:rsidRDefault="004F0B5F">
      <w:pPr>
        <w:tabs>
          <w:tab w:val="left" w:pos="0"/>
        </w:tabs>
        <w:spacing w:after="0" w:line="240" w:lineRule="auto"/>
        <w:ind w:left="1069"/>
        <w:rPr>
          <w:rFonts w:ascii="Times New Roman" w:hAnsi="Times New Roman"/>
          <w:b/>
          <w:sz w:val="28"/>
          <w:szCs w:val="28"/>
        </w:rPr>
      </w:pPr>
    </w:p>
    <w:p w14:paraId="11F41B2A" w14:textId="77777777" w:rsidR="004F0B5F" w:rsidRDefault="00607703">
      <w:pPr>
        <w:pStyle w:val="af3"/>
        <w:numPr>
          <w:ilvl w:val="0"/>
          <w:numId w:val="10"/>
        </w:numPr>
        <w:spacing w:after="0" w:line="240" w:lineRule="auto"/>
        <w:jc w:val="center"/>
        <w:rPr>
          <w:rFonts w:ascii="Times New Roman" w:hAnsi="Times New Roman"/>
          <w:i/>
          <w:sz w:val="28"/>
          <w:szCs w:val="28"/>
        </w:rPr>
      </w:pPr>
      <w:r>
        <w:rPr>
          <w:rFonts w:ascii="Times New Roman" w:hAnsi="Times New Roman"/>
          <w:b/>
          <w:sz w:val="28"/>
          <w:szCs w:val="28"/>
        </w:rPr>
        <w:t>Место дисциплины в структуре ОП</w:t>
      </w:r>
    </w:p>
    <w:p w14:paraId="5CC2C56A" w14:textId="77777777" w:rsidR="004F0B5F" w:rsidRDefault="004F0B5F">
      <w:pPr>
        <w:pStyle w:val="af3"/>
        <w:spacing w:after="0" w:line="240" w:lineRule="auto"/>
        <w:ind w:left="1069"/>
        <w:rPr>
          <w:rFonts w:ascii="Times New Roman" w:hAnsi="Times New Roman"/>
          <w:i/>
          <w:sz w:val="28"/>
          <w:szCs w:val="28"/>
        </w:rPr>
      </w:pPr>
    </w:p>
    <w:p w14:paraId="371C655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sz w:val="28"/>
          <w:szCs w:val="28"/>
        </w:rPr>
        <w:t>Дисциплина «Этология с основами зоопсихологии» относится</w:t>
      </w:r>
      <w:r>
        <w:rPr>
          <w:rFonts w:ascii="Times New Roman" w:hAnsi="Times New Roman"/>
          <w:sz w:val="28"/>
          <w:szCs w:val="28"/>
        </w:rPr>
        <w:br/>
        <w:t>к дисциплинам обязательной части блока 1 «Дисциплины (модули)» (</w:t>
      </w:r>
      <w:r>
        <w:rPr>
          <w:rFonts w:ascii="Times New Roman" w:hAnsi="Times New Roman"/>
          <w:color w:val="000000"/>
          <w:sz w:val="28"/>
          <w:szCs w:val="28"/>
        </w:rPr>
        <w:t>Б1.О.32</w:t>
      </w:r>
      <w:r>
        <w:rPr>
          <w:rFonts w:ascii="Times New Roman" w:hAnsi="Times New Roman"/>
          <w:sz w:val="28"/>
          <w:szCs w:val="28"/>
        </w:rPr>
        <w:t xml:space="preserve">) </w:t>
      </w:r>
      <w:r>
        <w:rPr>
          <w:rFonts w:ascii="Times New Roman" w:hAnsi="Times New Roman"/>
          <w:bCs/>
          <w:sz w:val="28"/>
          <w:szCs w:val="28"/>
        </w:rPr>
        <w:t xml:space="preserve">в соответствии с ФГОС ВО по направлению подготовки 36.03.02Зоотехния и базируется на знаниях, полученных </w:t>
      </w:r>
      <w:r>
        <w:rPr>
          <w:rFonts w:ascii="Times New Roman" w:hAnsi="Times New Roman"/>
          <w:sz w:val="28"/>
          <w:szCs w:val="28"/>
        </w:rPr>
        <w:t xml:space="preserve">в </w:t>
      </w:r>
      <w:r>
        <w:rPr>
          <w:rFonts w:ascii="Times New Roman" w:hAnsi="Times New Roman"/>
          <w:bCs/>
          <w:sz w:val="28"/>
          <w:szCs w:val="28"/>
        </w:rPr>
        <w:t xml:space="preserve">ходе изучения учебных </w:t>
      </w:r>
      <w:r>
        <w:rPr>
          <w:rFonts w:ascii="Times New Roman" w:hAnsi="Times New Roman"/>
          <w:sz w:val="28"/>
          <w:szCs w:val="28"/>
        </w:rPr>
        <w:t>дисциплин«Биология с основами экологии», «Зоология», «Морфология животных», «Физиология животных»,«Физиологические основы поведения и дрессировки собак».</w:t>
      </w:r>
    </w:p>
    <w:p w14:paraId="5767F79E" w14:textId="77777777" w:rsidR="004F0B5F" w:rsidRDefault="00607703">
      <w:pPr>
        <w:spacing w:after="0" w:line="240" w:lineRule="auto"/>
        <w:ind w:firstLine="709"/>
        <w:jc w:val="both"/>
        <w:rPr>
          <w:rFonts w:ascii="Times New Roman" w:hAnsi="Times New Roman"/>
          <w:bCs/>
          <w:sz w:val="28"/>
          <w:szCs w:val="28"/>
        </w:rPr>
      </w:pPr>
      <w:r>
        <w:rPr>
          <w:rFonts w:ascii="Times New Roman" w:hAnsi="Times New Roman"/>
          <w:bCs/>
          <w:sz w:val="28"/>
          <w:szCs w:val="28"/>
        </w:rPr>
        <w:t>До начала изучения дисциплины «</w:t>
      </w:r>
      <w:r>
        <w:rPr>
          <w:rFonts w:ascii="Times New Roman" w:hAnsi="Times New Roman"/>
          <w:sz w:val="28"/>
          <w:szCs w:val="28"/>
        </w:rPr>
        <w:t>Этология с основами зоопсихологии</w:t>
      </w:r>
      <w:r>
        <w:rPr>
          <w:rFonts w:ascii="Times New Roman" w:hAnsi="Times New Roman"/>
          <w:bCs/>
          <w:sz w:val="28"/>
          <w:szCs w:val="28"/>
        </w:rPr>
        <w:t>» обучающиеся должны:</w:t>
      </w:r>
    </w:p>
    <w:p w14:paraId="4A9359C4" w14:textId="77777777" w:rsidR="004F0B5F" w:rsidRDefault="00607703">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Знать:</w:t>
      </w:r>
    </w:p>
    <w:p w14:paraId="11E7873A"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направления эволюции животных, причины и факторы эволюции,</w:t>
      </w:r>
    </w:p>
    <w:p w14:paraId="7A3B796F"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биологические понятия и законы,</w:t>
      </w:r>
    </w:p>
    <w:p w14:paraId="56AE8E76"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закономерности формирования поведения животных, </w:t>
      </w:r>
    </w:p>
    <w:p w14:paraId="019C1784" w14:textId="77777777" w:rsidR="004F0B5F" w:rsidRDefault="00607703">
      <w:pPr>
        <w:widowControl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эмоции как фактор поведения и их этологическая значимость; внутренние побудительные мотивы поведения; </w:t>
      </w:r>
    </w:p>
    <w:p w14:paraId="5C3EE3D7"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особенности группового поведения собак и различных видов сельскохозяйственных животных;</w:t>
      </w:r>
    </w:p>
    <w:p w14:paraId="73B7947B"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особенности взаимодействия организма животных с окружающей средой, </w:t>
      </w:r>
    </w:p>
    <w:p w14:paraId="64C83522"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методы изучения поведения животных;</w:t>
      </w:r>
    </w:p>
    <w:p w14:paraId="6FAB3C54"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причины, вызывающих нарушения в поведении, приводящие к резкому снижению продуктивности, появлению у животных нервных заболеваний.</w:t>
      </w:r>
    </w:p>
    <w:p w14:paraId="173660B3" w14:textId="77777777" w:rsidR="004F0B5F" w:rsidRDefault="00607703">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Уметь:</w:t>
      </w:r>
    </w:p>
    <w:p w14:paraId="1C286203"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самостоятельно проводить исследования по изучению </w:t>
      </w:r>
      <w:r>
        <w:rPr>
          <w:rFonts w:ascii="Times New Roman" w:hAnsi="Times New Roman"/>
          <w:color w:val="000000"/>
          <w:sz w:val="28"/>
          <w:szCs w:val="28"/>
          <w:shd w:val="clear" w:color="auto" w:fill="FFFFFF"/>
        </w:rPr>
        <w:t xml:space="preserve">благополучия содержания сельскохозяйственных животных и служебных собак, </w:t>
      </w:r>
    </w:p>
    <w:p w14:paraId="5444BC4B" w14:textId="77777777" w:rsidR="004F0B5F" w:rsidRDefault="00607703">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формировать группы животных с учётом их темперамента, типа преобладающей реакции и возраста;</w:t>
      </w:r>
    </w:p>
    <w:p w14:paraId="6BF873B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использовать знания этологии в практике животноводства и дрессировке служебных собак.</w:t>
      </w:r>
    </w:p>
    <w:p w14:paraId="357C37F4" w14:textId="77777777" w:rsidR="004F0B5F" w:rsidRDefault="00607703">
      <w:pPr>
        <w:spacing w:after="0" w:line="240" w:lineRule="auto"/>
        <w:ind w:firstLine="709"/>
        <w:jc w:val="both"/>
        <w:rPr>
          <w:rFonts w:ascii="Times New Roman" w:hAnsi="Times New Roman"/>
          <w:bCs/>
          <w:i/>
          <w:sz w:val="28"/>
          <w:szCs w:val="28"/>
        </w:rPr>
      </w:pPr>
      <w:r>
        <w:rPr>
          <w:rFonts w:ascii="Times New Roman" w:hAnsi="Times New Roman"/>
          <w:bCs/>
          <w:i/>
          <w:sz w:val="28"/>
          <w:szCs w:val="28"/>
        </w:rPr>
        <w:t>Владеть:</w:t>
      </w:r>
    </w:p>
    <w:p w14:paraId="797B6ADF"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методами оценки поведенческих реакции</w:t>
      </w:r>
      <w:r>
        <w:rPr>
          <w:rFonts w:ascii="Times New Roman" w:hAnsi="Times New Roman"/>
          <w:sz w:val="28"/>
          <w:szCs w:val="28"/>
        </w:rPr>
        <w:t xml:space="preserve">, </w:t>
      </w:r>
    </w:p>
    <w:p w14:paraId="0EBFE80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lastRenderedPageBreak/>
        <w:t xml:space="preserve">этологическими аспектами активных и неактивных форм поведения </w:t>
      </w:r>
      <w:r>
        <w:rPr>
          <w:rFonts w:ascii="Times New Roman" w:hAnsi="Times New Roman"/>
          <w:sz w:val="28"/>
          <w:szCs w:val="28"/>
        </w:rPr>
        <w:t>в их взаимосвязи между собой в организме продуктивных сельскохозяйственных животных и собак, способствующих научной организации их содержания, кормления и эксплуатации.</w:t>
      </w:r>
    </w:p>
    <w:p w14:paraId="7335D1B9" w14:textId="77777777" w:rsidR="004F0B5F" w:rsidRDefault="00607703">
      <w:pPr>
        <w:pStyle w:val="af3"/>
        <w:widowControl w:val="0"/>
        <w:numPr>
          <w:ilvl w:val="0"/>
          <w:numId w:val="10"/>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72BB9D57" w14:textId="77777777" w:rsidR="004F0B5F" w:rsidRDefault="00607703">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Общая трудоемкость дисциплины «</w:t>
      </w:r>
      <w:r>
        <w:rPr>
          <w:rFonts w:ascii="Times New Roman" w:hAnsi="Times New Roman"/>
          <w:sz w:val="28"/>
          <w:szCs w:val="28"/>
        </w:rPr>
        <w:t>Этология с основами зоопсихологии</w:t>
      </w:r>
      <w:r>
        <w:rPr>
          <w:rFonts w:ascii="Times New Roman" w:eastAsia="Calibri" w:hAnsi="Times New Roman"/>
          <w:color w:val="000000"/>
          <w:sz w:val="28"/>
          <w:szCs w:val="28"/>
          <w:lang w:eastAsia="en-US"/>
        </w:rPr>
        <w:t>»составляет 2 зачетные единицы (72 часа).</w:t>
      </w:r>
    </w:p>
    <w:p w14:paraId="22900B9E" w14:textId="77777777" w:rsidR="004F0B5F" w:rsidRDefault="004F0B5F">
      <w:pPr>
        <w:spacing w:after="0" w:line="240" w:lineRule="auto"/>
        <w:ind w:firstLine="709"/>
        <w:jc w:val="both"/>
        <w:rPr>
          <w:rFonts w:ascii="Times New Roman" w:eastAsia="Calibri" w:hAnsi="Times New Roman"/>
          <w:color w:val="000000"/>
          <w:sz w:val="28"/>
          <w:szCs w:val="28"/>
          <w:lang w:eastAsia="en-US"/>
        </w:rPr>
      </w:pPr>
    </w:p>
    <w:p w14:paraId="0B1A6D5D"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Структура и содержание дисциплины </w:t>
      </w:r>
    </w:p>
    <w:p w14:paraId="0FE24EC5" w14:textId="77777777" w:rsidR="004F0B5F" w:rsidRDefault="00607703">
      <w:pPr>
        <w:pStyle w:val="af3"/>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77F4A811" w14:textId="77777777" w:rsidR="004F0B5F" w:rsidRDefault="00607703">
      <w:pPr>
        <w:tabs>
          <w:tab w:val="left" w:pos="709"/>
        </w:tabs>
        <w:spacing w:after="0" w:line="240" w:lineRule="auto"/>
        <w:jc w:val="center"/>
        <w:rPr>
          <w:rFonts w:ascii="Times New Roman" w:hAnsi="Times New Roman"/>
          <w:sz w:val="28"/>
          <w:szCs w:val="28"/>
        </w:rPr>
      </w:pPr>
      <w:r>
        <w:rPr>
          <w:rFonts w:ascii="Times New Roman" w:hAnsi="Times New Roman"/>
          <w:sz w:val="28"/>
          <w:szCs w:val="28"/>
        </w:rPr>
        <w:t>Очная форма обучения</w:t>
      </w:r>
    </w:p>
    <w:tbl>
      <w:tblPr>
        <w:tblW w:w="5000" w:type="pct"/>
        <w:tblLayout w:type="fixed"/>
        <w:tblLook w:val="04A0" w:firstRow="1" w:lastRow="0" w:firstColumn="1" w:lastColumn="0" w:noHBand="0" w:noVBand="1"/>
      </w:tblPr>
      <w:tblGrid>
        <w:gridCol w:w="812"/>
        <w:gridCol w:w="4047"/>
        <w:gridCol w:w="700"/>
        <w:gridCol w:w="697"/>
        <w:gridCol w:w="700"/>
        <w:gridCol w:w="699"/>
        <w:gridCol w:w="495"/>
        <w:gridCol w:w="776"/>
        <w:gridCol w:w="9"/>
        <w:gridCol w:w="636"/>
      </w:tblGrid>
      <w:tr w:rsidR="004F0B5F" w14:paraId="03D7BE83" w14:textId="77777777">
        <w:trPr>
          <w:trHeight w:val="437"/>
        </w:trPr>
        <w:tc>
          <w:tcPr>
            <w:tcW w:w="794" w:type="dxa"/>
            <w:vMerge w:val="restart"/>
            <w:tcBorders>
              <w:top w:val="single" w:sz="4" w:space="0" w:color="000000"/>
              <w:left w:val="single" w:sz="4" w:space="0" w:color="000000"/>
              <w:bottom w:val="single" w:sz="4" w:space="0" w:color="000000"/>
              <w:right w:val="single" w:sz="4" w:space="0" w:color="000000"/>
            </w:tcBorders>
            <w:vAlign w:val="center"/>
          </w:tcPr>
          <w:p w14:paraId="7FE07F78" w14:textId="77777777" w:rsidR="004F0B5F" w:rsidRDefault="00607703">
            <w:pPr>
              <w:pStyle w:val="af6"/>
              <w:widowControl w:val="0"/>
              <w:ind w:firstLine="0"/>
              <w:jc w:val="center"/>
              <w:rPr>
                <w:sz w:val="26"/>
                <w:szCs w:val="26"/>
              </w:rPr>
            </w:pPr>
            <w:r>
              <w:rPr>
                <w:sz w:val="26"/>
                <w:szCs w:val="26"/>
              </w:rPr>
              <w:t>№</w:t>
            </w:r>
          </w:p>
          <w:p w14:paraId="628722FE" w14:textId="77777777" w:rsidR="004F0B5F" w:rsidRDefault="00607703">
            <w:pPr>
              <w:pStyle w:val="af6"/>
              <w:widowControl w:val="0"/>
              <w:ind w:firstLine="0"/>
              <w:jc w:val="center"/>
              <w:rPr>
                <w:sz w:val="26"/>
                <w:szCs w:val="26"/>
              </w:rPr>
            </w:pPr>
            <w:r>
              <w:rPr>
                <w:sz w:val="26"/>
                <w:szCs w:val="26"/>
              </w:rPr>
              <w:t>темы</w:t>
            </w:r>
          </w:p>
        </w:tc>
        <w:tc>
          <w:tcPr>
            <w:tcW w:w="3955" w:type="dxa"/>
            <w:vMerge w:val="restart"/>
            <w:tcBorders>
              <w:top w:val="single" w:sz="4" w:space="0" w:color="000000"/>
              <w:left w:val="single" w:sz="4" w:space="0" w:color="000000"/>
              <w:bottom w:val="single" w:sz="4" w:space="0" w:color="000000"/>
              <w:right w:val="single" w:sz="4" w:space="0" w:color="000000"/>
            </w:tcBorders>
            <w:vAlign w:val="center"/>
          </w:tcPr>
          <w:p w14:paraId="7556429C" w14:textId="77777777" w:rsidR="004F0B5F" w:rsidRDefault="00607703">
            <w:pPr>
              <w:pStyle w:val="af6"/>
              <w:widowControl w:val="0"/>
              <w:ind w:firstLine="0"/>
              <w:jc w:val="both"/>
              <w:rPr>
                <w:sz w:val="26"/>
                <w:szCs w:val="26"/>
              </w:rPr>
            </w:pPr>
            <w:r>
              <w:rPr>
                <w:sz w:val="26"/>
                <w:szCs w:val="26"/>
              </w:rPr>
              <w:t>Наименование разделов и тем</w:t>
            </w:r>
          </w:p>
        </w:tc>
        <w:tc>
          <w:tcPr>
            <w:tcW w:w="6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94660CC" w14:textId="77777777" w:rsidR="004F0B5F" w:rsidRDefault="00607703">
            <w:pPr>
              <w:pStyle w:val="af6"/>
              <w:widowControl w:val="0"/>
              <w:ind w:firstLine="0"/>
              <w:jc w:val="both"/>
              <w:rPr>
                <w:sz w:val="26"/>
                <w:szCs w:val="26"/>
              </w:rPr>
            </w:pPr>
            <w:r>
              <w:rPr>
                <w:sz w:val="26"/>
                <w:szCs w:val="26"/>
              </w:rPr>
              <w:t>Всего часов</w:t>
            </w:r>
          </w:p>
          <w:p w14:paraId="6BFC2AFA" w14:textId="77777777" w:rsidR="004F0B5F" w:rsidRDefault="00607703">
            <w:pPr>
              <w:pStyle w:val="af6"/>
              <w:widowControl w:val="0"/>
              <w:ind w:firstLine="0"/>
              <w:jc w:val="both"/>
              <w:rPr>
                <w:sz w:val="26"/>
                <w:szCs w:val="26"/>
              </w:rPr>
            </w:pPr>
            <w:r>
              <w:rPr>
                <w:sz w:val="26"/>
                <w:szCs w:val="26"/>
              </w:rPr>
              <w:t>по учебному плану</w:t>
            </w:r>
          </w:p>
        </w:tc>
        <w:tc>
          <w:tcPr>
            <w:tcW w:w="3299" w:type="dxa"/>
            <w:gridSpan w:val="6"/>
            <w:tcBorders>
              <w:top w:val="single" w:sz="4" w:space="0" w:color="000000"/>
              <w:left w:val="single" w:sz="4" w:space="0" w:color="000000"/>
              <w:bottom w:val="single" w:sz="4" w:space="0" w:color="000000"/>
              <w:right w:val="single" w:sz="4" w:space="0" w:color="000000"/>
            </w:tcBorders>
            <w:vAlign w:val="center"/>
          </w:tcPr>
          <w:p w14:paraId="4409B3DA" w14:textId="77777777" w:rsidR="004F0B5F" w:rsidRDefault="00607703">
            <w:pPr>
              <w:pStyle w:val="af6"/>
              <w:widowControl w:val="0"/>
              <w:ind w:firstLine="0"/>
              <w:jc w:val="both"/>
              <w:rPr>
                <w:sz w:val="26"/>
                <w:szCs w:val="26"/>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622" w:type="dxa"/>
            <w:vMerge w:val="restart"/>
            <w:tcBorders>
              <w:top w:val="single" w:sz="4" w:space="0" w:color="000000"/>
              <w:left w:val="single" w:sz="4" w:space="0" w:color="000000"/>
              <w:bottom w:val="single" w:sz="4" w:space="0" w:color="000000"/>
              <w:right w:val="single" w:sz="4" w:space="0" w:color="000000"/>
            </w:tcBorders>
            <w:textDirection w:val="btLr"/>
          </w:tcPr>
          <w:p w14:paraId="434595ED"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Самостоятельная</w:t>
            </w:r>
          </w:p>
          <w:p w14:paraId="5F9575DE"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работа</w:t>
            </w:r>
          </w:p>
        </w:tc>
      </w:tr>
      <w:tr w:rsidR="004F0B5F" w14:paraId="12059CDB" w14:textId="77777777">
        <w:trPr>
          <w:cantSplit/>
          <w:trHeight w:val="2575"/>
        </w:trPr>
        <w:tc>
          <w:tcPr>
            <w:tcW w:w="794" w:type="dxa"/>
            <w:vMerge/>
            <w:tcBorders>
              <w:top w:val="single" w:sz="4" w:space="0" w:color="000000"/>
              <w:left w:val="single" w:sz="4" w:space="0" w:color="000000"/>
              <w:bottom w:val="single" w:sz="4" w:space="0" w:color="000000"/>
              <w:right w:val="single" w:sz="4" w:space="0" w:color="000000"/>
            </w:tcBorders>
          </w:tcPr>
          <w:p w14:paraId="06B45A8B" w14:textId="77777777" w:rsidR="004F0B5F" w:rsidRDefault="004F0B5F">
            <w:pPr>
              <w:pStyle w:val="af6"/>
              <w:widowControl w:val="0"/>
              <w:ind w:firstLine="0"/>
              <w:jc w:val="both"/>
              <w:rPr>
                <w:sz w:val="26"/>
                <w:szCs w:val="26"/>
              </w:rPr>
            </w:pPr>
          </w:p>
        </w:tc>
        <w:tc>
          <w:tcPr>
            <w:tcW w:w="3955" w:type="dxa"/>
            <w:vMerge/>
            <w:tcBorders>
              <w:top w:val="single" w:sz="4" w:space="0" w:color="000000"/>
              <w:left w:val="single" w:sz="4" w:space="0" w:color="000000"/>
              <w:bottom w:val="single" w:sz="4" w:space="0" w:color="000000"/>
              <w:right w:val="single" w:sz="4" w:space="0" w:color="000000"/>
            </w:tcBorders>
          </w:tcPr>
          <w:p w14:paraId="50024DC1" w14:textId="77777777" w:rsidR="004F0B5F" w:rsidRDefault="004F0B5F">
            <w:pPr>
              <w:pStyle w:val="af6"/>
              <w:widowControl w:val="0"/>
              <w:ind w:firstLine="0"/>
              <w:jc w:val="both"/>
              <w:rPr>
                <w:sz w:val="26"/>
                <w:szCs w:val="26"/>
              </w:rPr>
            </w:pPr>
          </w:p>
        </w:tc>
        <w:tc>
          <w:tcPr>
            <w:tcW w:w="684" w:type="dxa"/>
            <w:vMerge/>
            <w:tcBorders>
              <w:top w:val="single" w:sz="4" w:space="0" w:color="000000"/>
              <w:left w:val="single" w:sz="4" w:space="0" w:color="000000"/>
              <w:bottom w:val="single" w:sz="4" w:space="0" w:color="000000"/>
              <w:right w:val="single" w:sz="4" w:space="0" w:color="000000"/>
            </w:tcBorders>
          </w:tcPr>
          <w:p w14:paraId="036DB4FE" w14:textId="77777777" w:rsidR="004F0B5F" w:rsidRDefault="004F0B5F">
            <w:pPr>
              <w:pStyle w:val="af6"/>
              <w:widowControl w:val="0"/>
              <w:ind w:firstLine="0"/>
              <w:jc w:val="both"/>
              <w:rPr>
                <w:sz w:val="26"/>
                <w:szCs w:val="26"/>
              </w:rPr>
            </w:pPr>
          </w:p>
        </w:tc>
        <w:tc>
          <w:tcPr>
            <w:tcW w:w="681" w:type="dxa"/>
            <w:tcBorders>
              <w:top w:val="single" w:sz="4" w:space="0" w:color="000000"/>
              <w:left w:val="single" w:sz="4" w:space="0" w:color="000000"/>
              <w:bottom w:val="single" w:sz="4" w:space="0" w:color="000000"/>
              <w:right w:val="single" w:sz="4" w:space="0" w:color="000000"/>
            </w:tcBorders>
            <w:textDirection w:val="btLr"/>
            <w:vAlign w:val="center"/>
          </w:tcPr>
          <w:p w14:paraId="22C51984" w14:textId="77777777" w:rsidR="004F0B5F" w:rsidRDefault="00607703">
            <w:pPr>
              <w:pStyle w:val="af6"/>
              <w:widowControl w:val="0"/>
              <w:ind w:firstLine="0"/>
              <w:jc w:val="both"/>
              <w:rPr>
                <w:sz w:val="26"/>
                <w:szCs w:val="26"/>
              </w:rPr>
            </w:pPr>
            <w:r>
              <w:rPr>
                <w:sz w:val="26"/>
                <w:szCs w:val="26"/>
              </w:rPr>
              <w:t>Всего часов</w:t>
            </w:r>
          </w:p>
        </w:tc>
        <w:tc>
          <w:tcPr>
            <w:tcW w:w="684" w:type="dxa"/>
            <w:tcBorders>
              <w:top w:val="single" w:sz="4" w:space="0" w:color="000000"/>
              <w:left w:val="single" w:sz="4" w:space="0" w:color="000000"/>
              <w:bottom w:val="single" w:sz="4" w:space="0" w:color="000000"/>
              <w:right w:val="single" w:sz="4" w:space="0" w:color="000000"/>
            </w:tcBorders>
            <w:textDirection w:val="btLr"/>
            <w:vAlign w:val="center"/>
          </w:tcPr>
          <w:p w14:paraId="7E709AFE" w14:textId="77777777" w:rsidR="004F0B5F" w:rsidRDefault="00607703">
            <w:pPr>
              <w:pStyle w:val="af6"/>
              <w:widowControl w:val="0"/>
              <w:ind w:firstLine="0"/>
              <w:jc w:val="both"/>
              <w:rPr>
                <w:sz w:val="26"/>
                <w:szCs w:val="26"/>
              </w:rPr>
            </w:pPr>
            <w:r>
              <w:rPr>
                <w:sz w:val="26"/>
                <w:szCs w:val="26"/>
              </w:rPr>
              <w:t>Лекции</w:t>
            </w:r>
          </w:p>
        </w:tc>
        <w:tc>
          <w:tcPr>
            <w:tcW w:w="683" w:type="dxa"/>
            <w:tcBorders>
              <w:top w:val="single" w:sz="4" w:space="0" w:color="000000"/>
              <w:left w:val="single" w:sz="4" w:space="0" w:color="000000"/>
              <w:bottom w:val="single" w:sz="4" w:space="0" w:color="000000"/>
              <w:right w:val="single" w:sz="4" w:space="0" w:color="000000"/>
            </w:tcBorders>
            <w:textDirection w:val="btLr"/>
            <w:vAlign w:val="center"/>
          </w:tcPr>
          <w:p w14:paraId="40F6EB66" w14:textId="77777777" w:rsidR="004F0B5F" w:rsidRDefault="00607703">
            <w:pPr>
              <w:pStyle w:val="af6"/>
              <w:widowControl w:val="0"/>
              <w:ind w:firstLine="0"/>
              <w:jc w:val="both"/>
              <w:rPr>
                <w:sz w:val="26"/>
                <w:szCs w:val="26"/>
              </w:rPr>
            </w:pPr>
            <w:r>
              <w:rPr>
                <w:sz w:val="26"/>
                <w:szCs w:val="26"/>
              </w:rPr>
              <w:t>Семинарские занятия</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14:paraId="5BB17BE6" w14:textId="77777777" w:rsidR="004F0B5F" w:rsidRDefault="00607703">
            <w:pPr>
              <w:pStyle w:val="af6"/>
              <w:widowControl w:val="0"/>
              <w:ind w:firstLine="0"/>
              <w:jc w:val="both"/>
              <w:rPr>
                <w:sz w:val="26"/>
                <w:szCs w:val="26"/>
              </w:rPr>
            </w:pPr>
            <w:r>
              <w:rPr>
                <w:sz w:val="26"/>
                <w:szCs w:val="26"/>
              </w:rPr>
              <w:t>Практические занятия</w:t>
            </w:r>
          </w:p>
        </w:tc>
        <w:tc>
          <w:tcPr>
            <w:tcW w:w="767"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42EB0A36" w14:textId="77777777" w:rsidR="004F0B5F" w:rsidRDefault="00607703">
            <w:pPr>
              <w:pStyle w:val="af6"/>
              <w:widowControl w:val="0"/>
              <w:ind w:firstLine="0"/>
              <w:jc w:val="both"/>
              <w:rPr>
                <w:sz w:val="26"/>
                <w:szCs w:val="26"/>
              </w:rPr>
            </w:pPr>
            <w:r>
              <w:rPr>
                <w:sz w:val="26"/>
                <w:szCs w:val="26"/>
              </w:rPr>
              <w:t>В форме практической подготовки</w:t>
            </w:r>
          </w:p>
        </w:tc>
        <w:tc>
          <w:tcPr>
            <w:tcW w:w="622" w:type="dxa"/>
            <w:vMerge/>
            <w:tcBorders>
              <w:top w:val="single" w:sz="4" w:space="0" w:color="000000"/>
              <w:left w:val="single" w:sz="4" w:space="0" w:color="000000"/>
              <w:bottom w:val="single" w:sz="4" w:space="0" w:color="000000"/>
              <w:right w:val="single" w:sz="4" w:space="0" w:color="000000"/>
            </w:tcBorders>
            <w:textDirection w:val="btLr"/>
          </w:tcPr>
          <w:p w14:paraId="4DF3836C" w14:textId="77777777" w:rsidR="004F0B5F" w:rsidRDefault="004F0B5F">
            <w:pPr>
              <w:pStyle w:val="af6"/>
              <w:widowControl w:val="0"/>
              <w:ind w:firstLine="0"/>
              <w:jc w:val="both"/>
              <w:rPr>
                <w:sz w:val="26"/>
                <w:szCs w:val="26"/>
              </w:rPr>
            </w:pPr>
          </w:p>
        </w:tc>
      </w:tr>
      <w:tr w:rsidR="004F0B5F" w14:paraId="52F8A09F" w14:textId="77777777">
        <w:trPr>
          <w:cantSplit/>
          <w:trHeight w:val="147"/>
        </w:trPr>
        <w:tc>
          <w:tcPr>
            <w:tcW w:w="794" w:type="dxa"/>
            <w:tcBorders>
              <w:top w:val="single" w:sz="4" w:space="0" w:color="000000"/>
              <w:left w:val="single" w:sz="4" w:space="0" w:color="000000"/>
              <w:bottom w:val="single" w:sz="4" w:space="0" w:color="000000"/>
              <w:right w:val="single" w:sz="4" w:space="0" w:color="000000"/>
            </w:tcBorders>
            <w:vAlign w:val="center"/>
          </w:tcPr>
          <w:p w14:paraId="7C5F3022" w14:textId="77777777" w:rsidR="004F0B5F" w:rsidRDefault="00607703">
            <w:pPr>
              <w:pStyle w:val="af6"/>
              <w:widowControl w:val="0"/>
              <w:ind w:firstLine="0"/>
              <w:jc w:val="center"/>
              <w:rPr>
                <w:sz w:val="24"/>
                <w:szCs w:val="24"/>
              </w:rPr>
            </w:pPr>
            <w:r>
              <w:rPr>
                <w:sz w:val="24"/>
                <w:szCs w:val="24"/>
              </w:rPr>
              <w:t>1</w:t>
            </w:r>
          </w:p>
        </w:tc>
        <w:tc>
          <w:tcPr>
            <w:tcW w:w="3955" w:type="dxa"/>
            <w:tcBorders>
              <w:top w:val="single" w:sz="4" w:space="0" w:color="000000"/>
              <w:left w:val="single" w:sz="4" w:space="0" w:color="000000"/>
              <w:bottom w:val="single" w:sz="4" w:space="0" w:color="000000"/>
              <w:right w:val="single" w:sz="4" w:space="0" w:color="000000"/>
            </w:tcBorders>
            <w:vAlign w:val="center"/>
          </w:tcPr>
          <w:p w14:paraId="6AC6797E" w14:textId="77777777" w:rsidR="004F0B5F" w:rsidRDefault="00607703">
            <w:pPr>
              <w:pStyle w:val="af6"/>
              <w:widowControl w:val="0"/>
              <w:ind w:firstLine="0"/>
              <w:jc w:val="center"/>
              <w:rPr>
                <w:sz w:val="24"/>
                <w:szCs w:val="24"/>
              </w:rPr>
            </w:pPr>
            <w:r>
              <w:rPr>
                <w:sz w:val="24"/>
                <w:szCs w:val="24"/>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5B2FBB67" w14:textId="77777777" w:rsidR="004F0B5F" w:rsidRDefault="00607703">
            <w:pPr>
              <w:pStyle w:val="af6"/>
              <w:widowControl w:val="0"/>
              <w:ind w:firstLine="0"/>
              <w:jc w:val="center"/>
              <w:rPr>
                <w:sz w:val="24"/>
                <w:szCs w:val="24"/>
              </w:rPr>
            </w:pPr>
            <w:r>
              <w:rPr>
                <w:sz w:val="24"/>
                <w:szCs w:val="24"/>
              </w:rPr>
              <w:t>3</w:t>
            </w:r>
          </w:p>
        </w:tc>
        <w:tc>
          <w:tcPr>
            <w:tcW w:w="681" w:type="dxa"/>
            <w:tcBorders>
              <w:top w:val="single" w:sz="4" w:space="0" w:color="000000"/>
              <w:left w:val="single" w:sz="4" w:space="0" w:color="000000"/>
              <w:bottom w:val="single" w:sz="4" w:space="0" w:color="000000"/>
              <w:right w:val="single" w:sz="4" w:space="0" w:color="000000"/>
            </w:tcBorders>
            <w:vAlign w:val="center"/>
          </w:tcPr>
          <w:p w14:paraId="51353629" w14:textId="77777777" w:rsidR="004F0B5F" w:rsidRDefault="00607703">
            <w:pPr>
              <w:pStyle w:val="af6"/>
              <w:widowControl w:val="0"/>
              <w:ind w:firstLine="0"/>
              <w:jc w:val="center"/>
              <w:rPr>
                <w:sz w:val="24"/>
                <w:szCs w:val="24"/>
              </w:rPr>
            </w:pPr>
            <w:r>
              <w:rPr>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016B9146" w14:textId="77777777" w:rsidR="004F0B5F" w:rsidRDefault="00607703">
            <w:pPr>
              <w:pStyle w:val="af6"/>
              <w:widowControl w:val="0"/>
              <w:ind w:firstLine="0"/>
              <w:jc w:val="center"/>
              <w:rPr>
                <w:sz w:val="24"/>
                <w:szCs w:val="24"/>
              </w:rPr>
            </w:pPr>
            <w:r>
              <w:rPr>
                <w:sz w:val="24"/>
                <w:szCs w:val="24"/>
              </w:rPr>
              <w:t>5</w:t>
            </w:r>
          </w:p>
        </w:tc>
        <w:tc>
          <w:tcPr>
            <w:tcW w:w="683" w:type="dxa"/>
            <w:tcBorders>
              <w:top w:val="single" w:sz="4" w:space="0" w:color="000000"/>
              <w:left w:val="single" w:sz="4" w:space="0" w:color="000000"/>
              <w:bottom w:val="single" w:sz="4" w:space="0" w:color="000000"/>
              <w:right w:val="single" w:sz="4" w:space="0" w:color="000000"/>
            </w:tcBorders>
            <w:vAlign w:val="center"/>
          </w:tcPr>
          <w:p w14:paraId="16B0DDC2" w14:textId="77777777" w:rsidR="004F0B5F" w:rsidRDefault="00607703">
            <w:pPr>
              <w:pStyle w:val="af6"/>
              <w:widowControl w:val="0"/>
              <w:ind w:firstLine="0"/>
              <w:jc w:val="center"/>
              <w:rPr>
                <w:sz w:val="24"/>
                <w:szCs w:val="24"/>
              </w:rPr>
            </w:pPr>
            <w:r>
              <w:rPr>
                <w:sz w:val="24"/>
                <w:szCs w:val="24"/>
              </w:rPr>
              <w:t>6</w:t>
            </w:r>
          </w:p>
        </w:tc>
        <w:tc>
          <w:tcPr>
            <w:tcW w:w="484" w:type="dxa"/>
            <w:tcBorders>
              <w:top w:val="single" w:sz="4" w:space="0" w:color="000000"/>
              <w:left w:val="single" w:sz="4" w:space="0" w:color="000000"/>
              <w:bottom w:val="single" w:sz="4" w:space="0" w:color="000000"/>
              <w:right w:val="single" w:sz="4" w:space="0" w:color="000000"/>
            </w:tcBorders>
            <w:vAlign w:val="center"/>
          </w:tcPr>
          <w:p w14:paraId="1A381F37" w14:textId="77777777" w:rsidR="004F0B5F" w:rsidRDefault="00607703">
            <w:pPr>
              <w:pStyle w:val="af6"/>
              <w:widowControl w:val="0"/>
              <w:ind w:firstLine="0"/>
              <w:jc w:val="center"/>
              <w:rPr>
                <w:sz w:val="24"/>
                <w:szCs w:val="24"/>
              </w:rPr>
            </w:pPr>
            <w:r>
              <w:rPr>
                <w:sz w:val="24"/>
                <w:szCs w:val="24"/>
              </w:rPr>
              <w:t>7</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61247BF" w14:textId="77777777" w:rsidR="004F0B5F" w:rsidRDefault="00607703">
            <w:pPr>
              <w:pStyle w:val="af6"/>
              <w:widowControl w:val="0"/>
              <w:ind w:firstLine="0"/>
              <w:jc w:val="center"/>
              <w:rPr>
                <w:sz w:val="24"/>
                <w:szCs w:val="24"/>
              </w:rPr>
            </w:pPr>
            <w:r>
              <w:rPr>
                <w:sz w:val="24"/>
                <w:szCs w:val="24"/>
              </w:rPr>
              <w:t>8</w:t>
            </w:r>
          </w:p>
        </w:tc>
        <w:tc>
          <w:tcPr>
            <w:tcW w:w="622" w:type="dxa"/>
            <w:tcBorders>
              <w:top w:val="single" w:sz="4" w:space="0" w:color="000000"/>
              <w:left w:val="single" w:sz="4" w:space="0" w:color="000000"/>
              <w:bottom w:val="single" w:sz="4" w:space="0" w:color="000000"/>
              <w:right w:val="single" w:sz="4" w:space="0" w:color="000000"/>
            </w:tcBorders>
            <w:vAlign w:val="center"/>
          </w:tcPr>
          <w:p w14:paraId="36576CE0" w14:textId="77777777" w:rsidR="004F0B5F" w:rsidRDefault="00607703">
            <w:pPr>
              <w:pStyle w:val="af6"/>
              <w:widowControl w:val="0"/>
              <w:ind w:firstLine="0"/>
              <w:jc w:val="center"/>
              <w:rPr>
                <w:sz w:val="24"/>
                <w:szCs w:val="24"/>
              </w:rPr>
            </w:pPr>
            <w:r>
              <w:rPr>
                <w:sz w:val="24"/>
                <w:szCs w:val="24"/>
              </w:rPr>
              <w:t>9</w:t>
            </w:r>
          </w:p>
        </w:tc>
      </w:tr>
      <w:tr w:rsidR="004F0B5F" w14:paraId="7B580BAD" w14:textId="77777777">
        <w:trPr>
          <w:cantSplit/>
          <w:trHeight w:val="277"/>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2736C609" w14:textId="77777777" w:rsidR="004F0B5F" w:rsidRDefault="00607703">
            <w:pPr>
              <w:pStyle w:val="af6"/>
              <w:widowControl w:val="0"/>
              <w:ind w:firstLine="0"/>
              <w:jc w:val="center"/>
              <w:rPr>
                <w:sz w:val="26"/>
                <w:szCs w:val="26"/>
              </w:rPr>
            </w:pPr>
            <w:r>
              <w:rPr>
                <w:sz w:val="26"/>
                <w:szCs w:val="26"/>
              </w:rPr>
              <w:t>2 курс 4 семестр</w:t>
            </w:r>
          </w:p>
        </w:tc>
      </w:tr>
      <w:tr w:rsidR="004F0B5F" w14:paraId="4BB1EB21"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7BC4E5D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1. Общая этология</w:t>
            </w:r>
          </w:p>
        </w:tc>
      </w:tr>
      <w:tr w:rsidR="004F0B5F" w14:paraId="08C4C760"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0396273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1.1</w:t>
            </w:r>
          </w:p>
        </w:tc>
        <w:tc>
          <w:tcPr>
            <w:tcW w:w="3955" w:type="dxa"/>
            <w:tcBorders>
              <w:top w:val="single" w:sz="4" w:space="0" w:color="000000"/>
              <w:left w:val="single" w:sz="4" w:space="0" w:color="000000"/>
              <w:bottom w:val="single" w:sz="4" w:space="0" w:color="000000"/>
              <w:right w:val="single" w:sz="4" w:space="0" w:color="000000"/>
            </w:tcBorders>
            <w:vAlign w:val="center"/>
          </w:tcPr>
          <w:p w14:paraId="326BDEE5"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Введение</w:t>
            </w:r>
            <w:r>
              <w:rPr>
                <w:rFonts w:ascii="Times New Roman" w:hAnsi="Times New Roman"/>
                <w:sz w:val="26"/>
                <w:szCs w:val="26"/>
              </w:rPr>
              <w:t xml:space="preserve"> в этологию. Классическая этология и зоопсихология</w:t>
            </w:r>
          </w:p>
        </w:tc>
        <w:tc>
          <w:tcPr>
            <w:tcW w:w="684" w:type="dxa"/>
            <w:tcBorders>
              <w:top w:val="single" w:sz="4" w:space="0" w:color="000000"/>
              <w:left w:val="single" w:sz="4" w:space="0" w:color="000000"/>
              <w:bottom w:val="single" w:sz="4" w:space="0" w:color="000000"/>
              <w:right w:val="single" w:sz="4" w:space="0" w:color="000000"/>
            </w:tcBorders>
            <w:vAlign w:val="center"/>
          </w:tcPr>
          <w:p w14:paraId="6F52D69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57FEA80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5F80301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53C0BFC3"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24896F89"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4788B07D"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61E77D7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1F31A181" w14:textId="77777777">
        <w:trPr>
          <w:cantSplit/>
          <w:trHeight w:val="475"/>
        </w:trPr>
        <w:tc>
          <w:tcPr>
            <w:tcW w:w="794" w:type="dxa"/>
            <w:tcBorders>
              <w:top w:val="single" w:sz="4" w:space="0" w:color="000000"/>
              <w:left w:val="single" w:sz="4" w:space="0" w:color="000000"/>
              <w:bottom w:val="single" w:sz="4" w:space="0" w:color="000000"/>
              <w:right w:val="single" w:sz="4" w:space="0" w:color="000000"/>
            </w:tcBorders>
            <w:vAlign w:val="center"/>
          </w:tcPr>
          <w:p w14:paraId="0021678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1.2.</w:t>
            </w:r>
          </w:p>
        </w:tc>
        <w:tc>
          <w:tcPr>
            <w:tcW w:w="3955" w:type="dxa"/>
            <w:tcBorders>
              <w:top w:val="single" w:sz="4" w:space="0" w:color="000000"/>
              <w:left w:val="single" w:sz="4" w:space="0" w:color="000000"/>
              <w:bottom w:val="single" w:sz="4" w:space="0" w:color="000000"/>
              <w:right w:val="single" w:sz="4" w:space="0" w:color="000000"/>
            </w:tcBorders>
            <w:vAlign w:val="center"/>
          </w:tcPr>
          <w:p w14:paraId="1C8C40C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Биологические основы и основные механизмы поведения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4B9D599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681" w:type="dxa"/>
            <w:tcBorders>
              <w:top w:val="single" w:sz="4" w:space="0" w:color="000000"/>
              <w:left w:val="single" w:sz="4" w:space="0" w:color="000000"/>
              <w:bottom w:val="single" w:sz="4" w:space="0" w:color="000000"/>
              <w:right w:val="single" w:sz="4" w:space="0" w:color="000000"/>
            </w:tcBorders>
            <w:vAlign w:val="center"/>
          </w:tcPr>
          <w:p w14:paraId="6E82315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4" w:type="dxa"/>
            <w:tcBorders>
              <w:top w:val="single" w:sz="4" w:space="0" w:color="000000"/>
              <w:left w:val="single" w:sz="4" w:space="0" w:color="000000"/>
              <w:bottom w:val="single" w:sz="4" w:space="0" w:color="000000"/>
              <w:right w:val="single" w:sz="4" w:space="0" w:color="000000"/>
            </w:tcBorders>
            <w:vAlign w:val="center"/>
          </w:tcPr>
          <w:p w14:paraId="13ACE29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A7E06BC"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7FD53D8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32A54439"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093707C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5B477FFB" w14:textId="77777777">
        <w:trPr>
          <w:cantSplit/>
          <w:trHeight w:val="447"/>
        </w:trPr>
        <w:tc>
          <w:tcPr>
            <w:tcW w:w="794" w:type="dxa"/>
            <w:tcBorders>
              <w:top w:val="single" w:sz="4" w:space="0" w:color="000000"/>
              <w:left w:val="single" w:sz="4" w:space="0" w:color="000000"/>
              <w:bottom w:val="single" w:sz="4" w:space="0" w:color="000000"/>
              <w:right w:val="single" w:sz="4" w:space="0" w:color="000000"/>
            </w:tcBorders>
            <w:vAlign w:val="center"/>
          </w:tcPr>
          <w:p w14:paraId="4E0D874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1.3.</w:t>
            </w:r>
          </w:p>
        </w:tc>
        <w:tc>
          <w:tcPr>
            <w:tcW w:w="3955" w:type="dxa"/>
            <w:tcBorders>
              <w:top w:val="single" w:sz="4" w:space="0" w:color="000000"/>
              <w:left w:val="single" w:sz="4" w:space="0" w:color="000000"/>
              <w:bottom w:val="single" w:sz="4" w:space="0" w:color="000000"/>
              <w:right w:val="single" w:sz="4" w:space="0" w:color="000000"/>
            </w:tcBorders>
            <w:vAlign w:val="center"/>
          </w:tcPr>
          <w:p w14:paraId="780BE8E9"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Коммуникация и язык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7BF33A5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3D11F3A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74BCEB4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0E9A5FE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535CFC00"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313C6DDC"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764F4CF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029A0828" w14:textId="77777777">
        <w:trPr>
          <w:cantSplit/>
          <w:trHeight w:val="271"/>
        </w:trPr>
        <w:tc>
          <w:tcPr>
            <w:tcW w:w="794" w:type="dxa"/>
            <w:tcBorders>
              <w:top w:val="single" w:sz="4" w:space="0" w:color="000000"/>
              <w:left w:val="single" w:sz="4" w:space="0" w:color="000000"/>
              <w:bottom w:val="single" w:sz="4" w:space="0" w:color="000000"/>
              <w:right w:val="single" w:sz="4" w:space="0" w:color="000000"/>
            </w:tcBorders>
            <w:vAlign w:val="center"/>
          </w:tcPr>
          <w:p w14:paraId="6105B67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1.4.</w:t>
            </w:r>
          </w:p>
        </w:tc>
        <w:tc>
          <w:tcPr>
            <w:tcW w:w="3955" w:type="dxa"/>
            <w:tcBorders>
              <w:top w:val="single" w:sz="4" w:space="0" w:color="000000"/>
              <w:left w:val="single" w:sz="4" w:space="0" w:color="000000"/>
              <w:bottom w:val="single" w:sz="4" w:space="0" w:color="000000"/>
              <w:right w:val="single" w:sz="4" w:space="0" w:color="000000"/>
            </w:tcBorders>
            <w:vAlign w:val="center"/>
          </w:tcPr>
          <w:p w14:paraId="3336F8B5"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Филогенез и онтогенез поведения</w:t>
            </w:r>
          </w:p>
        </w:tc>
        <w:tc>
          <w:tcPr>
            <w:tcW w:w="684" w:type="dxa"/>
            <w:tcBorders>
              <w:top w:val="single" w:sz="4" w:space="0" w:color="000000"/>
              <w:left w:val="single" w:sz="4" w:space="0" w:color="000000"/>
              <w:bottom w:val="single" w:sz="4" w:space="0" w:color="000000"/>
              <w:right w:val="single" w:sz="4" w:space="0" w:color="000000"/>
            </w:tcBorders>
            <w:vAlign w:val="center"/>
          </w:tcPr>
          <w:p w14:paraId="5EF0180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3BD6FAC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415F27D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7A874501"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26F2D8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6E3258C0"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1C83AD3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0F46AD6A" w14:textId="77777777">
        <w:trPr>
          <w:cantSplit/>
          <w:trHeight w:val="390"/>
        </w:trPr>
        <w:tc>
          <w:tcPr>
            <w:tcW w:w="794" w:type="dxa"/>
            <w:tcBorders>
              <w:top w:val="single" w:sz="4" w:space="0" w:color="000000"/>
              <w:left w:val="single" w:sz="4" w:space="0" w:color="000000"/>
              <w:bottom w:val="single" w:sz="4" w:space="0" w:color="000000"/>
              <w:right w:val="single" w:sz="4" w:space="0" w:color="000000"/>
            </w:tcBorders>
            <w:vAlign w:val="center"/>
          </w:tcPr>
          <w:p w14:paraId="6A3797D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1.5.</w:t>
            </w:r>
          </w:p>
        </w:tc>
        <w:tc>
          <w:tcPr>
            <w:tcW w:w="3955" w:type="dxa"/>
            <w:tcBorders>
              <w:top w:val="single" w:sz="4" w:space="0" w:color="000000"/>
              <w:left w:val="single" w:sz="4" w:space="0" w:color="000000"/>
              <w:bottom w:val="single" w:sz="4" w:space="0" w:color="000000"/>
              <w:right w:val="single" w:sz="4" w:space="0" w:color="000000"/>
            </w:tcBorders>
            <w:vAlign w:val="center"/>
          </w:tcPr>
          <w:p w14:paraId="71C8B426"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Общественное поведение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3BB40A9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0508302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262B4EF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68004B5"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5841847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6482EA72"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0D68F9E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758FC12F"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2577875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2. Частная этология животных</w:t>
            </w:r>
          </w:p>
        </w:tc>
      </w:tr>
      <w:tr w:rsidR="004F0B5F" w14:paraId="55D2ED69" w14:textId="77777777">
        <w:trPr>
          <w:cantSplit/>
          <w:trHeight w:val="238"/>
        </w:trPr>
        <w:tc>
          <w:tcPr>
            <w:tcW w:w="794" w:type="dxa"/>
            <w:tcBorders>
              <w:top w:val="single" w:sz="4" w:space="0" w:color="000000"/>
              <w:left w:val="single" w:sz="4" w:space="0" w:color="000000"/>
              <w:bottom w:val="single" w:sz="4" w:space="0" w:color="000000"/>
              <w:right w:val="single" w:sz="4" w:space="0" w:color="000000"/>
            </w:tcBorders>
            <w:vAlign w:val="center"/>
          </w:tcPr>
          <w:p w14:paraId="26F32B3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2.1.</w:t>
            </w:r>
          </w:p>
        </w:tc>
        <w:tc>
          <w:tcPr>
            <w:tcW w:w="3955" w:type="dxa"/>
            <w:tcBorders>
              <w:top w:val="single" w:sz="4" w:space="0" w:color="000000"/>
              <w:left w:val="single" w:sz="4" w:space="0" w:color="000000"/>
              <w:bottom w:val="single" w:sz="4" w:space="0" w:color="000000"/>
              <w:right w:val="single" w:sz="4" w:space="0" w:color="000000"/>
            </w:tcBorders>
            <w:vAlign w:val="center"/>
          </w:tcPr>
          <w:p w14:paraId="59CD1892"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высшей нервной деятельности и поведения собак</w:t>
            </w:r>
          </w:p>
        </w:tc>
        <w:tc>
          <w:tcPr>
            <w:tcW w:w="684" w:type="dxa"/>
            <w:tcBorders>
              <w:top w:val="single" w:sz="4" w:space="0" w:color="000000"/>
              <w:left w:val="single" w:sz="4" w:space="0" w:color="000000"/>
              <w:bottom w:val="single" w:sz="4" w:space="0" w:color="000000"/>
              <w:right w:val="single" w:sz="4" w:space="0" w:color="000000"/>
            </w:tcBorders>
            <w:vAlign w:val="center"/>
          </w:tcPr>
          <w:p w14:paraId="2C34791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681" w:type="dxa"/>
            <w:tcBorders>
              <w:top w:val="single" w:sz="4" w:space="0" w:color="000000"/>
              <w:left w:val="single" w:sz="4" w:space="0" w:color="000000"/>
              <w:bottom w:val="single" w:sz="4" w:space="0" w:color="000000"/>
              <w:right w:val="single" w:sz="4" w:space="0" w:color="000000"/>
            </w:tcBorders>
            <w:vAlign w:val="center"/>
          </w:tcPr>
          <w:p w14:paraId="741688A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4" w:type="dxa"/>
            <w:tcBorders>
              <w:top w:val="single" w:sz="4" w:space="0" w:color="000000"/>
              <w:left w:val="single" w:sz="4" w:space="0" w:color="000000"/>
              <w:bottom w:val="single" w:sz="4" w:space="0" w:color="000000"/>
              <w:right w:val="single" w:sz="4" w:space="0" w:color="000000"/>
            </w:tcBorders>
            <w:vAlign w:val="center"/>
          </w:tcPr>
          <w:p w14:paraId="1F86317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7A2442D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5C24730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D5D3CB0"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7CEE1CC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7648C100" w14:textId="77777777">
        <w:trPr>
          <w:cantSplit/>
          <w:trHeight w:val="238"/>
        </w:trPr>
        <w:tc>
          <w:tcPr>
            <w:tcW w:w="794" w:type="dxa"/>
            <w:tcBorders>
              <w:top w:val="single" w:sz="4" w:space="0" w:color="000000"/>
              <w:left w:val="single" w:sz="4" w:space="0" w:color="000000"/>
              <w:bottom w:val="single" w:sz="4" w:space="0" w:color="000000"/>
              <w:right w:val="single" w:sz="4" w:space="0" w:color="000000"/>
            </w:tcBorders>
            <w:vAlign w:val="center"/>
          </w:tcPr>
          <w:p w14:paraId="17EABD5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2.2.</w:t>
            </w:r>
          </w:p>
        </w:tc>
        <w:tc>
          <w:tcPr>
            <w:tcW w:w="3955" w:type="dxa"/>
            <w:tcBorders>
              <w:top w:val="single" w:sz="4" w:space="0" w:color="000000"/>
              <w:left w:val="single" w:sz="4" w:space="0" w:color="000000"/>
              <w:bottom w:val="single" w:sz="4" w:space="0" w:color="000000"/>
              <w:right w:val="single" w:sz="4" w:space="0" w:color="000000"/>
            </w:tcBorders>
            <w:vAlign w:val="center"/>
          </w:tcPr>
          <w:p w14:paraId="236FB26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крупного рогатого скота</w:t>
            </w:r>
          </w:p>
        </w:tc>
        <w:tc>
          <w:tcPr>
            <w:tcW w:w="684" w:type="dxa"/>
            <w:tcBorders>
              <w:top w:val="single" w:sz="4" w:space="0" w:color="000000"/>
              <w:left w:val="single" w:sz="4" w:space="0" w:color="000000"/>
              <w:bottom w:val="single" w:sz="4" w:space="0" w:color="000000"/>
              <w:right w:val="single" w:sz="4" w:space="0" w:color="000000"/>
            </w:tcBorders>
            <w:vAlign w:val="center"/>
          </w:tcPr>
          <w:p w14:paraId="0F1B67B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2967AD7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0976154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121B325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3866FC83"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61F1FD50"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1B8FCA1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1E75EC5F"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6021056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2.3</w:t>
            </w:r>
          </w:p>
        </w:tc>
        <w:tc>
          <w:tcPr>
            <w:tcW w:w="3955" w:type="dxa"/>
            <w:tcBorders>
              <w:top w:val="single" w:sz="4" w:space="0" w:color="000000"/>
              <w:left w:val="single" w:sz="4" w:space="0" w:color="000000"/>
              <w:bottom w:val="single" w:sz="4" w:space="0" w:color="000000"/>
              <w:right w:val="single" w:sz="4" w:space="0" w:color="000000"/>
            </w:tcBorders>
            <w:vAlign w:val="center"/>
          </w:tcPr>
          <w:p w14:paraId="6DD80EC3"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лошадей</w:t>
            </w:r>
          </w:p>
        </w:tc>
        <w:tc>
          <w:tcPr>
            <w:tcW w:w="684" w:type="dxa"/>
            <w:tcBorders>
              <w:top w:val="single" w:sz="4" w:space="0" w:color="000000"/>
              <w:left w:val="single" w:sz="4" w:space="0" w:color="000000"/>
              <w:bottom w:val="single" w:sz="4" w:space="0" w:color="000000"/>
              <w:right w:val="single" w:sz="4" w:space="0" w:color="000000"/>
            </w:tcBorders>
            <w:vAlign w:val="center"/>
          </w:tcPr>
          <w:p w14:paraId="14BB355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6CFA370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561DDB0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5267E96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lang w:val="en-US"/>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777273DA"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CD3650F"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54D8DBD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28A0B1BD"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2CF9AD4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2.4.</w:t>
            </w:r>
          </w:p>
        </w:tc>
        <w:tc>
          <w:tcPr>
            <w:tcW w:w="3955" w:type="dxa"/>
            <w:tcBorders>
              <w:top w:val="single" w:sz="4" w:space="0" w:color="000000"/>
              <w:left w:val="single" w:sz="4" w:space="0" w:color="000000"/>
              <w:bottom w:val="single" w:sz="4" w:space="0" w:color="000000"/>
              <w:right w:val="single" w:sz="4" w:space="0" w:color="000000"/>
            </w:tcBorders>
            <w:vAlign w:val="center"/>
          </w:tcPr>
          <w:p w14:paraId="0178B863"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Этология свиней</w:t>
            </w:r>
          </w:p>
        </w:tc>
        <w:tc>
          <w:tcPr>
            <w:tcW w:w="684" w:type="dxa"/>
            <w:tcBorders>
              <w:top w:val="single" w:sz="4" w:space="0" w:color="000000"/>
              <w:left w:val="single" w:sz="4" w:space="0" w:color="000000"/>
              <w:bottom w:val="single" w:sz="4" w:space="0" w:color="000000"/>
              <w:right w:val="single" w:sz="4" w:space="0" w:color="000000"/>
            </w:tcBorders>
            <w:vAlign w:val="center"/>
          </w:tcPr>
          <w:p w14:paraId="0F4667A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1B0392F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732ADC0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4E47A7C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2DFCA4E9"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504F3EC8"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0B286B1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2E4BE164"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37CF607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2.5.</w:t>
            </w:r>
          </w:p>
        </w:tc>
        <w:tc>
          <w:tcPr>
            <w:tcW w:w="3955" w:type="dxa"/>
            <w:tcBorders>
              <w:top w:val="single" w:sz="4" w:space="0" w:color="000000"/>
              <w:left w:val="single" w:sz="4" w:space="0" w:color="000000"/>
              <w:bottom w:val="single" w:sz="4" w:space="0" w:color="000000"/>
              <w:right w:val="single" w:sz="4" w:space="0" w:color="000000"/>
            </w:tcBorders>
            <w:vAlign w:val="center"/>
          </w:tcPr>
          <w:p w14:paraId="29B4E05E"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этологии птиц</w:t>
            </w:r>
          </w:p>
        </w:tc>
        <w:tc>
          <w:tcPr>
            <w:tcW w:w="684" w:type="dxa"/>
            <w:tcBorders>
              <w:top w:val="single" w:sz="4" w:space="0" w:color="000000"/>
              <w:left w:val="single" w:sz="4" w:space="0" w:color="000000"/>
              <w:bottom w:val="single" w:sz="4" w:space="0" w:color="000000"/>
              <w:right w:val="single" w:sz="4" w:space="0" w:color="000000"/>
            </w:tcBorders>
            <w:vAlign w:val="center"/>
          </w:tcPr>
          <w:p w14:paraId="1B104AE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1" w:type="dxa"/>
            <w:tcBorders>
              <w:top w:val="single" w:sz="4" w:space="0" w:color="000000"/>
              <w:left w:val="single" w:sz="4" w:space="0" w:color="000000"/>
              <w:bottom w:val="single" w:sz="4" w:space="0" w:color="000000"/>
              <w:right w:val="single" w:sz="4" w:space="0" w:color="000000"/>
            </w:tcBorders>
            <w:vAlign w:val="center"/>
          </w:tcPr>
          <w:p w14:paraId="5B15F76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74C002F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053E25C2" w14:textId="77777777" w:rsidR="004F0B5F" w:rsidRDefault="004F0B5F">
            <w:pPr>
              <w:widowControl w:val="0"/>
              <w:spacing w:after="0" w:line="240" w:lineRule="auto"/>
              <w:jc w:val="center"/>
              <w:rPr>
                <w:rFonts w:ascii="Times New Roman" w:hAnsi="Times New Roman"/>
                <w:sz w:val="26"/>
                <w:szCs w:val="26"/>
                <w:lang w:val="en-US"/>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3C3B3228"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46000897"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0A565D7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50D04AE2"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30128049" w14:textId="77777777" w:rsidR="004F0B5F" w:rsidRDefault="00607703">
            <w:pPr>
              <w:pStyle w:val="af6"/>
              <w:widowControl w:val="0"/>
              <w:ind w:firstLine="0"/>
              <w:rPr>
                <w:sz w:val="26"/>
                <w:szCs w:val="26"/>
              </w:rPr>
            </w:pPr>
            <w:r>
              <w:rPr>
                <w:sz w:val="26"/>
                <w:szCs w:val="26"/>
              </w:rPr>
              <w:t>Форма контроля - зачет</w:t>
            </w:r>
          </w:p>
        </w:tc>
      </w:tr>
      <w:tr w:rsidR="004F0B5F" w14:paraId="3DEFDAED" w14:textId="77777777">
        <w:trPr>
          <w:cantSplit/>
          <w:trHeight w:val="58"/>
        </w:trPr>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61D59C30" w14:textId="77777777" w:rsidR="004F0B5F" w:rsidRDefault="00607703">
            <w:pPr>
              <w:pStyle w:val="af6"/>
              <w:widowControl w:val="0"/>
              <w:ind w:firstLine="0"/>
              <w:jc w:val="both"/>
              <w:rPr>
                <w:b/>
                <w:sz w:val="26"/>
                <w:szCs w:val="26"/>
              </w:rPr>
            </w:pPr>
            <w:r>
              <w:rPr>
                <w:b/>
                <w:sz w:val="26"/>
                <w:szCs w:val="26"/>
              </w:rPr>
              <w:t>Всего за 4 семестр:</w:t>
            </w:r>
          </w:p>
        </w:tc>
        <w:tc>
          <w:tcPr>
            <w:tcW w:w="684" w:type="dxa"/>
            <w:tcBorders>
              <w:top w:val="single" w:sz="4" w:space="0" w:color="000000"/>
              <w:left w:val="single" w:sz="4" w:space="0" w:color="000000"/>
              <w:bottom w:val="single" w:sz="4" w:space="0" w:color="000000"/>
              <w:right w:val="single" w:sz="4" w:space="0" w:color="000000"/>
            </w:tcBorders>
            <w:vAlign w:val="center"/>
          </w:tcPr>
          <w:p w14:paraId="5AD5C057" w14:textId="77777777" w:rsidR="004F0B5F" w:rsidRDefault="00607703">
            <w:pPr>
              <w:pStyle w:val="af6"/>
              <w:widowControl w:val="0"/>
              <w:ind w:firstLine="0"/>
              <w:jc w:val="center"/>
              <w:rPr>
                <w:b/>
                <w:bCs/>
                <w:sz w:val="26"/>
                <w:szCs w:val="26"/>
              </w:rPr>
            </w:pPr>
            <w:r>
              <w:rPr>
                <w:b/>
                <w:bCs/>
                <w:sz w:val="26"/>
                <w:szCs w:val="26"/>
              </w:rPr>
              <w:t>72</w:t>
            </w:r>
          </w:p>
        </w:tc>
        <w:tc>
          <w:tcPr>
            <w:tcW w:w="681" w:type="dxa"/>
            <w:tcBorders>
              <w:top w:val="single" w:sz="4" w:space="0" w:color="000000"/>
              <w:left w:val="single" w:sz="4" w:space="0" w:color="000000"/>
              <w:bottom w:val="single" w:sz="4" w:space="0" w:color="000000"/>
              <w:right w:val="single" w:sz="4" w:space="0" w:color="000000"/>
            </w:tcBorders>
            <w:vAlign w:val="center"/>
          </w:tcPr>
          <w:p w14:paraId="5540C0D1"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42</w:t>
            </w:r>
          </w:p>
        </w:tc>
        <w:tc>
          <w:tcPr>
            <w:tcW w:w="684" w:type="dxa"/>
            <w:tcBorders>
              <w:top w:val="single" w:sz="4" w:space="0" w:color="000000"/>
              <w:left w:val="single" w:sz="4" w:space="0" w:color="000000"/>
              <w:bottom w:val="single" w:sz="4" w:space="0" w:color="000000"/>
              <w:right w:val="single" w:sz="4" w:space="0" w:color="000000"/>
            </w:tcBorders>
            <w:vAlign w:val="center"/>
          </w:tcPr>
          <w:p w14:paraId="3031EB64"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20</w:t>
            </w:r>
          </w:p>
        </w:tc>
        <w:tc>
          <w:tcPr>
            <w:tcW w:w="683" w:type="dxa"/>
            <w:tcBorders>
              <w:top w:val="single" w:sz="4" w:space="0" w:color="000000"/>
              <w:left w:val="single" w:sz="4" w:space="0" w:color="000000"/>
              <w:bottom w:val="single" w:sz="4" w:space="0" w:color="000000"/>
              <w:right w:val="single" w:sz="4" w:space="0" w:color="000000"/>
            </w:tcBorders>
            <w:vAlign w:val="center"/>
          </w:tcPr>
          <w:p w14:paraId="06203087"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484" w:type="dxa"/>
            <w:tcBorders>
              <w:top w:val="single" w:sz="4" w:space="0" w:color="000000"/>
              <w:left w:val="single" w:sz="4" w:space="0" w:color="000000"/>
              <w:bottom w:val="single" w:sz="4" w:space="0" w:color="000000"/>
              <w:right w:val="single" w:sz="4" w:space="0" w:color="000000"/>
            </w:tcBorders>
            <w:vAlign w:val="center"/>
          </w:tcPr>
          <w:p w14:paraId="1BF24C50"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3966656A" w14:textId="77777777" w:rsidR="004F0B5F" w:rsidRDefault="004F0B5F">
            <w:pPr>
              <w:widowControl w:val="0"/>
              <w:spacing w:after="0" w:line="240" w:lineRule="auto"/>
              <w:jc w:val="center"/>
              <w:rPr>
                <w:rFonts w:ascii="Times New Roman" w:hAnsi="Times New Roman"/>
                <w:b/>
                <w:bCs/>
                <w:sz w:val="26"/>
                <w:szCs w:val="26"/>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284D70DF"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30</w:t>
            </w:r>
          </w:p>
        </w:tc>
      </w:tr>
      <w:tr w:rsidR="004F0B5F" w14:paraId="2175F6A2" w14:textId="77777777">
        <w:trPr>
          <w:cantSplit/>
          <w:trHeight w:val="58"/>
        </w:trPr>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35AE8D9D" w14:textId="77777777" w:rsidR="004F0B5F" w:rsidRDefault="00607703">
            <w:pPr>
              <w:pStyle w:val="af6"/>
              <w:widowControl w:val="0"/>
              <w:ind w:firstLine="0"/>
              <w:jc w:val="both"/>
              <w:rPr>
                <w:b/>
                <w:sz w:val="26"/>
                <w:szCs w:val="26"/>
              </w:rPr>
            </w:pPr>
            <w:r>
              <w:rPr>
                <w:b/>
                <w:sz w:val="26"/>
                <w:szCs w:val="26"/>
              </w:rPr>
              <w:t>Итого по дисциплине:</w:t>
            </w:r>
          </w:p>
        </w:tc>
        <w:tc>
          <w:tcPr>
            <w:tcW w:w="684" w:type="dxa"/>
            <w:tcBorders>
              <w:top w:val="single" w:sz="4" w:space="0" w:color="000000"/>
              <w:left w:val="single" w:sz="4" w:space="0" w:color="000000"/>
              <w:bottom w:val="single" w:sz="4" w:space="0" w:color="000000"/>
              <w:right w:val="single" w:sz="4" w:space="0" w:color="000000"/>
            </w:tcBorders>
            <w:vAlign w:val="center"/>
          </w:tcPr>
          <w:p w14:paraId="047B9FDF" w14:textId="77777777" w:rsidR="004F0B5F" w:rsidRDefault="00607703">
            <w:pPr>
              <w:pStyle w:val="af6"/>
              <w:widowControl w:val="0"/>
              <w:ind w:firstLine="0"/>
              <w:jc w:val="center"/>
              <w:rPr>
                <w:b/>
                <w:bCs/>
                <w:sz w:val="26"/>
                <w:szCs w:val="26"/>
              </w:rPr>
            </w:pPr>
            <w:r>
              <w:rPr>
                <w:b/>
                <w:bCs/>
                <w:sz w:val="26"/>
                <w:szCs w:val="26"/>
              </w:rPr>
              <w:t>72</w:t>
            </w:r>
          </w:p>
        </w:tc>
        <w:tc>
          <w:tcPr>
            <w:tcW w:w="681" w:type="dxa"/>
            <w:tcBorders>
              <w:top w:val="single" w:sz="4" w:space="0" w:color="000000"/>
              <w:left w:val="single" w:sz="4" w:space="0" w:color="000000"/>
              <w:bottom w:val="single" w:sz="4" w:space="0" w:color="000000"/>
              <w:right w:val="single" w:sz="4" w:space="0" w:color="000000"/>
            </w:tcBorders>
            <w:vAlign w:val="center"/>
          </w:tcPr>
          <w:p w14:paraId="15B0EDB4"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42</w:t>
            </w:r>
          </w:p>
        </w:tc>
        <w:tc>
          <w:tcPr>
            <w:tcW w:w="684" w:type="dxa"/>
            <w:tcBorders>
              <w:top w:val="single" w:sz="4" w:space="0" w:color="000000"/>
              <w:left w:val="single" w:sz="4" w:space="0" w:color="000000"/>
              <w:bottom w:val="single" w:sz="4" w:space="0" w:color="000000"/>
              <w:right w:val="single" w:sz="4" w:space="0" w:color="000000"/>
            </w:tcBorders>
            <w:vAlign w:val="center"/>
          </w:tcPr>
          <w:p w14:paraId="3F9BD501"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20</w:t>
            </w:r>
          </w:p>
        </w:tc>
        <w:tc>
          <w:tcPr>
            <w:tcW w:w="683" w:type="dxa"/>
            <w:tcBorders>
              <w:top w:val="single" w:sz="4" w:space="0" w:color="000000"/>
              <w:left w:val="single" w:sz="4" w:space="0" w:color="000000"/>
              <w:bottom w:val="single" w:sz="4" w:space="0" w:color="000000"/>
              <w:right w:val="single" w:sz="4" w:space="0" w:color="000000"/>
            </w:tcBorders>
            <w:vAlign w:val="center"/>
          </w:tcPr>
          <w:p w14:paraId="58474D32"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484" w:type="dxa"/>
            <w:tcBorders>
              <w:top w:val="single" w:sz="4" w:space="0" w:color="000000"/>
              <w:left w:val="single" w:sz="4" w:space="0" w:color="000000"/>
              <w:bottom w:val="single" w:sz="4" w:space="0" w:color="000000"/>
              <w:right w:val="single" w:sz="4" w:space="0" w:color="000000"/>
            </w:tcBorders>
            <w:vAlign w:val="center"/>
          </w:tcPr>
          <w:p w14:paraId="42695C18"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5EFED1E5" w14:textId="77777777" w:rsidR="004F0B5F" w:rsidRDefault="004F0B5F">
            <w:pPr>
              <w:widowControl w:val="0"/>
              <w:spacing w:after="0" w:line="240" w:lineRule="auto"/>
              <w:jc w:val="center"/>
              <w:rPr>
                <w:rFonts w:ascii="Times New Roman" w:hAnsi="Times New Roman"/>
                <w:b/>
                <w:bCs/>
                <w:sz w:val="26"/>
                <w:szCs w:val="26"/>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70C71B79"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30</w:t>
            </w:r>
          </w:p>
        </w:tc>
      </w:tr>
    </w:tbl>
    <w:p w14:paraId="45835A20" w14:textId="77777777" w:rsidR="004F0B5F" w:rsidRDefault="004F0B5F">
      <w:pPr>
        <w:spacing w:after="0" w:line="240" w:lineRule="auto"/>
        <w:jc w:val="both"/>
        <w:rPr>
          <w:sz w:val="28"/>
          <w:szCs w:val="28"/>
        </w:rPr>
      </w:pPr>
    </w:p>
    <w:p w14:paraId="5B255D15" w14:textId="77777777" w:rsidR="004F0B5F" w:rsidRDefault="00607703">
      <w:pPr>
        <w:spacing w:after="0" w:line="240" w:lineRule="auto"/>
        <w:ind w:firstLine="709"/>
        <w:jc w:val="both"/>
        <w:rPr>
          <w:rFonts w:ascii="Times New Roman" w:hAnsi="Times New Roman"/>
          <w:sz w:val="26"/>
          <w:szCs w:val="26"/>
        </w:rPr>
      </w:pPr>
      <w:r>
        <w:rPr>
          <w:rFonts w:ascii="Times New Roman" w:hAnsi="Times New Roman"/>
          <w:sz w:val="28"/>
          <w:szCs w:val="28"/>
        </w:rPr>
        <w:lastRenderedPageBreak/>
        <w:t>Объем учебной нагрузки обучающегося по подготовке к сдаче и сдача зачета – 10 ч.</w:t>
      </w:r>
    </w:p>
    <w:p w14:paraId="4370D834" w14:textId="77777777" w:rsidR="004F0B5F" w:rsidRDefault="004F0B5F">
      <w:pPr>
        <w:pStyle w:val="af6"/>
        <w:widowControl w:val="0"/>
        <w:ind w:firstLine="0"/>
        <w:jc w:val="center"/>
        <w:rPr>
          <w:sz w:val="28"/>
          <w:szCs w:val="28"/>
        </w:rPr>
      </w:pPr>
    </w:p>
    <w:p w14:paraId="5B231A1B" w14:textId="77777777" w:rsidR="004F0B5F" w:rsidRDefault="00607703">
      <w:pPr>
        <w:pStyle w:val="af6"/>
        <w:widowControl w:val="0"/>
        <w:ind w:firstLine="0"/>
        <w:jc w:val="center"/>
        <w:rPr>
          <w:sz w:val="28"/>
          <w:szCs w:val="28"/>
        </w:rPr>
      </w:pPr>
      <w:r>
        <w:rPr>
          <w:rFonts w:eastAsia="Calibri"/>
          <w:b/>
          <w:color w:val="000000"/>
          <w:sz w:val="28"/>
          <w:szCs w:val="28"/>
          <w:lang w:eastAsia="en-US"/>
        </w:rPr>
        <w:t>Тематический план</w:t>
      </w:r>
    </w:p>
    <w:p w14:paraId="6CAD6821" w14:textId="77777777" w:rsidR="004F0B5F" w:rsidRDefault="00607703">
      <w:pPr>
        <w:pStyle w:val="af6"/>
        <w:widowControl w:val="0"/>
        <w:ind w:firstLine="0"/>
        <w:jc w:val="center"/>
        <w:rPr>
          <w:sz w:val="28"/>
          <w:szCs w:val="28"/>
        </w:rPr>
      </w:pPr>
      <w:r>
        <w:rPr>
          <w:sz w:val="28"/>
          <w:szCs w:val="28"/>
        </w:rPr>
        <w:t>Заочная форма обучения</w:t>
      </w:r>
    </w:p>
    <w:tbl>
      <w:tblPr>
        <w:tblW w:w="9781" w:type="dxa"/>
        <w:tblInd w:w="-34" w:type="dxa"/>
        <w:tblLayout w:type="fixed"/>
        <w:tblLook w:val="04A0" w:firstRow="1" w:lastRow="0" w:firstColumn="1" w:lastColumn="0" w:noHBand="0" w:noVBand="1"/>
      </w:tblPr>
      <w:tblGrid>
        <w:gridCol w:w="851"/>
        <w:gridCol w:w="4111"/>
        <w:gridCol w:w="142"/>
        <w:gridCol w:w="568"/>
        <w:gridCol w:w="708"/>
        <w:gridCol w:w="709"/>
        <w:gridCol w:w="709"/>
        <w:gridCol w:w="596"/>
        <w:gridCol w:w="679"/>
        <w:gridCol w:w="708"/>
      </w:tblGrid>
      <w:tr w:rsidR="004F0B5F" w14:paraId="0871C32C" w14:textId="77777777">
        <w:trPr>
          <w:trHeight w:val="437"/>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5380B086" w14:textId="77777777" w:rsidR="004F0B5F" w:rsidRDefault="00607703">
            <w:pPr>
              <w:pStyle w:val="af6"/>
              <w:widowControl w:val="0"/>
              <w:ind w:firstLine="0"/>
              <w:jc w:val="both"/>
              <w:rPr>
                <w:sz w:val="26"/>
                <w:szCs w:val="26"/>
              </w:rPr>
            </w:pPr>
            <w:r>
              <w:rPr>
                <w:sz w:val="26"/>
                <w:szCs w:val="26"/>
              </w:rPr>
              <w:t>№</w:t>
            </w:r>
          </w:p>
          <w:p w14:paraId="0B00EC4F" w14:textId="77777777" w:rsidR="004F0B5F" w:rsidRDefault="00607703">
            <w:pPr>
              <w:pStyle w:val="af6"/>
              <w:widowControl w:val="0"/>
              <w:ind w:firstLine="0"/>
              <w:jc w:val="both"/>
              <w:rPr>
                <w:sz w:val="26"/>
                <w:szCs w:val="26"/>
              </w:rPr>
            </w:pPr>
            <w:r>
              <w:rPr>
                <w:sz w:val="26"/>
                <w:szCs w:val="26"/>
              </w:rPr>
              <w:t>темы</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14:paraId="3D764E31" w14:textId="77777777" w:rsidR="004F0B5F" w:rsidRDefault="00607703">
            <w:pPr>
              <w:pStyle w:val="af6"/>
              <w:widowControl w:val="0"/>
              <w:ind w:firstLine="0"/>
              <w:jc w:val="both"/>
              <w:rPr>
                <w:sz w:val="26"/>
                <w:szCs w:val="26"/>
              </w:rPr>
            </w:pPr>
            <w:r>
              <w:rPr>
                <w:sz w:val="26"/>
                <w:szCs w:val="26"/>
              </w:rPr>
              <w:t>Наименование разделов и тем</w:t>
            </w:r>
          </w:p>
        </w:tc>
        <w:tc>
          <w:tcPr>
            <w:tcW w:w="710"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7EA2902E" w14:textId="77777777" w:rsidR="004F0B5F" w:rsidRDefault="00607703">
            <w:pPr>
              <w:pStyle w:val="af6"/>
              <w:widowControl w:val="0"/>
              <w:ind w:firstLine="0"/>
              <w:jc w:val="both"/>
              <w:rPr>
                <w:sz w:val="26"/>
                <w:szCs w:val="26"/>
              </w:rPr>
            </w:pPr>
            <w:r>
              <w:rPr>
                <w:sz w:val="26"/>
                <w:szCs w:val="26"/>
              </w:rPr>
              <w:t>Всего часов</w:t>
            </w:r>
          </w:p>
          <w:p w14:paraId="3D822182" w14:textId="77777777" w:rsidR="004F0B5F" w:rsidRDefault="00607703">
            <w:pPr>
              <w:pStyle w:val="af6"/>
              <w:widowControl w:val="0"/>
              <w:ind w:firstLine="0"/>
              <w:jc w:val="both"/>
              <w:rPr>
                <w:sz w:val="26"/>
                <w:szCs w:val="26"/>
              </w:rPr>
            </w:pPr>
            <w:r>
              <w:rPr>
                <w:sz w:val="26"/>
                <w:szCs w:val="26"/>
              </w:rPr>
              <w:t>по учебному плану</w:t>
            </w:r>
          </w:p>
        </w:tc>
        <w:tc>
          <w:tcPr>
            <w:tcW w:w="3401" w:type="dxa"/>
            <w:gridSpan w:val="5"/>
            <w:tcBorders>
              <w:top w:val="single" w:sz="4" w:space="0" w:color="000000"/>
              <w:left w:val="single" w:sz="4" w:space="0" w:color="000000"/>
              <w:bottom w:val="single" w:sz="4" w:space="0" w:color="000000"/>
              <w:right w:val="single" w:sz="4" w:space="0" w:color="000000"/>
            </w:tcBorders>
            <w:vAlign w:val="center"/>
          </w:tcPr>
          <w:p w14:paraId="444C482D" w14:textId="77777777" w:rsidR="004F0B5F" w:rsidRDefault="00607703">
            <w:pPr>
              <w:pStyle w:val="af6"/>
              <w:widowControl w:val="0"/>
              <w:ind w:firstLine="0"/>
              <w:jc w:val="center"/>
              <w:rPr>
                <w:sz w:val="26"/>
                <w:szCs w:val="26"/>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14:paraId="3D79B8EB"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Самостоятельная</w:t>
            </w:r>
          </w:p>
          <w:p w14:paraId="01B7EFA8"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работа</w:t>
            </w:r>
          </w:p>
        </w:tc>
      </w:tr>
      <w:tr w:rsidR="004F0B5F" w14:paraId="25004CDD" w14:textId="77777777">
        <w:trPr>
          <w:cantSplit/>
          <w:trHeight w:val="2756"/>
        </w:trPr>
        <w:tc>
          <w:tcPr>
            <w:tcW w:w="850" w:type="dxa"/>
            <w:vMerge/>
            <w:tcBorders>
              <w:top w:val="single" w:sz="4" w:space="0" w:color="000000"/>
              <w:left w:val="single" w:sz="4" w:space="0" w:color="000000"/>
              <w:bottom w:val="single" w:sz="4" w:space="0" w:color="000000"/>
              <w:right w:val="single" w:sz="4" w:space="0" w:color="000000"/>
            </w:tcBorders>
          </w:tcPr>
          <w:p w14:paraId="0F5918E0" w14:textId="77777777" w:rsidR="004F0B5F" w:rsidRDefault="004F0B5F">
            <w:pPr>
              <w:pStyle w:val="af6"/>
              <w:widowControl w:val="0"/>
              <w:ind w:firstLine="0"/>
              <w:jc w:val="both"/>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14:paraId="681C0216" w14:textId="77777777" w:rsidR="004F0B5F" w:rsidRDefault="004F0B5F">
            <w:pPr>
              <w:pStyle w:val="af6"/>
              <w:widowControl w:val="0"/>
              <w:ind w:firstLine="0"/>
              <w:jc w:val="both"/>
              <w:rPr>
                <w:sz w:val="26"/>
                <w:szCs w:val="26"/>
              </w:rPr>
            </w:pPr>
          </w:p>
        </w:tc>
        <w:tc>
          <w:tcPr>
            <w:tcW w:w="710" w:type="dxa"/>
            <w:gridSpan w:val="2"/>
            <w:vMerge/>
            <w:tcBorders>
              <w:top w:val="single" w:sz="4" w:space="0" w:color="000000"/>
              <w:left w:val="single" w:sz="4" w:space="0" w:color="000000"/>
              <w:bottom w:val="single" w:sz="4" w:space="0" w:color="000000"/>
              <w:right w:val="single" w:sz="4" w:space="0" w:color="000000"/>
            </w:tcBorders>
          </w:tcPr>
          <w:p w14:paraId="1588E3D8" w14:textId="77777777" w:rsidR="004F0B5F" w:rsidRDefault="004F0B5F">
            <w:pPr>
              <w:pStyle w:val="af6"/>
              <w:widowControl w:val="0"/>
              <w:ind w:firstLine="0"/>
              <w:jc w:val="both"/>
              <w:rPr>
                <w:sz w:val="26"/>
                <w:szCs w:val="26"/>
              </w:rPr>
            </w:pP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3F99892B" w14:textId="77777777" w:rsidR="004F0B5F" w:rsidRDefault="00607703">
            <w:pPr>
              <w:pStyle w:val="af6"/>
              <w:widowControl w:val="0"/>
              <w:ind w:firstLine="0"/>
              <w:jc w:val="both"/>
              <w:rPr>
                <w:sz w:val="26"/>
                <w:szCs w:val="26"/>
              </w:rPr>
            </w:pPr>
            <w:r>
              <w:rPr>
                <w:sz w:val="26"/>
                <w:szCs w:val="26"/>
              </w:rPr>
              <w:t>Всего часов</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00301D34" w14:textId="77777777" w:rsidR="004F0B5F" w:rsidRDefault="00607703">
            <w:pPr>
              <w:pStyle w:val="af6"/>
              <w:widowControl w:val="0"/>
              <w:ind w:firstLine="0"/>
              <w:jc w:val="both"/>
              <w:rPr>
                <w:sz w:val="26"/>
                <w:szCs w:val="26"/>
              </w:rPr>
            </w:pPr>
            <w:r>
              <w:rPr>
                <w:sz w:val="26"/>
                <w:szCs w:val="26"/>
              </w:rPr>
              <w:t>Лекции</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50DCFA8E" w14:textId="77777777" w:rsidR="004F0B5F" w:rsidRDefault="00607703">
            <w:pPr>
              <w:pStyle w:val="af6"/>
              <w:widowControl w:val="0"/>
              <w:ind w:firstLine="0"/>
              <w:jc w:val="both"/>
              <w:rPr>
                <w:sz w:val="26"/>
                <w:szCs w:val="26"/>
              </w:rPr>
            </w:pPr>
            <w:r>
              <w:rPr>
                <w:sz w:val="26"/>
                <w:szCs w:val="26"/>
              </w:rPr>
              <w:t xml:space="preserve">Семинарские </w:t>
            </w:r>
          </w:p>
          <w:p w14:paraId="4884E8F0" w14:textId="77777777" w:rsidR="004F0B5F" w:rsidRDefault="00607703">
            <w:pPr>
              <w:pStyle w:val="af6"/>
              <w:widowControl w:val="0"/>
              <w:ind w:firstLine="0"/>
              <w:jc w:val="both"/>
              <w:rPr>
                <w:sz w:val="26"/>
                <w:szCs w:val="26"/>
              </w:rPr>
            </w:pPr>
            <w:r>
              <w:rPr>
                <w:sz w:val="26"/>
                <w:szCs w:val="26"/>
              </w:rPr>
              <w:t>занятия</w:t>
            </w:r>
          </w:p>
        </w:tc>
        <w:tc>
          <w:tcPr>
            <w:tcW w:w="596" w:type="dxa"/>
            <w:tcBorders>
              <w:top w:val="single" w:sz="4" w:space="0" w:color="000000"/>
              <w:left w:val="single" w:sz="4" w:space="0" w:color="000000"/>
              <w:bottom w:val="single" w:sz="4" w:space="0" w:color="000000"/>
              <w:right w:val="single" w:sz="4" w:space="0" w:color="000000"/>
            </w:tcBorders>
            <w:textDirection w:val="btLr"/>
            <w:vAlign w:val="center"/>
          </w:tcPr>
          <w:p w14:paraId="2DE90EC3" w14:textId="77777777" w:rsidR="004F0B5F" w:rsidRDefault="00607703">
            <w:pPr>
              <w:pStyle w:val="af6"/>
              <w:widowControl w:val="0"/>
              <w:ind w:firstLine="0"/>
              <w:jc w:val="both"/>
              <w:rPr>
                <w:sz w:val="26"/>
                <w:szCs w:val="26"/>
              </w:rPr>
            </w:pPr>
            <w:r>
              <w:rPr>
                <w:sz w:val="26"/>
                <w:szCs w:val="26"/>
              </w:rPr>
              <w:t xml:space="preserve">Практические </w:t>
            </w:r>
          </w:p>
          <w:p w14:paraId="60E824EE" w14:textId="77777777" w:rsidR="004F0B5F" w:rsidRDefault="00607703">
            <w:pPr>
              <w:pStyle w:val="af6"/>
              <w:widowControl w:val="0"/>
              <w:ind w:firstLine="0"/>
              <w:jc w:val="both"/>
              <w:rPr>
                <w:sz w:val="26"/>
                <w:szCs w:val="26"/>
              </w:rPr>
            </w:pPr>
            <w:r>
              <w:rPr>
                <w:sz w:val="26"/>
                <w:szCs w:val="26"/>
              </w:rPr>
              <w:t>занятия</w:t>
            </w:r>
          </w:p>
        </w:tc>
        <w:tc>
          <w:tcPr>
            <w:tcW w:w="679" w:type="dxa"/>
            <w:tcBorders>
              <w:top w:val="single" w:sz="4" w:space="0" w:color="000000"/>
              <w:left w:val="single" w:sz="4" w:space="0" w:color="000000"/>
              <w:bottom w:val="single" w:sz="4" w:space="0" w:color="000000"/>
              <w:right w:val="single" w:sz="4" w:space="0" w:color="000000"/>
            </w:tcBorders>
            <w:textDirection w:val="btLr"/>
            <w:vAlign w:val="center"/>
          </w:tcPr>
          <w:p w14:paraId="44DDB359" w14:textId="77777777" w:rsidR="004F0B5F" w:rsidRDefault="00607703">
            <w:pPr>
              <w:pStyle w:val="af6"/>
              <w:widowControl w:val="0"/>
              <w:ind w:firstLine="0"/>
              <w:jc w:val="both"/>
              <w:rPr>
                <w:sz w:val="26"/>
                <w:szCs w:val="26"/>
              </w:rPr>
            </w:pPr>
            <w:r>
              <w:rPr>
                <w:sz w:val="26"/>
                <w:szCs w:val="26"/>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textDirection w:val="btLr"/>
          </w:tcPr>
          <w:p w14:paraId="083644F6" w14:textId="77777777" w:rsidR="004F0B5F" w:rsidRDefault="004F0B5F">
            <w:pPr>
              <w:pStyle w:val="af6"/>
              <w:widowControl w:val="0"/>
              <w:ind w:firstLine="0"/>
              <w:jc w:val="both"/>
              <w:rPr>
                <w:sz w:val="26"/>
                <w:szCs w:val="26"/>
              </w:rPr>
            </w:pPr>
          </w:p>
        </w:tc>
      </w:tr>
      <w:tr w:rsidR="004F0B5F" w14:paraId="7C6F9A74" w14:textId="77777777">
        <w:trPr>
          <w:cantSplit/>
          <w:trHeight w:val="266"/>
        </w:trPr>
        <w:tc>
          <w:tcPr>
            <w:tcW w:w="850" w:type="dxa"/>
            <w:tcBorders>
              <w:top w:val="single" w:sz="4" w:space="0" w:color="000000"/>
              <w:left w:val="single" w:sz="4" w:space="0" w:color="000000"/>
              <w:bottom w:val="single" w:sz="4" w:space="0" w:color="000000"/>
              <w:right w:val="single" w:sz="4" w:space="0" w:color="000000"/>
            </w:tcBorders>
            <w:vAlign w:val="center"/>
          </w:tcPr>
          <w:p w14:paraId="1791764E" w14:textId="77777777" w:rsidR="004F0B5F" w:rsidRDefault="00607703">
            <w:pPr>
              <w:pStyle w:val="af6"/>
              <w:widowControl w:val="0"/>
              <w:ind w:firstLine="0"/>
              <w:jc w:val="center"/>
              <w:rPr>
                <w:sz w:val="24"/>
                <w:szCs w:val="24"/>
              </w:rPr>
            </w:pPr>
            <w:r>
              <w:rPr>
                <w:sz w:val="24"/>
                <w:szCs w:val="24"/>
              </w:rPr>
              <w:t>1</w:t>
            </w:r>
          </w:p>
        </w:tc>
        <w:tc>
          <w:tcPr>
            <w:tcW w:w="4111" w:type="dxa"/>
            <w:tcBorders>
              <w:top w:val="single" w:sz="4" w:space="0" w:color="000000"/>
              <w:left w:val="single" w:sz="4" w:space="0" w:color="000000"/>
              <w:bottom w:val="single" w:sz="4" w:space="0" w:color="000000"/>
              <w:right w:val="single" w:sz="4" w:space="0" w:color="000000"/>
            </w:tcBorders>
            <w:vAlign w:val="center"/>
          </w:tcPr>
          <w:p w14:paraId="427454C5" w14:textId="77777777" w:rsidR="004F0B5F" w:rsidRDefault="00607703">
            <w:pPr>
              <w:pStyle w:val="af6"/>
              <w:widowControl w:val="0"/>
              <w:ind w:firstLine="0"/>
              <w:jc w:val="center"/>
              <w:rPr>
                <w:sz w:val="24"/>
                <w:szCs w:val="24"/>
              </w:rPr>
            </w:pPr>
            <w:r>
              <w:rPr>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3E4D985" w14:textId="77777777" w:rsidR="004F0B5F" w:rsidRDefault="00607703">
            <w:pPr>
              <w:pStyle w:val="af6"/>
              <w:widowControl w:val="0"/>
              <w:ind w:firstLine="0"/>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7D796F85" w14:textId="77777777" w:rsidR="004F0B5F" w:rsidRDefault="00607703">
            <w:pPr>
              <w:pStyle w:val="af6"/>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6B847F7" w14:textId="77777777" w:rsidR="004F0B5F" w:rsidRDefault="00607703">
            <w:pPr>
              <w:pStyle w:val="af6"/>
              <w:widowControl w:val="0"/>
              <w:ind w:firstLine="0"/>
              <w:jc w:val="center"/>
              <w:rPr>
                <w:sz w:val="24"/>
                <w:szCs w:val="24"/>
              </w:rPr>
            </w:pPr>
            <w:r>
              <w:rPr>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6AD91F1" w14:textId="77777777" w:rsidR="004F0B5F" w:rsidRDefault="00607703">
            <w:pPr>
              <w:pStyle w:val="af6"/>
              <w:widowControl w:val="0"/>
              <w:ind w:firstLine="0"/>
              <w:jc w:val="center"/>
              <w:rPr>
                <w:sz w:val="24"/>
                <w:szCs w:val="24"/>
              </w:rPr>
            </w:pPr>
            <w:r>
              <w:rPr>
                <w:sz w:val="24"/>
                <w:szCs w:val="24"/>
              </w:rPr>
              <w:t>6</w:t>
            </w:r>
          </w:p>
        </w:tc>
        <w:tc>
          <w:tcPr>
            <w:tcW w:w="596" w:type="dxa"/>
            <w:tcBorders>
              <w:top w:val="single" w:sz="4" w:space="0" w:color="000000"/>
              <w:left w:val="single" w:sz="4" w:space="0" w:color="000000"/>
              <w:bottom w:val="single" w:sz="4" w:space="0" w:color="000000"/>
              <w:right w:val="single" w:sz="4" w:space="0" w:color="000000"/>
            </w:tcBorders>
            <w:vAlign w:val="center"/>
          </w:tcPr>
          <w:p w14:paraId="5BC4A1C4" w14:textId="77777777" w:rsidR="004F0B5F" w:rsidRDefault="00607703">
            <w:pPr>
              <w:pStyle w:val="af6"/>
              <w:widowControl w:val="0"/>
              <w:ind w:firstLine="0"/>
              <w:jc w:val="center"/>
              <w:rPr>
                <w:sz w:val="24"/>
                <w:szCs w:val="24"/>
              </w:rPr>
            </w:pPr>
            <w:r>
              <w:rPr>
                <w:sz w:val="24"/>
                <w:szCs w:val="24"/>
              </w:rPr>
              <w:t>7</w:t>
            </w:r>
          </w:p>
        </w:tc>
        <w:tc>
          <w:tcPr>
            <w:tcW w:w="679" w:type="dxa"/>
            <w:tcBorders>
              <w:top w:val="single" w:sz="4" w:space="0" w:color="000000"/>
              <w:left w:val="single" w:sz="4" w:space="0" w:color="000000"/>
              <w:bottom w:val="single" w:sz="4" w:space="0" w:color="000000"/>
              <w:right w:val="single" w:sz="4" w:space="0" w:color="000000"/>
            </w:tcBorders>
            <w:vAlign w:val="center"/>
          </w:tcPr>
          <w:p w14:paraId="217EC687" w14:textId="77777777" w:rsidR="004F0B5F" w:rsidRDefault="00607703">
            <w:pPr>
              <w:pStyle w:val="af6"/>
              <w:widowControl w:val="0"/>
              <w:ind w:firstLine="0"/>
              <w:jc w:val="center"/>
              <w:rPr>
                <w:sz w:val="24"/>
                <w:szCs w:val="24"/>
              </w:rPr>
            </w:pPr>
            <w:r>
              <w:rPr>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1792F938" w14:textId="77777777" w:rsidR="004F0B5F" w:rsidRDefault="00607703">
            <w:pPr>
              <w:pStyle w:val="af6"/>
              <w:widowControl w:val="0"/>
              <w:ind w:firstLine="0"/>
              <w:jc w:val="center"/>
              <w:rPr>
                <w:sz w:val="24"/>
                <w:szCs w:val="24"/>
              </w:rPr>
            </w:pPr>
            <w:r>
              <w:rPr>
                <w:sz w:val="24"/>
                <w:szCs w:val="24"/>
              </w:rPr>
              <w:t>9</w:t>
            </w:r>
          </w:p>
        </w:tc>
      </w:tr>
      <w:tr w:rsidR="004F0B5F" w14:paraId="751E6FDB" w14:textId="77777777">
        <w:trPr>
          <w:cantSplit/>
          <w:trHeight w:val="205"/>
        </w:trPr>
        <w:tc>
          <w:tcPr>
            <w:tcW w:w="9780" w:type="dxa"/>
            <w:gridSpan w:val="10"/>
            <w:tcBorders>
              <w:top w:val="single" w:sz="4" w:space="0" w:color="000000"/>
              <w:left w:val="single" w:sz="4" w:space="0" w:color="000000"/>
              <w:bottom w:val="single" w:sz="4" w:space="0" w:color="000000"/>
              <w:right w:val="single" w:sz="4" w:space="0" w:color="000000"/>
            </w:tcBorders>
          </w:tcPr>
          <w:p w14:paraId="60854E6C" w14:textId="77777777" w:rsidR="004F0B5F" w:rsidRDefault="00607703">
            <w:pPr>
              <w:pStyle w:val="af6"/>
              <w:widowControl w:val="0"/>
              <w:ind w:firstLine="0"/>
              <w:jc w:val="center"/>
              <w:rPr>
                <w:sz w:val="26"/>
                <w:szCs w:val="26"/>
              </w:rPr>
            </w:pPr>
            <w:r>
              <w:rPr>
                <w:sz w:val="26"/>
                <w:szCs w:val="26"/>
              </w:rPr>
              <w:t>1 курс</w:t>
            </w:r>
          </w:p>
        </w:tc>
      </w:tr>
      <w:tr w:rsidR="004F0B5F" w14:paraId="02A7E174" w14:textId="77777777">
        <w:trPr>
          <w:cantSplit/>
          <w:trHeight w:val="58"/>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2BB6109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1. Общая этология</w:t>
            </w:r>
          </w:p>
        </w:tc>
      </w:tr>
      <w:tr w:rsidR="004F0B5F" w14:paraId="72398B55" w14:textId="77777777">
        <w:trPr>
          <w:cantSplit/>
          <w:trHeight w:val="417"/>
        </w:trPr>
        <w:tc>
          <w:tcPr>
            <w:tcW w:w="850" w:type="dxa"/>
            <w:tcBorders>
              <w:top w:val="single" w:sz="4" w:space="0" w:color="000000"/>
              <w:left w:val="single" w:sz="4" w:space="0" w:color="000000"/>
              <w:bottom w:val="single" w:sz="4" w:space="0" w:color="000000"/>
              <w:right w:val="single" w:sz="4" w:space="0" w:color="000000"/>
            </w:tcBorders>
            <w:vAlign w:val="center"/>
          </w:tcPr>
          <w:p w14:paraId="7D80DC2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1.1</w:t>
            </w:r>
          </w:p>
        </w:tc>
        <w:tc>
          <w:tcPr>
            <w:tcW w:w="4111" w:type="dxa"/>
            <w:tcBorders>
              <w:top w:val="single" w:sz="4" w:space="0" w:color="000000"/>
              <w:left w:val="single" w:sz="4" w:space="0" w:color="000000"/>
              <w:bottom w:val="single" w:sz="4" w:space="0" w:color="000000"/>
              <w:right w:val="single" w:sz="4" w:space="0" w:color="000000"/>
            </w:tcBorders>
            <w:vAlign w:val="center"/>
          </w:tcPr>
          <w:p w14:paraId="5389D8A6"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Введение</w:t>
            </w:r>
            <w:r>
              <w:rPr>
                <w:rFonts w:ascii="Times New Roman" w:hAnsi="Times New Roman"/>
                <w:sz w:val="26"/>
                <w:szCs w:val="26"/>
              </w:rPr>
              <w:t xml:space="preserve"> в этологию. Классическая этология </w:t>
            </w:r>
            <w:r>
              <w:rPr>
                <w:rFonts w:ascii="Times New Roman" w:hAnsi="Times New Roman"/>
                <w:sz w:val="26"/>
                <w:szCs w:val="26"/>
              </w:rPr>
              <w:br/>
              <w:t>и зоопсихология</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A49300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14C50ABD"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39A7FC"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EE58A5"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6ECB9392"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2E93BE2"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8AAF9B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4F0B5F" w14:paraId="713E9441" w14:textId="77777777">
        <w:trPr>
          <w:cantSplit/>
          <w:trHeight w:val="497"/>
        </w:trPr>
        <w:tc>
          <w:tcPr>
            <w:tcW w:w="850" w:type="dxa"/>
            <w:tcBorders>
              <w:top w:val="single" w:sz="4" w:space="0" w:color="000000"/>
              <w:left w:val="single" w:sz="4" w:space="0" w:color="000000"/>
              <w:bottom w:val="single" w:sz="4" w:space="0" w:color="000000"/>
              <w:right w:val="single" w:sz="4" w:space="0" w:color="000000"/>
            </w:tcBorders>
            <w:vAlign w:val="center"/>
          </w:tcPr>
          <w:p w14:paraId="24A3372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1.2</w:t>
            </w:r>
          </w:p>
        </w:tc>
        <w:tc>
          <w:tcPr>
            <w:tcW w:w="4111" w:type="dxa"/>
            <w:tcBorders>
              <w:top w:val="single" w:sz="4" w:space="0" w:color="000000"/>
              <w:left w:val="single" w:sz="4" w:space="0" w:color="000000"/>
              <w:bottom w:val="single" w:sz="4" w:space="0" w:color="000000"/>
              <w:right w:val="single" w:sz="4" w:space="0" w:color="000000"/>
            </w:tcBorders>
            <w:vAlign w:val="center"/>
          </w:tcPr>
          <w:p w14:paraId="24870BEA"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Биологические основы и основные механизмы поведения животных</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BE0CD7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2A368C8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9B998C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2у</w:t>
            </w:r>
          </w:p>
        </w:tc>
        <w:tc>
          <w:tcPr>
            <w:tcW w:w="709" w:type="dxa"/>
            <w:tcBorders>
              <w:top w:val="single" w:sz="4" w:space="0" w:color="000000"/>
              <w:left w:val="single" w:sz="4" w:space="0" w:color="000000"/>
              <w:bottom w:val="single" w:sz="4" w:space="0" w:color="000000"/>
              <w:right w:val="single" w:sz="4" w:space="0" w:color="000000"/>
            </w:tcBorders>
            <w:vAlign w:val="center"/>
          </w:tcPr>
          <w:p w14:paraId="302677DD"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ED118E6"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6B51190"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B6F8B4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r>
      <w:tr w:rsidR="004F0B5F" w14:paraId="316C4387" w14:textId="77777777">
        <w:trPr>
          <w:cantSplit/>
          <w:trHeight w:val="247"/>
        </w:trPr>
        <w:tc>
          <w:tcPr>
            <w:tcW w:w="850" w:type="dxa"/>
            <w:tcBorders>
              <w:top w:val="single" w:sz="4" w:space="0" w:color="000000"/>
              <w:left w:val="single" w:sz="4" w:space="0" w:color="000000"/>
              <w:bottom w:val="single" w:sz="4" w:space="0" w:color="000000"/>
              <w:right w:val="single" w:sz="4" w:space="0" w:color="000000"/>
            </w:tcBorders>
            <w:vAlign w:val="center"/>
          </w:tcPr>
          <w:p w14:paraId="08CA78A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1.3</w:t>
            </w:r>
          </w:p>
        </w:tc>
        <w:tc>
          <w:tcPr>
            <w:tcW w:w="4111" w:type="dxa"/>
            <w:tcBorders>
              <w:top w:val="single" w:sz="4" w:space="0" w:color="000000"/>
              <w:left w:val="single" w:sz="4" w:space="0" w:color="000000"/>
              <w:bottom w:val="single" w:sz="4" w:space="0" w:color="000000"/>
              <w:right w:val="single" w:sz="4" w:space="0" w:color="000000"/>
            </w:tcBorders>
            <w:vAlign w:val="center"/>
          </w:tcPr>
          <w:p w14:paraId="5A845073"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Коммуникация и язык животных</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10F302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5EB83DD5"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290E83"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B1E9448"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2F2B35B8"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7B8AA17"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261EA7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r>
      <w:tr w:rsidR="004F0B5F" w14:paraId="13B4A137" w14:textId="77777777">
        <w:trPr>
          <w:cantSplit/>
          <w:trHeight w:val="273"/>
        </w:trPr>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21674E5D" w14:textId="77777777" w:rsidR="004F0B5F" w:rsidRDefault="00607703">
            <w:pPr>
              <w:widowControl w:val="0"/>
              <w:spacing w:after="0" w:line="240" w:lineRule="auto"/>
              <w:jc w:val="both"/>
              <w:rPr>
                <w:rFonts w:ascii="Times New Roman" w:hAnsi="Times New Roman"/>
                <w:b/>
                <w:sz w:val="26"/>
                <w:szCs w:val="26"/>
              </w:rPr>
            </w:pPr>
            <w:r>
              <w:rPr>
                <w:rFonts w:ascii="Times New Roman" w:hAnsi="Times New Roman"/>
                <w:b/>
                <w:sz w:val="26"/>
                <w:szCs w:val="26"/>
              </w:rPr>
              <w:t>Всего за 1 курс</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33601BB"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19ED2267"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94D7720"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BDFD8D2" w14:textId="77777777" w:rsidR="004F0B5F" w:rsidRDefault="004F0B5F">
            <w:pPr>
              <w:widowControl w:val="0"/>
              <w:spacing w:after="0" w:line="240" w:lineRule="auto"/>
              <w:jc w:val="center"/>
              <w:rPr>
                <w:rFonts w:ascii="Times New Roman" w:hAnsi="Times New Roman"/>
                <w:b/>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058DD419" w14:textId="77777777" w:rsidR="004F0B5F" w:rsidRDefault="004F0B5F">
            <w:pPr>
              <w:widowControl w:val="0"/>
              <w:spacing w:after="0" w:line="240" w:lineRule="auto"/>
              <w:jc w:val="center"/>
              <w:rPr>
                <w:rFonts w:ascii="Times New Roman" w:hAnsi="Times New Roman"/>
                <w:b/>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D0E7476" w14:textId="77777777" w:rsidR="004F0B5F" w:rsidRDefault="004F0B5F">
            <w:pPr>
              <w:pStyle w:val="af6"/>
              <w:widowControl w:val="0"/>
              <w:ind w:firstLine="0"/>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96A13F"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34</w:t>
            </w:r>
          </w:p>
        </w:tc>
      </w:tr>
      <w:tr w:rsidR="004F0B5F" w14:paraId="029F141E" w14:textId="77777777">
        <w:trPr>
          <w:cantSplit/>
          <w:trHeight w:val="323"/>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13997EB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2курс</w:t>
            </w:r>
          </w:p>
        </w:tc>
      </w:tr>
      <w:tr w:rsidR="004F0B5F" w14:paraId="6896C7E3" w14:textId="77777777">
        <w:trPr>
          <w:cantSplit/>
          <w:trHeight w:val="323"/>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2BD36A0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1. Общая этология</w:t>
            </w:r>
          </w:p>
        </w:tc>
      </w:tr>
      <w:tr w:rsidR="004F0B5F" w14:paraId="2AE186F4" w14:textId="77777777">
        <w:trPr>
          <w:cantSplit/>
          <w:trHeight w:val="339"/>
        </w:trPr>
        <w:tc>
          <w:tcPr>
            <w:tcW w:w="850" w:type="dxa"/>
            <w:tcBorders>
              <w:top w:val="single" w:sz="4" w:space="0" w:color="000000"/>
              <w:left w:val="single" w:sz="4" w:space="0" w:color="000000"/>
              <w:bottom w:val="single" w:sz="4" w:space="0" w:color="000000"/>
              <w:right w:val="single" w:sz="4" w:space="0" w:color="000000"/>
            </w:tcBorders>
            <w:vAlign w:val="center"/>
          </w:tcPr>
          <w:p w14:paraId="7B7F354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1.4</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5A2C5250"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Филогенез и онтогенез поведения</w:t>
            </w:r>
          </w:p>
        </w:tc>
        <w:tc>
          <w:tcPr>
            <w:tcW w:w="568" w:type="dxa"/>
            <w:tcBorders>
              <w:top w:val="single" w:sz="4" w:space="0" w:color="000000"/>
              <w:left w:val="single" w:sz="4" w:space="0" w:color="000000"/>
              <w:bottom w:val="single" w:sz="4" w:space="0" w:color="000000"/>
              <w:right w:val="single" w:sz="4" w:space="0" w:color="000000"/>
            </w:tcBorders>
            <w:vAlign w:val="center"/>
          </w:tcPr>
          <w:p w14:paraId="715EBFC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5AEFDA4E"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96D859"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F6AB65"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011A0C19"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F4EDCB8"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765D2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32DF5F32" w14:textId="77777777">
        <w:trPr>
          <w:cantSplit/>
          <w:trHeight w:val="273"/>
        </w:trPr>
        <w:tc>
          <w:tcPr>
            <w:tcW w:w="850" w:type="dxa"/>
            <w:tcBorders>
              <w:top w:val="single" w:sz="4" w:space="0" w:color="000000"/>
              <w:left w:val="single" w:sz="4" w:space="0" w:color="000000"/>
              <w:bottom w:val="single" w:sz="4" w:space="0" w:color="000000"/>
              <w:right w:val="single" w:sz="4" w:space="0" w:color="000000"/>
            </w:tcBorders>
            <w:vAlign w:val="center"/>
          </w:tcPr>
          <w:p w14:paraId="2902FF0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1.5</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72FDA453"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Общественное поведение животных</w:t>
            </w:r>
          </w:p>
        </w:tc>
        <w:tc>
          <w:tcPr>
            <w:tcW w:w="568" w:type="dxa"/>
            <w:tcBorders>
              <w:top w:val="single" w:sz="4" w:space="0" w:color="000000"/>
              <w:left w:val="single" w:sz="4" w:space="0" w:color="000000"/>
              <w:bottom w:val="single" w:sz="4" w:space="0" w:color="000000"/>
              <w:right w:val="single" w:sz="4" w:space="0" w:color="000000"/>
            </w:tcBorders>
            <w:vAlign w:val="center"/>
          </w:tcPr>
          <w:p w14:paraId="0795F1A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1E634924"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F99E87"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438094"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78A877F1"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20E5202"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A6D018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31676E26" w14:textId="77777777">
        <w:trPr>
          <w:cantSplit/>
          <w:trHeight w:val="377"/>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3E53D6E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2. Частная этология животных</w:t>
            </w:r>
          </w:p>
        </w:tc>
      </w:tr>
      <w:tr w:rsidR="004F0B5F" w14:paraId="3642450C"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vAlign w:val="center"/>
          </w:tcPr>
          <w:p w14:paraId="67F97DA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2.1</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69570F77"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высшей нервной деятельности и поведения собак</w:t>
            </w:r>
          </w:p>
        </w:tc>
        <w:tc>
          <w:tcPr>
            <w:tcW w:w="568" w:type="dxa"/>
            <w:tcBorders>
              <w:top w:val="single" w:sz="4" w:space="0" w:color="000000"/>
              <w:left w:val="single" w:sz="4" w:space="0" w:color="000000"/>
              <w:bottom w:val="single" w:sz="4" w:space="0" w:color="000000"/>
              <w:right w:val="single" w:sz="4" w:space="0" w:color="000000"/>
            </w:tcBorders>
            <w:vAlign w:val="center"/>
          </w:tcPr>
          <w:p w14:paraId="4BF93C3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3388111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603F2D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0884CB7"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67F3F92C"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5AAEE05"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79F1E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2B83B3AE"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vAlign w:val="center"/>
          </w:tcPr>
          <w:p w14:paraId="275FA93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2.2</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1BEA6963"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крупного рогатого скота</w:t>
            </w:r>
          </w:p>
        </w:tc>
        <w:tc>
          <w:tcPr>
            <w:tcW w:w="568" w:type="dxa"/>
            <w:tcBorders>
              <w:top w:val="single" w:sz="4" w:space="0" w:color="000000"/>
              <w:left w:val="single" w:sz="4" w:space="0" w:color="000000"/>
              <w:bottom w:val="single" w:sz="4" w:space="0" w:color="000000"/>
              <w:right w:val="single" w:sz="4" w:space="0" w:color="000000"/>
            </w:tcBorders>
            <w:vAlign w:val="center"/>
          </w:tcPr>
          <w:p w14:paraId="0AD9B15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5C7611AD"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911255"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7923B7"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325BFF58"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0E5FA0F9"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5AF274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33670A18" w14:textId="77777777">
        <w:trPr>
          <w:cantSplit/>
          <w:trHeight w:val="337"/>
        </w:trPr>
        <w:tc>
          <w:tcPr>
            <w:tcW w:w="850" w:type="dxa"/>
            <w:tcBorders>
              <w:top w:val="single" w:sz="4" w:space="0" w:color="000000"/>
              <w:left w:val="single" w:sz="4" w:space="0" w:color="000000"/>
              <w:bottom w:val="single" w:sz="4" w:space="0" w:color="000000"/>
              <w:right w:val="single" w:sz="4" w:space="0" w:color="000000"/>
            </w:tcBorders>
            <w:vAlign w:val="center"/>
          </w:tcPr>
          <w:p w14:paraId="7690D39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2.3</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2D12C065"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лошадей</w:t>
            </w:r>
          </w:p>
        </w:tc>
        <w:tc>
          <w:tcPr>
            <w:tcW w:w="568" w:type="dxa"/>
            <w:tcBorders>
              <w:top w:val="single" w:sz="4" w:space="0" w:color="000000"/>
              <w:left w:val="single" w:sz="4" w:space="0" w:color="000000"/>
              <w:bottom w:val="single" w:sz="4" w:space="0" w:color="000000"/>
              <w:right w:val="single" w:sz="4" w:space="0" w:color="000000"/>
            </w:tcBorders>
            <w:vAlign w:val="center"/>
          </w:tcPr>
          <w:p w14:paraId="436BA98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14525FE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736EB6D"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F296C1"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058E420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D86FCAD"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984A4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47E825F7" w14:textId="77777777">
        <w:trPr>
          <w:cantSplit/>
          <w:trHeight w:val="285"/>
        </w:trPr>
        <w:tc>
          <w:tcPr>
            <w:tcW w:w="850" w:type="dxa"/>
            <w:tcBorders>
              <w:top w:val="single" w:sz="4" w:space="0" w:color="000000"/>
              <w:left w:val="single" w:sz="4" w:space="0" w:color="000000"/>
              <w:bottom w:val="single" w:sz="4" w:space="0" w:color="000000"/>
              <w:right w:val="single" w:sz="4" w:space="0" w:color="000000"/>
            </w:tcBorders>
            <w:vAlign w:val="center"/>
          </w:tcPr>
          <w:p w14:paraId="12FB157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2.4</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45730212"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Этология свиней</w:t>
            </w:r>
          </w:p>
        </w:tc>
        <w:tc>
          <w:tcPr>
            <w:tcW w:w="568" w:type="dxa"/>
            <w:tcBorders>
              <w:top w:val="single" w:sz="4" w:space="0" w:color="000000"/>
              <w:left w:val="single" w:sz="4" w:space="0" w:color="000000"/>
              <w:bottom w:val="single" w:sz="4" w:space="0" w:color="000000"/>
              <w:right w:val="single" w:sz="4" w:space="0" w:color="000000"/>
            </w:tcBorders>
            <w:vAlign w:val="center"/>
          </w:tcPr>
          <w:p w14:paraId="68233AD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2A951CD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57FB8DF"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FE42444"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6E503C1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171D194B"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25FFFE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732D62B5" w14:textId="77777777">
        <w:trPr>
          <w:cantSplit/>
          <w:trHeight w:val="315"/>
        </w:trPr>
        <w:tc>
          <w:tcPr>
            <w:tcW w:w="850" w:type="dxa"/>
            <w:tcBorders>
              <w:top w:val="single" w:sz="4" w:space="0" w:color="000000"/>
              <w:left w:val="single" w:sz="4" w:space="0" w:color="000000"/>
              <w:bottom w:val="single" w:sz="4" w:space="0" w:color="000000"/>
              <w:right w:val="single" w:sz="4" w:space="0" w:color="000000"/>
            </w:tcBorders>
            <w:vAlign w:val="center"/>
          </w:tcPr>
          <w:p w14:paraId="30055CA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2.5</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58C07065"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этологии птиц</w:t>
            </w:r>
          </w:p>
        </w:tc>
        <w:tc>
          <w:tcPr>
            <w:tcW w:w="568" w:type="dxa"/>
            <w:tcBorders>
              <w:top w:val="single" w:sz="4" w:space="0" w:color="000000"/>
              <w:left w:val="single" w:sz="4" w:space="0" w:color="000000"/>
              <w:bottom w:val="single" w:sz="4" w:space="0" w:color="000000"/>
              <w:right w:val="single" w:sz="4" w:space="0" w:color="000000"/>
            </w:tcBorders>
            <w:vAlign w:val="center"/>
          </w:tcPr>
          <w:p w14:paraId="69A4CAF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720ABA9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0A45B44"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4E0CA7"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3948516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266814D2"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F3707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65561DF0" w14:textId="77777777">
        <w:trPr>
          <w:cantSplit/>
          <w:trHeight w:val="58"/>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2F30BAC9" w14:textId="77777777" w:rsidR="004F0B5F" w:rsidRDefault="00607703">
            <w:pPr>
              <w:widowControl w:val="0"/>
              <w:spacing w:after="0" w:line="240" w:lineRule="auto"/>
              <w:rPr>
                <w:rFonts w:ascii="Times New Roman" w:hAnsi="Times New Roman"/>
                <w:sz w:val="26"/>
                <w:szCs w:val="26"/>
              </w:rPr>
            </w:pPr>
            <w:r>
              <w:rPr>
                <w:rFonts w:ascii="Times New Roman" w:hAnsi="Times New Roman"/>
                <w:sz w:val="26"/>
                <w:szCs w:val="26"/>
              </w:rPr>
              <w:t>Форма контроля:</w:t>
            </w:r>
          </w:p>
          <w:p w14:paraId="7B7A7354" w14:textId="77777777" w:rsidR="004F0B5F" w:rsidRDefault="00607703">
            <w:pPr>
              <w:widowControl w:val="0"/>
              <w:numPr>
                <w:ilvl w:val="0"/>
                <w:numId w:val="3"/>
              </w:numPr>
              <w:spacing w:after="0" w:line="240" w:lineRule="auto"/>
              <w:rPr>
                <w:rFonts w:ascii="Times New Roman" w:hAnsi="Times New Roman"/>
                <w:sz w:val="26"/>
                <w:szCs w:val="26"/>
              </w:rPr>
            </w:pPr>
            <w:r>
              <w:rPr>
                <w:rFonts w:ascii="Times New Roman" w:hAnsi="Times New Roman"/>
                <w:sz w:val="26"/>
                <w:szCs w:val="26"/>
              </w:rPr>
              <w:t>Контрольная работа,</w:t>
            </w:r>
          </w:p>
          <w:p w14:paraId="23A75434" w14:textId="77777777" w:rsidR="004F0B5F" w:rsidRDefault="00607703">
            <w:pPr>
              <w:widowControl w:val="0"/>
              <w:numPr>
                <w:ilvl w:val="0"/>
                <w:numId w:val="3"/>
              </w:numPr>
              <w:spacing w:after="0" w:line="240" w:lineRule="auto"/>
              <w:rPr>
                <w:rFonts w:ascii="Times New Roman" w:hAnsi="Times New Roman"/>
                <w:sz w:val="26"/>
                <w:szCs w:val="26"/>
              </w:rPr>
            </w:pPr>
            <w:r>
              <w:rPr>
                <w:rFonts w:ascii="Times New Roman" w:hAnsi="Times New Roman"/>
                <w:sz w:val="26"/>
                <w:szCs w:val="26"/>
              </w:rPr>
              <w:t>зачет</w:t>
            </w:r>
          </w:p>
        </w:tc>
      </w:tr>
      <w:tr w:rsidR="004F0B5F" w14:paraId="15053B87" w14:textId="77777777">
        <w:trPr>
          <w:cantSplit/>
          <w:trHeight w:val="253"/>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3C7723B" w14:textId="77777777" w:rsidR="004F0B5F" w:rsidRDefault="00607703">
            <w:pPr>
              <w:widowControl w:val="0"/>
              <w:spacing w:after="0" w:line="240" w:lineRule="auto"/>
              <w:jc w:val="both"/>
              <w:rPr>
                <w:rFonts w:ascii="Times New Roman" w:hAnsi="Times New Roman"/>
                <w:b/>
                <w:sz w:val="26"/>
                <w:szCs w:val="26"/>
              </w:rPr>
            </w:pPr>
            <w:r>
              <w:rPr>
                <w:rFonts w:ascii="Times New Roman" w:hAnsi="Times New Roman"/>
                <w:b/>
                <w:sz w:val="26"/>
                <w:szCs w:val="26"/>
              </w:rPr>
              <w:t>Всего за 2 курс</w:t>
            </w:r>
          </w:p>
        </w:tc>
        <w:tc>
          <w:tcPr>
            <w:tcW w:w="568" w:type="dxa"/>
            <w:tcBorders>
              <w:top w:val="single" w:sz="4" w:space="0" w:color="000000"/>
              <w:left w:val="single" w:sz="4" w:space="0" w:color="000000"/>
              <w:bottom w:val="single" w:sz="4" w:space="0" w:color="000000"/>
              <w:right w:val="single" w:sz="4" w:space="0" w:color="000000"/>
            </w:tcBorders>
            <w:vAlign w:val="center"/>
          </w:tcPr>
          <w:p w14:paraId="05760672"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1BE2020F"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875A73B"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49D5B99" w14:textId="77777777" w:rsidR="004F0B5F" w:rsidRDefault="004F0B5F">
            <w:pPr>
              <w:widowControl w:val="0"/>
              <w:spacing w:after="0" w:line="240" w:lineRule="auto"/>
              <w:jc w:val="center"/>
              <w:rPr>
                <w:rFonts w:ascii="Times New Roman" w:hAnsi="Times New Roman"/>
                <w:b/>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03CFDC45"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679" w:type="dxa"/>
            <w:tcBorders>
              <w:top w:val="single" w:sz="4" w:space="0" w:color="000000"/>
              <w:left w:val="single" w:sz="4" w:space="0" w:color="000000"/>
              <w:bottom w:val="single" w:sz="4" w:space="0" w:color="000000"/>
              <w:right w:val="single" w:sz="4" w:space="0" w:color="000000"/>
            </w:tcBorders>
            <w:vAlign w:val="center"/>
          </w:tcPr>
          <w:p w14:paraId="5841F4D1" w14:textId="77777777" w:rsidR="004F0B5F" w:rsidRDefault="004F0B5F">
            <w:pPr>
              <w:pStyle w:val="af6"/>
              <w:widowControl w:val="0"/>
              <w:ind w:firstLine="0"/>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559E724"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28</w:t>
            </w:r>
          </w:p>
        </w:tc>
      </w:tr>
      <w:tr w:rsidR="004F0B5F" w14:paraId="2E5EEABE" w14:textId="77777777">
        <w:trPr>
          <w:cantSplit/>
          <w:trHeight w:val="396"/>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4C96FCE" w14:textId="77777777" w:rsidR="004F0B5F" w:rsidRDefault="00607703">
            <w:pPr>
              <w:pStyle w:val="af6"/>
              <w:widowControl w:val="0"/>
              <w:ind w:firstLine="0"/>
              <w:jc w:val="both"/>
              <w:rPr>
                <w:b/>
                <w:sz w:val="26"/>
                <w:szCs w:val="26"/>
              </w:rPr>
            </w:pPr>
            <w:r>
              <w:rPr>
                <w:b/>
                <w:sz w:val="26"/>
                <w:szCs w:val="26"/>
              </w:rPr>
              <w:t>Итого по дисциплине</w:t>
            </w:r>
            <w:r>
              <w:rPr>
                <w:b/>
                <w:sz w:val="26"/>
                <w:szCs w:val="26"/>
                <w:lang w:val="en-US"/>
              </w:rPr>
              <w:t>:</w:t>
            </w:r>
          </w:p>
        </w:tc>
        <w:tc>
          <w:tcPr>
            <w:tcW w:w="568" w:type="dxa"/>
            <w:tcBorders>
              <w:top w:val="single" w:sz="4" w:space="0" w:color="000000"/>
              <w:left w:val="single" w:sz="4" w:space="0" w:color="000000"/>
              <w:bottom w:val="single" w:sz="4" w:space="0" w:color="000000"/>
              <w:right w:val="single" w:sz="4" w:space="0" w:color="000000"/>
            </w:tcBorders>
            <w:vAlign w:val="center"/>
          </w:tcPr>
          <w:p w14:paraId="3ED2E96F"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708" w:type="dxa"/>
            <w:tcBorders>
              <w:top w:val="single" w:sz="4" w:space="0" w:color="000000"/>
              <w:left w:val="single" w:sz="4" w:space="0" w:color="000000"/>
              <w:bottom w:val="single" w:sz="4" w:space="0" w:color="000000"/>
              <w:right w:val="single" w:sz="4" w:space="0" w:color="000000"/>
            </w:tcBorders>
            <w:vAlign w:val="center"/>
          </w:tcPr>
          <w:p w14:paraId="3C52189F"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348768AC"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9C77151" w14:textId="77777777" w:rsidR="004F0B5F" w:rsidRDefault="004F0B5F">
            <w:pPr>
              <w:widowControl w:val="0"/>
              <w:spacing w:after="0" w:line="240" w:lineRule="auto"/>
              <w:jc w:val="center"/>
              <w:rPr>
                <w:rFonts w:ascii="Times New Roman" w:hAnsi="Times New Roman"/>
                <w:b/>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0352FA4F"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679" w:type="dxa"/>
            <w:tcBorders>
              <w:top w:val="single" w:sz="4" w:space="0" w:color="000000"/>
              <w:left w:val="single" w:sz="4" w:space="0" w:color="000000"/>
              <w:bottom w:val="single" w:sz="4" w:space="0" w:color="000000"/>
              <w:right w:val="single" w:sz="4" w:space="0" w:color="000000"/>
            </w:tcBorders>
            <w:vAlign w:val="center"/>
          </w:tcPr>
          <w:p w14:paraId="21595FEC" w14:textId="77777777" w:rsidR="004F0B5F" w:rsidRDefault="004F0B5F">
            <w:pPr>
              <w:widowControl w:val="0"/>
              <w:spacing w:after="0" w:line="240" w:lineRule="auto"/>
              <w:jc w:val="center"/>
              <w:rPr>
                <w:rFonts w:ascii="Times New Roman" w:hAnsi="Times New Roman"/>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CC1B58D"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62</w:t>
            </w:r>
          </w:p>
        </w:tc>
      </w:tr>
    </w:tbl>
    <w:p w14:paraId="0A605311" w14:textId="77777777" w:rsidR="004F0B5F" w:rsidRDefault="004F0B5F">
      <w:pPr>
        <w:spacing w:after="0" w:line="240" w:lineRule="auto"/>
        <w:ind w:firstLine="709"/>
        <w:jc w:val="center"/>
        <w:rPr>
          <w:rFonts w:ascii="Times New Roman" w:hAnsi="Times New Roman"/>
          <w:b/>
          <w:i/>
          <w:sz w:val="26"/>
          <w:szCs w:val="26"/>
        </w:rPr>
      </w:pPr>
    </w:p>
    <w:p w14:paraId="2C5F7710"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контрольной работы – 10 ч.</w:t>
      </w:r>
    </w:p>
    <w:p w14:paraId="65676A04" w14:textId="77777777" w:rsidR="004F0B5F" w:rsidRDefault="00607703">
      <w:pPr>
        <w:spacing w:after="0" w:line="240" w:lineRule="auto"/>
        <w:ind w:firstLine="709"/>
        <w:jc w:val="both"/>
        <w:rPr>
          <w:rFonts w:ascii="Times New Roman" w:hAnsi="Times New Roman"/>
          <w:sz w:val="26"/>
          <w:szCs w:val="26"/>
        </w:rPr>
      </w:pPr>
      <w:r>
        <w:rPr>
          <w:rFonts w:ascii="Times New Roman" w:hAnsi="Times New Roman"/>
          <w:sz w:val="28"/>
          <w:szCs w:val="28"/>
        </w:rPr>
        <w:lastRenderedPageBreak/>
        <w:t>Объем учебной нагрузки обучающегося по подготовке к сдаче и сдача зачета – 10 ч.</w:t>
      </w:r>
    </w:p>
    <w:p w14:paraId="4B5B070D" w14:textId="77777777" w:rsidR="004F0B5F" w:rsidRDefault="004F0B5F">
      <w:pPr>
        <w:spacing w:after="0" w:line="240" w:lineRule="auto"/>
        <w:ind w:firstLine="709"/>
        <w:jc w:val="center"/>
        <w:rPr>
          <w:rFonts w:ascii="Times New Roman" w:hAnsi="Times New Roman"/>
          <w:b/>
          <w:i/>
          <w:sz w:val="26"/>
          <w:szCs w:val="26"/>
        </w:rPr>
      </w:pPr>
    </w:p>
    <w:p w14:paraId="7E2A5144" w14:textId="77777777" w:rsidR="004F0B5F" w:rsidRDefault="00607703">
      <w:pPr>
        <w:spacing w:after="0" w:line="240" w:lineRule="auto"/>
        <w:ind w:firstLine="709"/>
        <w:jc w:val="center"/>
        <w:rPr>
          <w:rFonts w:ascii="Times New Roman" w:hAnsi="Times New Roman"/>
          <w:b/>
          <w:sz w:val="28"/>
          <w:szCs w:val="28"/>
        </w:rPr>
      </w:pPr>
      <w:r>
        <w:rPr>
          <w:rFonts w:ascii="Times New Roman" w:hAnsi="Times New Roman"/>
          <w:b/>
          <w:sz w:val="28"/>
          <w:szCs w:val="28"/>
        </w:rPr>
        <w:t>Содержание дисциплины</w:t>
      </w:r>
    </w:p>
    <w:p w14:paraId="387C8BD9" w14:textId="77777777" w:rsidR="004F0B5F" w:rsidRDefault="004F0B5F">
      <w:pPr>
        <w:widowControl w:val="0"/>
        <w:shd w:val="clear" w:color="auto" w:fill="FFFFFF"/>
        <w:spacing w:after="0" w:line="240" w:lineRule="auto"/>
        <w:ind w:firstLine="709"/>
        <w:jc w:val="center"/>
        <w:rPr>
          <w:rFonts w:ascii="Times New Roman" w:hAnsi="Times New Roman"/>
          <w:b/>
          <w:bCs/>
          <w:sz w:val="28"/>
          <w:szCs w:val="28"/>
        </w:rPr>
      </w:pPr>
    </w:p>
    <w:p w14:paraId="1D0DDE46" w14:textId="77777777" w:rsidR="004F0B5F" w:rsidRDefault="00607703">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Раздел 1. Общая этология</w:t>
      </w:r>
    </w:p>
    <w:p w14:paraId="3814E01F"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1.1. </w:t>
      </w:r>
      <w:r>
        <w:rPr>
          <w:rFonts w:ascii="Times New Roman" w:hAnsi="Times New Roman"/>
          <w:bCs/>
          <w:sz w:val="28"/>
          <w:szCs w:val="28"/>
        </w:rPr>
        <w:t>Введение</w:t>
      </w:r>
      <w:r>
        <w:rPr>
          <w:rFonts w:ascii="Times New Roman" w:hAnsi="Times New Roman"/>
          <w:sz w:val="28"/>
          <w:szCs w:val="28"/>
        </w:rPr>
        <w:t xml:space="preserve"> в этологию. Классическая этология </w:t>
      </w:r>
      <w:r>
        <w:rPr>
          <w:rFonts w:ascii="Times New Roman" w:hAnsi="Times New Roman"/>
          <w:sz w:val="28"/>
          <w:szCs w:val="28"/>
        </w:rPr>
        <w:br/>
        <w:t>и зоопсихология</w:t>
      </w:r>
    </w:p>
    <w:p w14:paraId="13E6E40D"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Определения этологии. Донаучный период в изучении поведения животных. Научный подход к изучению поведения животных. Современные методы изучения поведения животных. Генетика поведения животных. Основные концепции и модели классической этологии. Становление </w:t>
      </w:r>
      <w:r>
        <w:rPr>
          <w:rFonts w:ascii="Times New Roman" w:hAnsi="Times New Roman"/>
          <w:bCs/>
          <w:sz w:val="28"/>
          <w:szCs w:val="28"/>
        </w:rPr>
        <w:t xml:space="preserve">науки о поведении </w:t>
      </w:r>
      <w:r>
        <w:rPr>
          <w:rFonts w:ascii="Times New Roman" w:hAnsi="Times New Roman"/>
          <w:sz w:val="28"/>
          <w:szCs w:val="28"/>
        </w:rPr>
        <w:t xml:space="preserve">животных. Учение о рефлексах. Сон как физиологическое состояние. Пищевая мотивация поведения. Современная рефлекторная теория. Роль высшей нервной деятельности в поведении животных. </w:t>
      </w:r>
      <w:r>
        <w:rPr>
          <w:rFonts w:ascii="Times New Roman" w:hAnsi="Times New Roman"/>
          <w:iCs/>
          <w:sz w:val="28"/>
          <w:szCs w:val="28"/>
        </w:rPr>
        <w:t>Изучение высшей нервной деятельностисельскохозяйственных животных</w:t>
      </w:r>
      <w:r>
        <w:rPr>
          <w:rFonts w:ascii="Times New Roman" w:hAnsi="Times New Roman"/>
          <w:sz w:val="28"/>
          <w:szCs w:val="28"/>
        </w:rPr>
        <w:t xml:space="preserve">. </w:t>
      </w:r>
      <w:r>
        <w:rPr>
          <w:rFonts w:ascii="Times New Roman" w:hAnsi="Times New Roman"/>
          <w:bCs/>
          <w:sz w:val="28"/>
          <w:szCs w:val="28"/>
        </w:rPr>
        <w:t>Методы этологии</w:t>
      </w:r>
      <w:r>
        <w:rPr>
          <w:rFonts w:ascii="Times New Roman" w:hAnsi="Times New Roman"/>
          <w:sz w:val="28"/>
          <w:szCs w:val="28"/>
        </w:rPr>
        <w:t>. Объективные методы изучения поведения и психики животных. Виды поведенческих реакций. Индивидуальные формы поведения. Групповое поведение. Методы изучения поведения сельскохозяйственных животных.</w:t>
      </w:r>
    </w:p>
    <w:p w14:paraId="1BC77196"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Истоки классической этологии. Основные концепции и модели классической этологии: комплексы фиксированных действий, знаковые стимулы (релизеры). Врожденный, запускающий механизм. Гидравлическая модель К. Лоренца. Иерархическая модель Н. Тинбергена. Зоопсихология – раздел учения о поведении, изучающий вопрос организации высшей нервной деятельности, ее сложных механизмов. Истоки зоопсихологии. Основные положения зоопсихологии.</w:t>
      </w:r>
    </w:p>
    <w:p w14:paraId="4D5D3712" w14:textId="77777777" w:rsidR="004F0B5F" w:rsidRDefault="004F0B5F">
      <w:pPr>
        <w:widowControl w:val="0"/>
        <w:shd w:val="clear" w:color="auto" w:fill="FFFFFF"/>
        <w:tabs>
          <w:tab w:val="left" w:leader="dot" w:pos="7178"/>
        </w:tabs>
        <w:spacing w:after="0" w:line="240" w:lineRule="auto"/>
        <w:ind w:firstLine="709"/>
        <w:jc w:val="both"/>
        <w:rPr>
          <w:rFonts w:ascii="Times New Roman" w:hAnsi="Times New Roman"/>
          <w:iCs/>
          <w:sz w:val="28"/>
          <w:szCs w:val="28"/>
        </w:rPr>
      </w:pPr>
    </w:p>
    <w:p w14:paraId="0C16947E" w14:textId="77777777" w:rsidR="004F0B5F" w:rsidRDefault="00607703">
      <w:pPr>
        <w:widowControl w:val="0"/>
        <w:shd w:val="clear" w:color="auto" w:fill="FFFFFF"/>
        <w:tabs>
          <w:tab w:val="left" w:leader="dot" w:pos="71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1.2. </w:t>
      </w:r>
      <w:r>
        <w:rPr>
          <w:rFonts w:ascii="Times New Roman" w:hAnsi="Times New Roman"/>
          <w:bCs/>
          <w:sz w:val="28"/>
          <w:szCs w:val="28"/>
        </w:rPr>
        <w:t>Биологические основы и основные механизмы поведения животных</w:t>
      </w:r>
    </w:p>
    <w:p w14:paraId="594B6F47" w14:textId="77777777" w:rsidR="004F0B5F" w:rsidRDefault="00607703">
      <w:pPr>
        <w:widowControl w:val="0"/>
        <w:shd w:val="clear" w:color="auto" w:fill="FFFFFF"/>
        <w:tabs>
          <w:tab w:val="left" w:leader="dot" w:pos="7178"/>
        </w:tabs>
        <w:spacing w:after="0" w:line="240" w:lineRule="auto"/>
        <w:ind w:firstLine="709"/>
        <w:jc w:val="both"/>
        <w:rPr>
          <w:rFonts w:ascii="Times New Roman" w:hAnsi="Times New Roman"/>
          <w:sz w:val="28"/>
          <w:szCs w:val="28"/>
        </w:rPr>
      </w:pPr>
      <w:r>
        <w:rPr>
          <w:rFonts w:ascii="Times New Roman" w:hAnsi="Times New Roman"/>
          <w:sz w:val="28"/>
          <w:szCs w:val="28"/>
        </w:rPr>
        <w:t>Врожденное поведение. Взаимосвязь животных и окружающей среды.</w:t>
      </w:r>
    </w:p>
    <w:p w14:paraId="3DF8D7E7" w14:textId="77777777" w:rsidR="004F0B5F" w:rsidRDefault="00607703">
      <w:pPr>
        <w:widowControl w:val="0"/>
        <w:shd w:val="clear" w:color="auto" w:fill="FFFFFF"/>
        <w:tabs>
          <w:tab w:val="left" w:leader="dot" w:pos="7183"/>
        </w:tabs>
        <w:spacing w:after="0" w:line="240" w:lineRule="auto"/>
        <w:ind w:firstLine="709"/>
        <w:jc w:val="both"/>
        <w:rPr>
          <w:rFonts w:ascii="Times New Roman" w:hAnsi="Times New Roman"/>
          <w:sz w:val="28"/>
          <w:szCs w:val="28"/>
        </w:rPr>
      </w:pPr>
      <w:r>
        <w:rPr>
          <w:rFonts w:ascii="Times New Roman" w:hAnsi="Times New Roman"/>
          <w:bCs/>
          <w:sz w:val="28"/>
          <w:szCs w:val="28"/>
        </w:rPr>
        <w:t>Нейрофизиологические аспекты поведения</w:t>
      </w:r>
      <w:r>
        <w:rPr>
          <w:rFonts w:ascii="Times New Roman" w:hAnsi="Times New Roman"/>
          <w:sz w:val="28"/>
          <w:szCs w:val="28"/>
        </w:rPr>
        <w:t xml:space="preserve">. Нервная система и управление поведением. Сенсорные системы. Научение животных. Инстинкт. Смещенная активность и ритуализация поведенческих актов. Оптимальность как результат эволюции. Роль ритма в поведении. Вибрация и поведение. Нервная пластичность. Нейроэтология и этологическая модель поведения. </w:t>
      </w:r>
      <w:r>
        <w:rPr>
          <w:rFonts w:ascii="Times New Roman" w:hAnsi="Times New Roman"/>
          <w:bCs/>
          <w:sz w:val="28"/>
          <w:szCs w:val="28"/>
        </w:rPr>
        <w:t>Принципы анализа информации</w:t>
      </w:r>
      <w:r>
        <w:rPr>
          <w:rFonts w:ascii="Times New Roman" w:hAnsi="Times New Roman"/>
          <w:sz w:val="28"/>
          <w:szCs w:val="28"/>
        </w:rPr>
        <w:t xml:space="preserve">. Современные методы изучения высшей нервной деятельности. Гормональная система управления поведением. Гомеостаз и регуляция внутренней среды. </w:t>
      </w:r>
      <w:r>
        <w:rPr>
          <w:rFonts w:ascii="Times New Roman" w:hAnsi="Times New Roman"/>
          <w:iCs/>
          <w:sz w:val="28"/>
          <w:szCs w:val="28"/>
        </w:rPr>
        <w:t>Функциональные системы</w:t>
      </w:r>
      <w:r>
        <w:rPr>
          <w:rFonts w:ascii="Times New Roman" w:hAnsi="Times New Roman"/>
          <w:sz w:val="28"/>
          <w:szCs w:val="28"/>
        </w:rPr>
        <w:t>. Методы изучения информации.</w:t>
      </w:r>
      <w:r>
        <w:rPr>
          <w:rFonts w:ascii="Times New Roman" w:hAnsi="Times New Roman"/>
          <w:bCs/>
          <w:sz w:val="28"/>
          <w:szCs w:val="28"/>
        </w:rPr>
        <w:t xml:space="preserve"> Генетика поведения</w:t>
      </w:r>
      <w:r>
        <w:rPr>
          <w:rFonts w:ascii="Times New Roman" w:hAnsi="Times New Roman"/>
          <w:sz w:val="28"/>
          <w:szCs w:val="28"/>
        </w:rPr>
        <w:t>. Методы изучения генетики поведения. Гены и программированное поведение. Генетическая изменчивость на видовом уровне. Изучение генетических основ поведения</w:t>
      </w:r>
      <w:r>
        <w:rPr>
          <w:rFonts w:ascii="Times New Roman" w:hAnsi="Times New Roman"/>
          <w:iCs/>
          <w:sz w:val="28"/>
          <w:szCs w:val="28"/>
        </w:rPr>
        <w:t>.</w:t>
      </w:r>
    </w:p>
    <w:p w14:paraId="0E7F7BFB" w14:textId="77777777" w:rsidR="004F0B5F" w:rsidRDefault="00607703">
      <w:pPr>
        <w:widowControl w:val="0"/>
        <w:shd w:val="clear" w:color="auto" w:fill="FFFFFF"/>
        <w:tabs>
          <w:tab w:val="left" w:leader="dot" w:pos="6811"/>
        </w:tabs>
        <w:spacing w:after="0" w:line="240" w:lineRule="auto"/>
        <w:ind w:firstLine="709"/>
        <w:jc w:val="both"/>
        <w:rPr>
          <w:rFonts w:ascii="Times New Roman" w:hAnsi="Times New Roman"/>
          <w:sz w:val="28"/>
          <w:szCs w:val="28"/>
        </w:rPr>
      </w:pPr>
      <w:r>
        <w:rPr>
          <w:rFonts w:ascii="Times New Roman" w:hAnsi="Times New Roman"/>
          <w:sz w:val="28"/>
          <w:szCs w:val="28"/>
        </w:rPr>
        <w:t>Классификации поведения животных. Инстинкты. Мотивации. Память. Схема общих механизмов формирования целенаправленного поведения животных.</w:t>
      </w:r>
    </w:p>
    <w:p w14:paraId="4BC41577" w14:textId="77777777" w:rsidR="004F0B5F" w:rsidRDefault="004F0B5F">
      <w:pPr>
        <w:widowControl w:val="0"/>
        <w:shd w:val="clear" w:color="auto" w:fill="FFFFFF"/>
        <w:tabs>
          <w:tab w:val="left" w:leader="dot" w:pos="6811"/>
        </w:tabs>
        <w:spacing w:after="0" w:line="240" w:lineRule="auto"/>
        <w:ind w:firstLine="709"/>
        <w:jc w:val="both"/>
        <w:rPr>
          <w:rFonts w:ascii="Times New Roman" w:hAnsi="Times New Roman"/>
          <w:sz w:val="28"/>
          <w:szCs w:val="28"/>
        </w:rPr>
      </w:pPr>
    </w:p>
    <w:p w14:paraId="3C78426F" w14:textId="77777777" w:rsidR="004F0B5F" w:rsidRDefault="00607703">
      <w:pPr>
        <w:widowControl w:val="0"/>
        <w:shd w:val="clear" w:color="auto" w:fill="FFFFFF"/>
        <w:tabs>
          <w:tab w:val="left" w:leader="dot" w:pos="6221"/>
        </w:tabs>
        <w:spacing w:after="0" w:line="240" w:lineRule="auto"/>
        <w:ind w:firstLine="709"/>
        <w:jc w:val="both"/>
        <w:rPr>
          <w:rFonts w:ascii="Times New Roman" w:hAnsi="Times New Roman"/>
          <w:sz w:val="28"/>
          <w:szCs w:val="28"/>
        </w:rPr>
      </w:pPr>
      <w:r>
        <w:rPr>
          <w:rFonts w:ascii="Times New Roman" w:hAnsi="Times New Roman"/>
          <w:sz w:val="28"/>
          <w:szCs w:val="28"/>
        </w:rPr>
        <w:t>Тема 1.3. Коммуникация и язык животных</w:t>
      </w:r>
    </w:p>
    <w:p w14:paraId="6C996BBF" w14:textId="77777777" w:rsidR="004F0B5F" w:rsidRDefault="00607703">
      <w:pPr>
        <w:widowControl w:val="0"/>
        <w:shd w:val="clear" w:color="auto" w:fill="FFFFFF"/>
        <w:tabs>
          <w:tab w:val="left" w:leader="dot" w:pos="6821"/>
        </w:tabs>
        <w:spacing w:after="0" w:line="240" w:lineRule="auto"/>
        <w:ind w:firstLine="709"/>
        <w:jc w:val="both"/>
        <w:rPr>
          <w:rFonts w:ascii="Times New Roman" w:hAnsi="Times New Roman"/>
          <w:sz w:val="28"/>
          <w:szCs w:val="28"/>
        </w:rPr>
      </w:pPr>
      <w:r>
        <w:rPr>
          <w:rFonts w:ascii="Times New Roman" w:hAnsi="Times New Roman"/>
          <w:bCs/>
          <w:sz w:val="28"/>
          <w:szCs w:val="28"/>
        </w:rPr>
        <w:t>Язык эмоций</w:t>
      </w:r>
      <w:r>
        <w:rPr>
          <w:rFonts w:ascii="Times New Roman" w:hAnsi="Times New Roman"/>
          <w:sz w:val="28"/>
          <w:szCs w:val="28"/>
        </w:rPr>
        <w:t xml:space="preserve">. Акустический алфавит языка эмоций. </w:t>
      </w:r>
      <w:r>
        <w:rPr>
          <w:rFonts w:ascii="Times New Roman" w:hAnsi="Times New Roman"/>
          <w:iCs/>
          <w:sz w:val="28"/>
          <w:szCs w:val="28"/>
        </w:rPr>
        <w:t>Измерение эмоций</w:t>
      </w:r>
      <w:r>
        <w:rPr>
          <w:rFonts w:ascii="Times New Roman" w:hAnsi="Times New Roman"/>
          <w:sz w:val="28"/>
          <w:szCs w:val="28"/>
        </w:rPr>
        <w:t xml:space="preserve">. Эмоциональное значение взгляда. Исследования мозгового обеспечения мыслительной и эмоциональной деятельности организма. </w:t>
      </w:r>
      <w:r>
        <w:rPr>
          <w:rFonts w:ascii="Times New Roman" w:hAnsi="Times New Roman"/>
          <w:iCs/>
          <w:sz w:val="28"/>
          <w:szCs w:val="28"/>
        </w:rPr>
        <w:t>Исследования физиологии мозга</w:t>
      </w:r>
      <w:r>
        <w:rPr>
          <w:rFonts w:ascii="Times New Roman" w:hAnsi="Times New Roman"/>
          <w:sz w:val="28"/>
          <w:szCs w:val="28"/>
        </w:rPr>
        <w:t xml:space="preserve">. Язык и адаптация. Язык как вторая сигнальная система. Структурно-функциональный принцип организации биологических систем. Первичный и вторичный языки. Функции речи у человека и функции голоса у животных. Имитация звуков животными. </w:t>
      </w:r>
      <w:r>
        <w:rPr>
          <w:rFonts w:ascii="Times New Roman" w:hAnsi="Times New Roman"/>
          <w:bCs/>
          <w:sz w:val="28"/>
          <w:szCs w:val="28"/>
        </w:rPr>
        <w:t>Запах — язык общения</w:t>
      </w:r>
      <w:r>
        <w:rPr>
          <w:rFonts w:ascii="Times New Roman" w:hAnsi="Times New Roman"/>
          <w:sz w:val="28"/>
          <w:szCs w:val="28"/>
        </w:rPr>
        <w:t>. Химический способ связи между организмами. Механизм восприятия запахов.</w:t>
      </w:r>
    </w:p>
    <w:p w14:paraId="54C76CE8"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1.4. Филогенез и онтогенез поведения</w:t>
      </w:r>
    </w:p>
    <w:p w14:paraId="01A9D721"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Эволюция поведения. Механизмы. Виды, формы и системы поведения. Врожденное поведение, инстинкты как основа жизнедеятельности животных. Внутренние и внешние факторы инстинктивного поведения. Его структура, пусковые механизмы. Формирование поведения животных в онтогенезе. Приобретенное поведение на основе научения (обучения). Облигатное – импринтинг и факультативное научения. Условные рефлексы как основная форма научения (инструментальные условные рефлексы, метод проб и ошибок, подражание, экстраполяционные условные рефлексы). Научение типа инсайт. Ассоциативное научение. Навыки. Мышление. Игровое поведение молодняка. Пищевое, половое, родительское, исследовательское поведения. Доминирование и закон стадной иерархии. Ритуализация и коммуникация между животными.</w:t>
      </w:r>
    </w:p>
    <w:p w14:paraId="6BAEAE1B" w14:textId="77777777" w:rsidR="004F0B5F" w:rsidRDefault="004F0B5F">
      <w:pPr>
        <w:widowControl w:val="0"/>
        <w:shd w:val="clear" w:color="auto" w:fill="FFFFFF"/>
        <w:spacing w:after="0" w:line="240" w:lineRule="auto"/>
        <w:ind w:firstLine="709"/>
        <w:jc w:val="both"/>
        <w:rPr>
          <w:rFonts w:ascii="Times New Roman" w:hAnsi="Times New Roman"/>
          <w:sz w:val="28"/>
          <w:szCs w:val="28"/>
        </w:rPr>
      </w:pPr>
    </w:p>
    <w:p w14:paraId="275A2697"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1.5. Общественное поведение животных</w:t>
      </w:r>
    </w:p>
    <w:p w14:paraId="488739B5"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Типы организации сообществ. Структура сообщества и механизмы её поддержания. Коммуникации среди сообществ. Этологическая структура сообществ лошадей, крупного рогатого скота, овец, коз, свиней, собак.Коррекция поведения. Управление поведением животных. Применение знаний этологии в животноводстве.</w:t>
      </w:r>
    </w:p>
    <w:p w14:paraId="06BDC034" w14:textId="77777777" w:rsidR="004F0B5F" w:rsidRDefault="00607703">
      <w:pPr>
        <w:widowControl w:val="0"/>
        <w:shd w:val="clear" w:color="auto" w:fill="FFFFFF"/>
        <w:tabs>
          <w:tab w:val="left" w:leader="dot" w:pos="6811"/>
        </w:tabs>
        <w:spacing w:after="0" w:line="240" w:lineRule="auto"/>
        <w:ind w:firstLine="709"/>
        <w:jc w:val="both"/>
        <w:rPr>
          <w:rFonts w:ascii="Times New Roman" w:hAnsi="Times New Roman"/>
          <w:sz w:val="28"/>
          <w:szCs w:val="28"/>
        </w:rPr>
      </w:pPr>
      <w:r>
        <w:rPr>
          <w:rFonts w:ascii="Times New Roman" w:hAnsi="Times New Roman"/>
          <w:bCs/>
          <w:sz w:val="28"/>
          <w:szCs w:val="28"/>
        </w:rPr>
        <w:t>Формы поведения животных</w:t>
      </w:r>
      <w:r>
        <w:rPr>
          <w:rFonts w:ascii="Times New Roman" w:hAnsi="Times New Roman"/>
          <w:sz w:val="28"/>
          <w:szCs w:val="28"/>
        </w:rPr>
        <w:t xml:space="preserve">. Классификация форм поведения. Пищевое поведение. Половое поведение. Материнский рефлекс. Сосательный рефлекс. Социальное поведение. Видовые и индивидуальные особенности поведения животных. Индивидуальные формы поведения. Групповые формы поведения. </w:t>
      </w:r>
      <w:r>
        <w:rPr>
          <w:rFonts w:ascii="Times New Roman" w:hAnsi="Times New Roman"/>
          <w:bCs/>
          <w:sz w:val="28"/>
          <w:szCs w:val="28"/>
        </w:rPr>
        <w:t>Поведение животных в экстремальных условиях.</w:t>
      </w:r>
    </w:p>
    <w:p w14:paraId="38835080" w14:textId="77777777" w:rsidR="004F0B5F" w:rsidRDefault="004F0B5F">
      <w:pPr>
        <w:widowControl w:val="0"/>
        <w:spacing w:after="0" w:line="240" w:lineRule="auto"/>
        <w:ind w:firstLine="709"/>
        <w:jc w:val="both"/>
        <w:rPr>
          <w:rFonts w:ascii="Times New Roman" w:hAnsi="Times New Roman"/>
          <w:sz w:val="28"/>
          <w:szCs w:val="28"/>
        </w:rPr>
      </w:pPr>
    </w:p>
    <w:p w14:paraId="20B40E87" w14:textId="77777777" w:rsidR="004F0B5F" w:rsidRDefault="00607703">
      <w:pPr>
        <w:widowControl w:val="0"/>
        <w:shd w:val="clear" w:color="auto" w:fill="FFFFFF"/>
        <w:spacing w:after="0" w:line="240" w:lineRule="auto"/>
        <w:ind w:firstLine="709"/>
        <w:jc w:val="center"/>
        <w:rPr>
          <w:rFonts w:ascii="Times New Roman" w:hAnsi="Times New Roman"/>
          <w:sz w:val="28"/>
          <w:szCs w:val="28"/>
        </w:rPr>
      </w:pPr>
      <w:r>
        <w:rPr>
          <w:rFonts w:ascii="Times New Roman" w:hAnsi="Times New Roman"/>
          <w:bCs/>
          <w:sz w:val="28"/>
          <w:szCs w:val="28"/>
        </w:rPr>
        <w:t>Раздел 2. Частная этология животных</w:t>
      </w:r>
    </w:p>
    <w:p w14:paraId="369E0438" w14:textId="77777777" w:rsidR="004F0B5F" w:rsidRDefault="00607703">
      <w:pPr>
        <w:widowControl w:val="0"/>
        <w:shd w:val="clear" w:color="auto" w:fill="FFFFFF"/>
        <w:tabs>
          <w:tab w:val="left" w:leader="dot" w:pos="7049"/>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2.1. </w:t>
      </w:r>
      <w:r>
        <w:rPr>
          <w:rFonts w:ascii="Times New Roman" w:hAnsi="Times New Roman"/>
          <w:bCs/>
          <w:sz w:val="28"/>
          <w:szCs w:val="28"/>
        </w:rPr>
        <w:t>Особенности высшей нервной деятельности иповедения собак</w:t>
      </w:r>
    </w:p>
    <w:p w14:paraId="6714B481" w14:textId="77777777" w:rsidR="004F0B5F" w:rsidRDefault="00607703">
      <w:pPr>
        <w:widowControl w:val="0"/>
        <w:shd w:val="clear" w:color="auto" w:fill="FFFFFF"/>
        <w:tabs>
          <w:tab w:val="left" w:leader="dot" w:pos="7061"/>
        </w:tabs>
        <w:spacing w:after="0" w:line="240" w:lineRule="auto"/>
        <w:ind w:firstLine="709"/>
        <w:jc w:val="both"/>
        <w:rPr>
          <w:rFonts w:ascii="Times New Roman" w:hAnsi="Times New Roman"/>
          <w:sz w:val="28"/>
          <w:szCs w:val="28"/>
        </w:rPr>
      </w:pPr>
      <w:r>
        <w:rPr>
          <w:rFonts w:ascii="Times New Roman" w:hAnsi="Times New Roman"/>
          <w:sz w:val="28"/>
          <w:szCs w:val="28"/>
        </w:rPr>
        <w:t>Биология и происхождение собаки. Роль человека как фактора искусственного отбора. Роль информационных структур разных уровней в формировании поведения собаки.Социальное поведение у собак. Формирование ориентировочно-исследовательского и пассивно-</w:t>
      </w:r>
      <w:r>
        <w:rPr>
          <w:rFonts w:ascii="Times New Roman" w:hAnsi="Times New Roman"/>
          <w:sz w:val="28"/>
          <w:szCs w:val="28"/>
        </w:rPr>
        <w:lastRenderedPageBreak/>
        <w:t xml:space="preserve">оборонительного поведения. Некоторые аспекты изучения поведения собак. Мимика и движения у собак. Звуковые сигналы. Роль темперамента в поведении собак. Проверка темперамента собаки. </w:t>
      </w:r>
      <w:r>
        <w:rPr>
          <w:rFonts w:ascii="Times New Roman" w:hAnsi="Times New Roman"/>
          <w:iCs/>
          <w:sz w:val="28"/>
          <w:szCs w:val="28"/>
        </w:rPr>
        <w:t>Шкала темпераментов</w:t>
      </w:r>
      <w:r>
        <w:rPr>
          <w:rFonts w:ascii="Times New Roman" w:hAnsi="Times New Roman"/>
          <w:sz w:val="28"/>
          <w:szCs w:val="28"/>
        </w:rPr>
        <w:t xml:space="preserve">. </w:t>
      </w:r>
      <w:r>
        <w:rPr>
          <w:rFonts w:ascii="Times New Roman" w:hAnsi="Times New Roman"/>
          <w:iCs/>
          <w:sz w:val="28"/>
          <w:szCs w:val="28"/>
        </w:rPr>
        <w:t>Оценка собаки</w:t>
      </w:r>
      <w:r>
        <w:rPr>
          <w:rFonts w:ascii="Times New Roman" w:hAnsi="Times New Roman"/>
          <w:sz w:val="28"/>
          <w:szCs w:val="28"/>
        </w:rPr>
        <w:t xml:space="preserve">. </w:t>
      </w:r>
      <w:r>
        <w:rPr>
          <w:rFonts w:ascii="Times New Roman" w:hAnsi="Times New Roman"/>
          <w:iCs/>
          <w:sz w:val="28"/>
          <w:szCs w:val="28"/>
        </w:rPr>
        <w:t>Проверка собаки</w:t>
      </w:r>
      <w:r>
        <w:rPr>
          <w:rFonts w:ascii="Times New Roman" w:hAnsi="Times New Roman"/>
          <w:sz w:val="28"/>
          <w:szCs w:val="28"/>
        </w:rPr>
        <w:t xml:space="preserve">. </w:t>
      </w:r>
      <w:r>
        <w:rPr>
          <w:rFonts w:ascii="Times New Roman" w:hAnsi="Times New Roman"/>
          <w:iCs/>
          <w:sz w:val="28"/>
          <w:szCs w:val="28"/>
        </w:rPr>
        <w:t>Результаты теста</w:t>
      </w:r>
      <w:r>
        <w:rPr>
          <w:rFonts w:ascii="Times New Roman" w:hAnsi="Times New Roman"/>
          <w:sz w:val="28"/>
          <w:szCs w:val="28"/>
        </w:rPr>
        <w:t>. Дрессировка собак. Обоняние у собак.</w:t>
      </w:r>
    </w:p>
    <w:p w14:paraId="205DA2BD" w14:textId="77777777" w:rsidR="004F0B5F" w:rsidRDefault="004F0B5F">
      <w:pPr>
        <w:widowControl w:val="0"/>
        <w:shd w:val="clear" w:color="auto" w:fill="FFFFFF"/>
        <w:tabs>
          <w:tab w:val="left" w:leader="dot" w:pos="7066"/>
        </w:tabs>
        <w:spacing w:after="0" w:line="240" w:lineRule="auto"/>
        <w:ind w:firstLine="709"/>
        <w:jc w:val="both"/>
        <w:rPr>
          <w:rFonts w:ascii="Times New Roman" w:hAnsi="Times New Roman"/>
          <w:bCs/>
          <w:iCs/>
          <w:sz w:val="28"/>
          <w:szCs w:val="28"/>
        </w:rPr>
      </w:pPr>
    </w:p>
    <w:p w14:paraId="4338F963" w14:textId="77777777" w:rsidR="004F0B5F" w:rsidRDefault="00607703">
      <w:pPr>
        <w:widowControl w:val="0"/>
        <w:shd w:val="clear" w:color="auto" w:fill="FFFFFF"/>
        <w:tabs>
          <w:tab w:val="left" w:leader="dot" w:pos="5381"/>
          <w:tab w:val="left" w:leader="dot" w:pos="70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2.2. </w:t>
      </w:r>
      <w:r>
        <w:rPr>
          <w:rFonts w:ascii="Times New Roman" w:hAnsi="Times New Roman"/>
          <w:bCs/>
          <w:sz w:val="28"/>
          <w:szCs w:val="28"/>
        </w:rPr>
        <w:t>Поведение крупного рогатого скота</w:t>
      </w:r>
    </w:p>
    <w:p w14:paraId="7BC424CD" w14:textId="77777777" w:rsidR="004F0B5F" w:rsidRDefault="00607703">
      <w:pPr>
        <w:widowControl w:val="0"/>
        <w:shd w:val="clear" w:color="auto" w:fill="FFFFFF"/>
        <w:tabs>
          <w:tab w:val="left" w:leader="dot" w:pos="694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Суточная и сезонная ритмика жизнедеятельности. Органы чувств крупного рогатого скота. Особенности нервных процессов у коров. Жизненные проявления крупного рогатого скота. Поведение сельскохозяйственных животных в условиях промышленной технологии содержания. Нарушения поведения животных. Пищевое поведение. Групповое поведение. Социальная структура стада. Двигательные социальные реакции. Факторы, определяющие социальное ранжирование. </w:t>
      </w:r>
      <w:r>
        <w:rPr>
          <w:rFonts w:ascii="Times New Roman" w:hAnsi="Times New Roman"/>
          <w:iCs/>
          <w:sz w:val="28"/>
          <w:szCs w:val="28"/>
        </w:rPr>
        <w:t>Социальный ранг и продуктивность</w:t>
      </w:r>
      <w:r>
        <w:rPr>
          <w:rFonts w:ascii="Times New Roman" w:hAnsi="Times New Roman"/>
          <w:sz w:val="28"/>
          <w:szCs w:val="28"/>
        </w:rPr>
        <w:t>. Адаптация к физиологическим нагрузкам.</w:t>
      </w:r>
    </w:p>
    <w:p w14:paraId="2EC4C482" w14:textId="77777777" w:rsidR="004F0B5F" w:rsidRDefault="00607703">
      <w:pPr>
        <w:widowControl w:val="0"/>
        <w:shd w:val="clear" w:color="auto" w:fill="FFFFFF"/>
        <w:tabs>
          <w:tab w:val="left" w:leader="dot" w:pos="70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2.3. </w:t>
      </w:r>
      <w:r>
        <w:rPr>
          <w:rFonts w:ascii="Times New Roman" w:hAnsi="Times New Roman"/>
          <w:bCs/>
          <w:sz w:val="28"/>
          <w:szCs w:val="28"/>
        </w:rPr>
        <w:t>Поведение лошадей</w:t>
      </w:r>
    </w:p>
    <w:p w14:paraId="4DB388C4" w14:textId="77777777" w:rsidR="004F0B5F" w:rsidRDefault="00607703">
      <w:pPr>
        <w:widowControl w:val="0"/>
        <w:shd w:val="clear" w:color="auto" w:fill="FFFFFF"/>
        <w:tabs>
          <w:tab w:val="left" w:leader="dot" w:pos="704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Нервная система. Пищевое поведение. Половое поведение. Социальное поведение. Поведенческие реакции. </w:t>
      </w:r>
      <w:r>
        <w:rPr>
          <w:rFonts w:ascii="Times New Roman" w:hAnsi="Times New Roman"/>
          <w:color w:val="000000"/>
          <w:sz w:val="28"/>
          <w:szCs w:val="28"/>
          <w:shd w:val="clear" w:color="auto" w:fill="FFFFFF"/>
        </w:rPr>
        <w:t xml:space="preserve">Нормальное и аномальное поведение лошадей в условиях конюшенного содержания. Стереотипии. Особенности восприятия. </w:t>
      </w:r>
      <w:r>
        <w:rPr>
          <w:rFonts w:ascii="Times New Roman" w:hAnsi="Times New Roman"/>
          <w:sz w:val="28"/>
          <w:szCs w:val="28"/>
        </w:rPr>
        <w:t>Принципы и методы тренинга лошадей.</w:t>
      </w:r>
    </w:p>
    <w:p w14:paraId="7B92A35D" w14:textId="77777777" w:rsidR="004F0B5F" w:rsidRDefault="004F0B5F">
      <w:pPr>
        <w:widowControl w:val="0"/>
        <w:shd w:val="clear" w:color="auto" w:fill="FFFFFF"/>
        <w:tabs>
          <w:tab w:val="left" w:leader="dot" w:pos="4877"/>
          <w:tab w:val="left" w:leader="dot" w:pos="6809"/>
        </w:tabs>
        <w:spacing w:after="0" w:line="240" w:lineRule="auto"/>
        <w:ind w:firstLine="709"/>
        <w:jc w:val="both"/>
        <w:rPr>
          <w:rFonts w:ascii="Times New Roman" w:hAnsi="Times New Roman"/>
          <w:iCs/>
          <w:sz w:val="28"/>
          <w:szCs w:val="28"/>
        </w:rPr>
      </w:pPr>
    </w:p>
    <w:p w14:paraId="439210A9" w14:textId="77777777" w:rsidR="004F0B5F" w:rsidRDefault="00607703">
      <w:pPr>
        <w:widowControl w:val="0"/>
        <w:shd w:val="clear" w:color="auto" w:fill="FFFFFF"/>
        <w:tabs>
          <w:tab w:val="left" w:leader="dot" w:pos="668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2.4. </w:t>
      </w:r>
      <w:r>
        <w:rPr>
          <w:rFonts w:ascii="Times New Roman" w:hAnsi="Times New Roman"/>
          <w:bCs/>
          <w:sz w:val="28"/>
          <w:szCs w:val="28"/>
        </w:rPr>
        <w:t>Этология свиней</w:t>
      </w:r>
    </w:p>
    <w:p w14:paraId="5595F032" w14:textId="77777777" w:rsidR="004F0B5F" w:rsidRDefault="00607703">
      <w:pPr>
        <w:widowControl w:val="0"/>
        <w:shd w:val="clear" w:color="auto" w:fill="FFFFFF"/>
        <w:tabs>
          <w:tab w:val="left" w:leader="dot" w:pos="7056"/>
        </w:tabs>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поведения свиней. Возрастные этапы развития поросят. Типы нервной системы. Связь типа нервной системы с продуктивностью свиней. Формы поведения свиней. Половое поведение свиней. Материнский инстинкт. Поведение поросят в подсосный период. Поведение поросят-отъемышей при различных формах содержания и сроках отъема. Поведение поросят на подросте. Пищевое поведение свиней. Физиологические отправления свиней. Комфортное поведение. Технология свиноводства и поведение свиней.</w:t>
      </w:r>
    </w:p>
    <w:p w14:paraId="742C8EF8" w14:textId="77777777" w:rsidR="004F0B5F" w:rsidRDefault="004F0B5F">
      <w:pPr>
        <w:widowControl w:val="0"/>
        <w:shd w:val="clear" w:color="auto" w:fill="FFFFFF"/>
        <w:tabs>
          <w:tab w:val="left" w:leader="dot" w:pos="7056"/>
        </w:tabs>
        <w:spacing w:after="0" w:line="240" w:lineRule="auto"/>
        <w:ind w:firstLine="709"/>
        <w:jc w:val="both"/>
        <w:rPr>
          <w:rFonts w:ascii="Times New Roman" w:hAnsi="Times New Roman"/>
          <w:sz w:val="28"/>
          <w:szCs w:val="28"/>
        </w:rPr>
      </w:pPr>
    </w:p>
    <w:p w14:paraId="6C75B401" w14:textId="77777777" w:rsidR="004F0B5F" w:rsidRDefault="00607703">
      <w:pPr>
        <w:widowControl w:val="0"/>
        <w:shd w:val="clear" w:color="auto" w:fill="FFFFFF"/>
        <w:tabs>
          <w:tab w:val="left" w:leader="dot" w:pos="70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2.5. </w:t>
      </w:r>
      <w:r>
        <w:rPr>
          <w:rFonts w:ascii="Times New Roman" w:hAnsi="Times New Roman"/>
          <w:bCs/>
          <w:sz w:val="28"/>
          <w:szCs w:val="28"/>
        </w:rPr>
        <w:t>Особенности этологии птиц</w:t>
      </w:r>
    </w:p>
    <w:p w14:paraId="7A878A90"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Органы чувств у птиц. Групповое поведение. Поведение цыплят. Половое поведение птиц. Пищевое поведение птиц. Откладывание яиц.</w:t>
      </w:r>
    </w:p>
    <w:p w14:paraId="3CDBAE6C" w14:textId="77777777" w:rsidR="004F0B5F" w:rsidRDefault="004F0B5F">
      <w:pPr>
        <w:widowControl w:val="0"/>
        <w:shd w:val="clear" w:color="auto" w:fill="FFFFFF"/>
        <w:spacing w:after="0" w:line="240" w:lineRule="auto"/>
        <w:ind w:firstLine="709"/>
        <w:jc w:val="both"/>
        <w:rPr>
          <w:rFonts w:ascii="Times New Roman" w:hAnsi="Times New Roman"/>
          <w:sz w:val="28"/>
          <w:szCs w:val="28"/>
        </w:rPr>
      </w:pPr>
    </w:p>
    <w:p w14:paraId="52BF45AB"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bCs/>
          <w:color w:val="000000"/>
          <w:sz w:val="28"/>
          <w:szCs w:val="28"/>
        </w:rPr>
        <w:t>Рекомендуемые образовательные технологии</w:t>
      </w:r>
    </w:p>
    <w:p w14:paraId="0EE08232" w14:textId="77777777" w:rsidR="004F0B5F" w:rsidRDefault="004F0B5F">
      <w:pPr>
        <w:spacing w:after="0" w:line="240" w:lineRule="auto"/>
        <w:ind w:firstLine="709"/>
        <w:jc w:val="both"/>
        <w:rPr>
          <w:rFonts w:ascii="Times New Roman" w:hAnsi="Times New Roman"/>
          <w:sz w:val="28"/>
          <w:szCs w:val="28"/>
        </w:rPr>
      </w:pPr>
    </w:p>
    <w:p w14:paraId="55EF802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«Этология с основами зоопсихологии» является то, что полученные в результате изучения дисциплины знания о функциональных особенностях нервной системы, размножения, высшей нервной деятельности и поведения животных будут необходимы для организации оптимальных методов и приемов их содержания, кормления, разведения и эффективного использования. Будущим выпускникам будет необходимо принимать конкретные </w:t>
      </w:r>
      <w:r>
        <w:rPr>
          <w:rFonts w:ascii="Times New Roman" w:hAnsi="Times New Roman"/>
          <w:sz w:val="28"/>
          <w:szCs w:val="28"/>
        </w:rPr>
        <w:lastRenderedPageBreak/>
        <w:t xml:space="preserve">технологические решения с учетом особенностей поведения животных, эффективного управления продуктивными и служебными животными в соответствии с их предназначением, уметь </w:t>
      </w:r>
      <w:r>
        <w:rPr>
          <w:rFonts w:ascii="Times New Roman" w:hAnsi="Times New Roman"/>
          <w:spacing w:val="-8"/>
          <w:sz w:val="28"/>
          <w:szCs w:val="28"/>
        </w:rPr>
        <w:t>научно обосновывать мероприятия, связанных с созданием оптимальных ус</w:t>
      </w:r>
      <w:r>
        <w:rPr>
          <w:rFonts w:ascii="Times New Roman" w:hAnsi="Times New Roman"/>
          <w:spacing w:val="-7"/>
          <w:sz w:val="28"/>
          <w:szCs w:val="28"/>
        </w:rPr>
        <w:t>ловий содержания, кормления и эксплуатации животных, предупреждением за</w:t>
      </w:r>
      <w:r>
        <w:rPr>
          <w:rFonts w:ascii="Times New Roman" w:hAnsi="Times New Roman"/>
          <w:spacing w:val="-6"/>
          <w:sz w:val="28"/>
          <w:szCs w:val="28"/>
        </w:rPr>
        <w:t xml:space="preserve">болеваний, оценкой здоровья, характера </w:t>
      </w:r>
      <w:r>
        <w:rPr>
          <w:rFonts w:ascii="Times New Roman" w:hAnsi="Times New Roman"/>
          <w:spacing w:val="-9"/>
          <w:sz w:val="28"/>
          <w:szCs w:val="28"/>
        </w:rPr>
        <w:t xml:space="preserve">и степени нарушений деятельности </w:t>
      </w:r>
      <w:r>
        <w:rPr>
          <w:rFonts w:ascii="Times New Roman" w:hAnsi="Times New Roman"/>
          <w:spacing w:val="-2"/>
          <w:sz w:val="28"/>
          <w:szCs w:val="28"/>
        </w:rPr>
        <w:t>организма</w:t>
      </w:r>
      <w:r>
        <w:rPr>
          <w:rFonts w:ascii="Times New Roman" w:hAnsi="Times New Roman"/>
          <w:sz w:val="28"/>
          <w:szCs w:val="28"/>
        </w:rPr>
        <w:t xml:space="preserve">. </w:t>
      </w:r>
    </w:p>
    <w:p w14:paraId="6014E0D0" w14:textId="77777777" w:rsidR="004F0B5F" w:rsidRDefault="00607703">
      <w:pPr>
        <w:pStyle w:val="af6"/>
        <w:ind w:firstLine="720"/>
        <w:jc w:val="both"/>
        <w:rPr>
          <w:color w:val="404040"/>
          <w:sz w:val="28"/>
          <w:szCs w:val="28"/>
          <w:shd w:val="clear" w:color="auto" w:fill="FFFFFF"/>
        </w:rPr>
      </w:pPr>
      <w:r>
        <w:rPr>
          <w:color w:val="000000"/>
          <w:sz w:val="28"/>
          <w:szCs w:val="28"/>
        </w:rPr>
        <w:t>Изучение каждой темы следует начинать</w:t>
      </w:r>
      <w:r>
        <w:rPr>
          <w:rStyle w:val="apple-converted-space"/>
          <w:color w:val="000000"/>
          <w:sz w:val="28"/>
          <w:szCs w:val="28"/>
        </w:rPr>
        <w:t> </w:t>
      </w:r>
      <w:r>
        <w:rPr>
          <w:color w:val="000000"/>
          <w:sz w:val="28"/>
          <w:szCs w:val="28"/>
        </w:rPr>
        <w:t xml:space="preserve"> с чтения конспекта лекции или материала учебника, а также рекомендуемых дополнительных источников литературы и интернет-ресурсов, обязательно отвечая на вопросы самопроверки. Изучая материалы по темам, необходимо стараться уяснять смысловое значение специальной терминологии. Если имеются затруднения в освоении отдельных тем или вопросов лекций, следует обращаться за консультациями на кафедру зоотехнии.</w:t>
      </w:r>
    </w:p>
    <w:p w14:paraId="1C017AAF" w14:textId="77777777" w:rsidR="004F0B5F" w:rsidRDefault="00607703">
      <w:pPr>
        <w:pStyle w:val="af6"/>
        <w:ind w:firstLine="720"/>
        <w:jc w:val="both"/>
        <w:rPr>
          <w:color w:val="000000"/>
          <w:sz w:val="28"/>
          <w:szCs w:val="28"/>
        </w:rPr>
      </w:pPr>
      <w:r>
        <w:rPr>
          <w:color w:val="000000"/>
          <w:sz w:val="28"/>
          <w:szCs w:val="28"/>
        </w:rPr>
        <w:t>Подготовка к семинару как групповому занятию творческого характера заключается в обсуждении участниками заранее подготовленных сообщений, докладов, выступлений в интересах углубленного изучения и проработки отдельных, наиболее важных тем дисциплины.</w:t>
      </w:r>
    </w:p>
    <w:p w14:paraId="7FCC4D5C" w14:textId="77777777" w:rsidR="004F0B5F" w:rsidRDefault="00607703">
      <w:pPr>
        <w:pStyle w:val="af6"/>
        <w:ind w:firstLine="720"/>
        <w:jc w:val="both"/>
        <w:rPr>
          <w:color w:val="000000"/>
          <w:sz w:val="28"/>
          <w:szCs w:val="28"/>
        </w:rPr>
      </w:pPr>
      <w:r>
        <w:rPr>
          <w:color w:val="000000"/>
          <w:sz w:val="28"/>
          <w:szCs w:val="28"/>
        </w:rPr>
        <w:t>При подготовке к семинару обучающимся необходимо ознакомиться с планом семинара, изучить и законспектировать рекомендованную литературу, выяснить значение основных терминов и определений по теме, подготовить по заданию преподавателя (или выбору обучающегося) краткие доклады и  презентации по изученной теме.</w:t>
      </w:r>
    </w:p>
    <w:p w14:paraId="5BC0AEB1" w14:textId="77777777" w:rsidR="004F0B5F" w:rsidRDefault="00607703">
      <w:pPr>
        <w:pStyle w:val="af6"/>
        <w:ind w:firstLine="720"/>
        <w:jc w:val="both"/>
        <w:rPr>
          <w:sz w:val="28"/>
          <w:szCs w:val="28"/>
        </w:rPr>
      </w:pPr>
      <w:r>
        <w:rPr>
          <w:sz w:val="28"/>
          <w:szCs w:val="28"/>
        </w:rPr>
        <w:t xml:space="preserve">Видами самостоятельной работы являются подготовка к </w:t>
      </w:r>
      <w:r>
        <w:rPr>
          <w:bCs/>
          <w:iCs/>
          <w:sz w:val="28"/>
          <w:szCs w:val="28"/>
        </w:rPr>
        <w:t xml:space="preserve">проблемным лекциям, семинарским занятиям в форме </w:t>
      </w:r>
      <w:r>
        <w:rPr>
          <w:sz w:val="28"/>
          <w:szCs w:val="28"/>
        </w:rPr>
        <w:t>конференций и круглых столов, практических занятий в форме деловых игр и решении ситуационных задач на практических занятиях</w:t>
      </w:r>
    </w:p>
    <w:p w14:paraId="09FAA847" w14:textId="77777777" w:rsidR="004F0B5F" w:rsidRDefault="00607703">
      <w:pPr>
        <w:pStyle w:val="af6"/>
        <w:ind w:firstLine="720"/>
        <w:jc w:val="both"/>
        <w:rPr>
          <w:color w:val="404040"/>
          <w:sz w:val="28"/>
          <w:szCs w:val="28"/>
          <w:shd w:val="clear" w:color="auto" w:fill="FFFFFF"/>
        </w:rPr>
      </w:pPr>
      <w:r>
        <w:rPr>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bCs/>
          <w:sz w:val="28"/>
          <w:szCs w:val="28"/>
        </w:rPr>
        <w:t xml:space="preserve">курсовой работы, </w:t>
      </w:r>
      <w:r>
        <w:rPr>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70165573" w14:textId="77777777" w:rsidR="004F0B5F" w:rsidRDefault="00607703">
      <w:pPr>
        <w:spacing w:after="0" w:line="240" w:lineRule="auto"/>
        <w:ind w:firstLine="709"/>
        <w:jc w:val="both"/>
        <w:rPr>
          <w:rFonts w:ascii="Times New Roman" w:hAnsi="Times New Roman"/>
          <w:i/>
          <w:sz w:val="28"/>
          <w:szCs w:val="28"/>
        </w:rPr>
      </w:pPr>
      <w:r>
        <w:rPr>
          <w:rFonts w:ascii="Times New Roman" w:hAnsi="Times New Roman"/>
          <w:i/>
          <w:sz w:val="28"/>
          <w:szCs w:val="28"/>
        </w:rPr>
        <w:t>Подготовка доклада (сообщения).</w:t>
      </w:r>
    </w:p>
    <w:p w14:paraId="23D91CAF"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5B2E1B72"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2DFD542"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Подготовка доклада включает несколько этапов и предусматривает длительную, систематическую работу студентов и помощь преподавателя по мере необходимости:</w:t>
      </w:r>
    </w:p>
    <w:p w14:paraId="30050D95"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4CE6E75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5145E91E"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20D0F0D"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4A070F75"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Контрольная работа состоит из пяти вариантов тем по десять вопросов в каждой. К каждой теме предложен примерный план, который по усмотрению слушателя может быть дополнен или конкретизирован. В методических рекомендациях прилагается список литературы, не являющийся исчерпывающим, использование которой поможет более полно выполнить контрольную работу.</w:t>
      </w:r>
    </w:p>
    <w:p w14:paraId="0BE8DC04"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Контрольная работа должна быть написана самостоятельно, чисто, аккуратно, грамотно. Используемые в работе данные, цитаты, выдержки из текста должны сопровождаться указанием (ссылкой или сноской) на содержащий их источник.</w:t>
      </w:r>
    </w:p>
    <w:p w14:paraId="7F4D4E21"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Рецензированные контрольные работы с замечаниями преподавателя возвращаются для доработки допущенных ошибок. </w:t>
      </w:r>
    </w:p>
    <w:p w14:paraId="53BB4F8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Самовольное изменение вариантов тем контрольных работ не допускается. </w:t>
      </w:r>
      <w:r>
        <w:rPr>
          <w:rFonts w:ascii="Times New Roman" w:hAnsi="Times New Roman"/>
          <w:sz w:val="28"/>
          <w:szCs w:val="28"/>
        </w:rPr>
        <w:t>Чтобы получить допуск к сдаче текущей сессии слушатель должен прислать контрольные работы на рецензирование не позднее, чем за месяц до сессии.</w:t>
      </w:r>
    </w:p>
    <w:p w14:paraId="53E704DF"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Требования к оформлению контрольной работы </w:t>
      </w:r>
      <w:r>
        <w:rPr>
          <w:rFonts w:ascii="Times New Roman" w:hAnsi="Times New Roman"/>
          <w:spacing w:val="-4"/>
          <w:sz w:val="28"/>
          <w:szCs w:val="28"/>
        </w:rPr>
        <w:t xml:space="preserve">установлены </w:t>
      </w:r>
      <w:r>
        <w:rPr>
          <w:rFonts w:ascii="Times New Roman" w:eastAsia="Calibri" w:hAnsi="Times New Roman"/>
          <w:bCs/>
          <w:iCs/>
          <w:sz w:val="28"/>
          <w:szCs w:val="28"/>
          <w:lang w:eastAsia="en-US"/>
        </w:rPr>
        <w:t xml:space="preserve">в соответствии с </w:t>
      </w:r>
      <w:r>
        <w:rPr>
          <w:rFonts w:ascii="Times New Roman" w:hAnsi="Times New Roman"/>
          <w:sz w:val="28"/>
          <w:szCs w:val="28"/>
        </w:rPr>
        <w:t>Положением о контрольной работе в ФКОУ ВО Пермский институт ФСИН России.</w:t>
      </w:r>
    </w:p>
    <w:p w14:paraId="60B2D180" w14:textId="77777777" w:rsidR="004F0B5F" w:rsidRDefault="004F0B5F">
      <w:pPr>
        <w:spacing w:after="0" w:line="240" w:lineRule="auto"/>
        <w:ind w:firstLine="709"/>
        <w:jc w:val="both"/>
        <w:rPr>
          <w:rFonts w:ascii="Times New Roman" w:hAnsi="Times New Roman"/>
          <w:sz w:val="28"/>
          <w:szCs w:val="28"/>
        </w:rPr>
      </w:pPr>
    </w:p>
    <w:p w14:paraId="471C0A52" w14:textId="77777777" w:rsidR="004F0B5F" w:rsidRDefault="00607703">
      <w:pPr>
        <w:pStyle w:val="af3"/>
        <w:numPr>
          <w:ilvl w:val="0"/>
          <w:numId w:val="10"/>
        </w:numPr>
        <w:spacing w:after="0" w:line="240" w:lineRule="auto"/>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 для самостоятельной работы обучающихся по дисциплине</w:t>
      </w:r>
    </w:p>
    <w:p w14:paraId="19C4B812" w14:textId="77777777" w:rsidR="004F0B5F" w:rsidRDefault="004F0B5F">
      <w:pPr>
        <w:tabs>
          <w:tab w:val="left" w:pos="0"/>
        </w:tabs>
        <w:spacing w:after="0" w:line="240" w:lineRule="auto"/>
        <w:ind w:firstLine="709"/>
        <w:jc w:val="center"/>
        <w:rPr>
          <w:rFonts w:ascii="Times New Roman" w:hAnsi="Times New Roman"/>
          <w:b/>
          <w:sz w:val="28"/>
          <w:szCs w:val="28"/>
        </w:rPr>
      </w:pPr>
    </w:p>
    <w:p w14:paraId="2AD63A92" w14:textId="77777777" w:rsidR="004F0B5F" w:rsidRDefault="00607703">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по самостоятельному изучению дисциплины «Этология с основами зоопсихологии»для слушателей заочной формы обучения с заданиями для выполнения контрольной работыпо направлению подготовки 36.03.02 Зоотехния [Электронный ресурс] / Пермский институт ФСИН России/ Пермь, 2021. – Режим доступа: http://pifsin-prometeus.ru/portal/.</w:t>
      </w:r>
    </w:p>
    <w:p w14:paraId="7791B712" w14:textId="77777777" w:rsidR="004F0B5F" w:rsidRDefault="00607703">
      <w:pPr>
        <w:pStyle w:val="af3"/>
        <w:numPr>
          <w:ilvl w:val="0"/>
          <w:numId w:val="8"/>
        </w:numPr>
        <w:spacing w:after="0" w:line="240" w:lineRule="auto"/>
        <w:ind w:left="0" w:firstLine="709"/>
        <w:jc w:val="both"/>
        <w:rPr>
          <w:rFonts w:ascii="Times New Roman" w:hAnsi="Times New Roman"/>
          <w:b/>
          <w:iCs/>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и практическим занятиям по дисциплине «Этология с основами зоопсихологии» по направлению подготовки 36.03.02 Зоотехния </w:t>
      </w:r>
      <w:r>
        <w:rPr>
          <w:rFonts w:ascii="Times New Roman" w:hAnsi="Times New Roman"/>
          <w:sz w:val="28"/>
          <w:szCs w:val="28"/>
        </w:rPr>
        <w:lastRenderedPageBreak/>
        <w:t xml:space="preserve">(бакалавриат) [Электронный ресурс] / Пермский институт ФСИН России/ Пермь, 2021. – Режим доступа: </w:t>
      </w:r>
      <w:r>
        <w:rPr>
          <w:rStyle w:val="-"/>
          <w:rFonts w:ascii="Times New Roman" w:hAnsi="Times New Roman"/>
          <w:sz w:val="28"/>
          <w:szCs w:val="28"/>
        </w:rPr>
        <w:t>http://pifsin-prometeus.ru/portal</w:t>
      </w:r>
    </w:p>
    <w:p w14:paraId="2C292B0C" w14:textId="77777777" w:rsidR="004F0B5F" w:rsidRDefault="00607703">
      <w:pPr>
        <w:pStyle w:val="af3"/>
        <w:numPr>
          <w:ilvl w:val="0"/>
          <w:numId w:val="8"/>
        </w:numPr>
        <w:spacing w:after="0" w:line="240" w:lineRule="auto"/>
        <w:ind w:left="0" w:firstLine="709"/>
        <w:jc w:val="both"/>
        <w:rPr>
          <w:rFonts w:ascii="Times New Roman" w:hAnsi="Times New Roman"/>
          <w:b/>
          <w:iCs/>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«Этология с основами зоопсихологии» по направлению подготовки 36.03.02 Зоотехния (бакалавриат) [Электронный ресурс] / Пермский институт ФСИН России/ </w:t>
      </w:r>
      <w:r>
        <w:rPr>
          <w:rFonts w:ascii="Times New Roman" w:hAnsi="Times New Roman"/>
          <w:sz w:val="28"/>
        </w:rPr>
        <w:t>–</w:t>
      </w:r>
      <w:r>
        <w:rPr>
          <w:rFonts w:ascii="Times New Roman" w:hAnsi="Times New Roman"/>
          <w:sz w:val="28"/>
          <w:szCs w:val="28"/>
        </w:rPr>
        <w:t xml:space="preserve"> Пермь, 2021.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4265286D" w14:textId="77777777" w:rsidR="004F0B5F" w:rsidRDefault="00607703">
      <w:pPr>
        <w:pStyle w:val="af3"/>
        <w:numPr>
          <w:ilvl w:val="0"/>
          <w:numId w:val="10"/>
        </w:numPr>
        <w:spacing w:after="0" w:line="240" w:lineRule="auto"/>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3DCCB8DC" w14:textId="77777777" w:rsidR="004F0B5F" w:rsidRDefault="004F0B5F">
      <w:pPr>
        <w:tabs>
          <w:tab w:val="left" w:pos="0"/>
        </w:tabs>
        <w:spacing w:after="0" w:line="240" w:lineRule="auto"/>
        <w:jc w:val="center"/>
        <w:rPr>
          <w:rFonts w:ascii="Times New Roman" w:hAnsi="Times New Roman"/>
          <w:b/>
          <w:iCs/>
          <w:sz w:val="28"/>
          <w:szCs w:val="28"/>
        </w:rPr>
      </w:pPr>
    </w:p>
    <w:p w14:paraId="71DCB2E6" w14:textId="77777777" w:rsidR="004F0B5F" w:rsidRDefault="00607703">
      <w:pPr>
        <w:pStyle w:val="af3"/>
        <w:numPr>
          <w:ilvl w:val="1"/>
          <w:numId w:val="11"/>
        </w:numPr>
        <w:spacing w:after="0" w:line="240" w:lineRule="auto"/>
        <w:ind w:left="0" w:firstLine="720"/>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3AC81FBC" w14:textId="77777777" w:rsidR="004F0B5F" w:rsidRDefault="004F0B5F">
      <w:pPr>
        <w:spacing w:after="0" w:line="240" w:lineRule="auto"/>
        <w:jc w:val="both"/>
        <w:rPr>
          <w:rFonts w:ascii="Times New Roman" w:eastAsia="Calibri" w:hAnsi="Times New Roman"/>
          <w:b/>
          <w:i/>
          <w:iCs/>
          <w:sz w:val="28"/>
          <w:szCs w:val="28"/>
          <w:lang w:eastAsia="en-US"/>
        </w:rPr>
      </w:pPr>
    </w:p>
    <w:tbl>
      <w:tblPr>
        <w:tblW w:w="9571" w:type="dxa"/>
        <w:tblLayout w:type="fixed"/>
        <w:tblLook w:val="04A0" w:firstRow="1" w:lastRow="0" w:firstColumn="1" w:lastColumn="0" w:noHBand="0" w:noVBand="1"/>
      </w:tblPr>
      <w:tblGrid>
        <w:gridCol w:w="2610"/>
        <w:gridCol w:w="6961"/>
      </w:tblGrid>
      <w:tr w:rsidR="004F0B5F" w14:paraId="684EFEEA" w14:textId="77777777">
        <w:trPr>
          <w:trHeight w:val="732"/>
          <w:tblHeader/>
        </w:trPr>
        <w:tc>
          <w:tcPr>
            <w:tcW w:w="2610" w:type="dxa"/>
            <w:tcBorders>
              <w:top w:val="single" w:sz="4" w:space="0" w:color="000000"/>
              <w:left w:val="single" w:sz="4" w:space="0" w:color="000000"/>
              <w:bottom w:val="single" w:sz="4" w:space="0" w:color="000000"/>
              <w:right w:val="single" w:sz="4" w:space="0" w:color="000000"/>
            </w:tcBorders>
            <w:vAlign w:val="center"/>
          </w:tcPr>
          <w:p w14:paraId="2A7644A4" w14:textId="77777777" w:rsidR="004F0B5F" w:rsidRDefault="00607703">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60" w:type="dxa"/>
            <w:tcBorders>
              <w:top w:val="single" w:sz="4" w:space="0" w:color="000000"/>
              <w:left w:val="single" w:sz="4" w:space="0" w:color="000000"/>
              <w:bottom w:val="single" w:sz="4" w:space="0" w:color="000000"/>
              <w:right w:val="single" w:sz="4" w:space="0" w:color="000000"/>
            </w:tcBorders>
            <w:vAlign w:val="center"/>
          </w:tcPr>
          <w:p w14:paraId="16341D26" w14:textId="77777777" w:rsidR="004F0B5F" w:rsidRDefault="00607703">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4F0B5F" w14:paraId="52809F22" w14:textId="77777777">
        <w:trPr>
          <w:trHeight w:val="59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3996351E" w14:textId="77777777" w:rsidR="004F0B5F" w:rsidRDefault="00607703">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4F0B5F" w14:paraId="6B0972E3" w14:textId="77777777">
        <w:tc>
          <w:tcPr>
            <w:tcW w:w="2610" w:type="dxa"/>
            <w:tcBorders>
              <w:top w:val="single" w:sz="4" w:space="0" w:color="000000"/>
              <w:left w:val="single" w:sz="4" w:space="0" w:color="000000"/>
              <w:bottom w:val="single" w:sz="4" w:space="0" w:color="000000"/>
              <w:right w:val="single" w:sz="4" w:space="0" w:color="000000"/>
            </w:tcBorders>
            <w:vAlign w:val="center"/>
          </w:tcPr>
          <w:p w14:paraId="2B65B006" w14:textId="77777777" w:rsidR="004F0B5F" w:rsidRDefault="00607703">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6960" w:type="dxa"/>
            <w:tcBorders>
              <w:top w:val="single" w:sz="4" w:space="0" w:color="000000"/>
              <w:left w:val="single" w:sz="4" w:space="0" w:color="000000"/>
              <w:bottom w:val="single" w:sz="4" w:space="0" w:color="000000"/>
              <w:right w:val="single" w:sz="4" w:space="0" w:color="000000"/>
            </w:tcBorders>
            <w:vAlign w:val="center"/>
          </w:tcPr>
          <w:p w14:paraId="771E9365" w14:textId="77777777" w:rsidR="004F0B5F" w:rsidRDefault="00607703">
            <w:pPr>
              <w:pStyle w:val="30"/>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4F0B5F" w14:paraId="505586B2" w14:textId="77777777">
        <w:tc>
          <w:tcPr>
            <w:tcW w:w="2610" w:type="dxa"/>
            <w:tcBorders>
              <w:top w:val="single" w:sz="4" w:space="0" w:color="000000"/>
              <w:left w:val="single" w:sz="4" w:space="0" w:color="000000"/>
              <w:bottom w:val="single" w:sz="4" w:space="0" w:color="000000"/>
              <w:right w:val="single" w:sz="4" w:space="0" w:color="000000"/>
            </w:tcBorders>
            <w:vAlign w:val="center"/>
          </w:tcPr>
          <w:p w14:paraId="64896F90" w14:textId="77777777" w:rsidR="004F0B5F" w:rsidRDefault="00607703">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6960" w:type="dxa"/>
            <w:tcBorders>
              <w:top w:val="single" w:sz="4" w:space="0" w:color="000000"/>
              <w:left w:val="single" w:sz="4" w:space="0" w:color="000000"/>
              <w:bottom w:val="single" w:sz="4" w:space="0" w:color="000000"/>
              <w:right w:val="single" w:sz="4" w:space="0" w:color="000000"/>
            </w:tcBorders>
            <w:vAlign w:val="center"/>
          </w:tcPr>
          <w:p w14:paraId="0789E652" w14:textId="77777777" w:rsidR="004F0B5F" w:rsidRDefault="00607703">
            <w:pPr>
              <w:pStyle w:val="30"/>
              <w:widowControl w:val="0"/>
              <w:tabs>
                <w:tab w:val="left" w:pos="567"/>
              </w:tabs>
              <w:ind w:left="0"/>
              <w:jc w:val="both"/>
              <w:rPr>
                <w:rFonts w:ascii="Times New Roman" w:hAnsi="Times New Roman"/>
                <w:b/>
                <w:sz w:val="24"/>
              </w:rPr>
            </w:pPr>
            <w:r>
              <w:rPr>
                <w:rFonts w:ascii="Times New Roman" w:hAnsi="Times New Roman"/>
                <w:sz w:val="24"/>
                <w:szCs w:val="26"/>
              </w:rPr>
              <w:t>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7C1D2943"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05C4DDF0"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6C82F78F"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77600BB4"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3AADE1D1" w14:textId="77777777" w:rsidR="004F0B5F" w:rsidRDefault="00607703">
      <w:pPr>
        <w:pStyle w:val="af3"/>
        <w:numPr>
          <w:ilvl w:val="1"/>
          <w:numId w:val="11"/>
        </w:numPr>
        <w:spacing w:after="0" w:line="240" w:lineRule="auto"/>
        <w:ind w:left="0"/>
        <w:jc w:val="center"/>
        <w:rPr>
          <w:rFonts w:ascii="Times New Roman" w:hAnsi="Times New Roman"/>
          <w:b/>
          <w:sz w:val="28"/>
          <w:szCs w:val="28"/>
        </w:rPr>
      </w:pPr>
      <w:r>
        <w:rPr>
          <w:rFonts w:ascii="Times New Roman" w:hAnsi="Times New Roman"/>
          <w:b/>
          <w:sz w:val="28"/>
          <w:szCs w:val="28"/>
        </w:rPr>
        <w:lastRenderedPageBreak/>
        <w:t>Типовые контрольные задания или иные материалы</w:t>
      </w:r>
      <w:r>
        <w:rPr>
          <w:rFonts w:ascii="Times New Roman" w:hAnsi="Times New Roman"/>
          <w:b/>
          <w:sz w:val="28"/>
          <w:szCs w:val="28"/>
        </w:rPr>
        <w:br/>
        <w:t>для промежуточной аттестации</w:t>
      </w:r>
    </w:p>
    <w:p w14:paraId="3BBCD848" w14:textId="77777777" w:rsidR="004F0B5F" w:rsidRDefault="004F0B5F">
      <w:pPr>
        <w:pStyle w:val="af3"/>
        <w:spacing w:after="0" w:line="240" w:lineRule="auto"/>
        <w:ind w:left="0"/>
        <w:jc w:val="center"/>
        <w:rPr>
          <w:rFonts w:ascii="Times New Roman" w:eastAsia="Calibri" w:hAnsi="Times New Roman"/>
          <w:b/>
          <w:i/>
          <w:sz w:val="28"/>
          <w:szCs w:val="28"/>
          <w:lang w:eastAsia="en-US"/>
        </w:rPr>
      </w:pPr>
    </w:p>
    <w:p w14:paraId="56C21553" w14:textId="77777777" w:rsidR="004F0B5F" w:rsidRDefault="00607703">
      <w:pPr>
        <w:pStyle w:val="af3"/>
        <w:spacing w:after="0" w:line="240" w:lineRule="auto"/>
        <w:ind w:left="0"/>
        <w:jc w:val="center"/>
        <w:rPr>
          <w:rFonts w:ascii="Times New Roman" w:eastAsia="Calibri" w:hAnsi="Times New Roman"/>
          <w:b/>
          <w:i/>
          <w:sz w:val="28"/>
          <w:szCs w:val="28"/>
          <w:lang w:eastAsia="en-US"/>
        </w:rPr>
      </w:pPr>
      <w:r>
        <w:rPr>
          <w:rFonts w:ascii="Times New Roman" w:hAnsi="Times New Roman"/>
          <w:sz w:val="28"/>
          <w:szCs w:val="28"/>
        </w:rPr>
        <w:t>Перечень вопросов к зачету</w:t>
      </w:r>
    </w:p>
    <w:p w14:paraId="6EB902D1"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Раскройте понятие сосательный рефлекс. </w:t>
      </w:r>
    </w:p>
    <w:p w14:paraId="4AADFAD2"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Раскройте понятие материнский рефлекс. </w:t>
      </w:r>
    </w:p>
    <w:p w14:paraId="0F7C1D8A"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социальное поведение. Назовите видовые и индивидуальные особенности поведения животных. </w:t>
      </w:r>
    </w:p>
    <w:p w14:paraId="2785E30B"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групповые формы поведения. Назовите типы организации сообществ. </w:t>
      </w:r>
    </w:p>
    <w:p w14:paraId="5663E168"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коммуникации внутри сообщества животных. </w:t>
      </w:r>
    </w:p>
    <w:p w14:paraId="50CB2667"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Опишите поведение животных в экстремальных условиях.</w:t>
      </w:r>
    </w:p>
    <w:p w14:paraId="1C8D0C2C"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изучения генетики поведения. Поясните влияние генов и возникновение программированного поведения. </w:t>
      </w:r>
    </w:p>
    <w:p w14:paraId="6A18A3C9"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формы общественного поведения </w:t>
      </w:r>
      <w:r>
        <w:rPr>
          <w:rFonts w:ascii="Times New Roman" w:hAnsi="Times New Roman"/>
          <w:sz w:val="28"/>
          <w:szCs w:val="28"/>
        </w:rPr>
        <w:br/>
        <w:t xml:space="preserve">и взаимодействие животных внутри групп. </w:t>
      </w:r>
    </w:p>
    <w:p w14:paraId="4E5051E0"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общественное поведение и продуктивность. </w:t>
      </w:r>
    </w:p>
    <w:p w14:paraId="7A61E1E0"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химический способ связи между организмами. Опишите механизм восприятия запахов. </w:t>
      </w:r>
    </w:p>
    <w:p w14:paraId="182356F9"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лошадей и свиней. </w:t>
      </w:r>
    </w:p>
    <w:p w14:paraId="1ECC4708"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крупного рогатого скота. </w:t>
      </w:r>
    </w:p>
    <w:p w14:paraId="1DCDB6B4"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собак. </w:t>
      </w:r>
    </w:p>
    <w:p w14:paraId="77E6E517"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механизм формирования поведения в онтогенезе. </w:t>
      </w:r>
    </w:p>
    <w:p w14:paraId="6FEF8B0E"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пищевое поведение и групповое поведение крупного рогатого скота. </w:t>
      </w:r>
    </w:p>
    <w:p w14:paraId="53B680E9"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социальную структуру стада. </w:t>
      </w:r>
    </w:p>
    <w:p w14:paraId="1B7C48FB"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определяющие социальное ранжирование у крупного рогатого скота. </w:t>
      </w:r>
      <w:r>
        <w:rPr>
          <w:rFonts w:ascii="Times New Roman" w:hAnsi="Times New Roman"/>
          <w:iCs/>
          <w:sz w:val="28"/>
          <w:szCs w:val="28"/>
        </w:rPr>
        <w:t>Социальный ранг и продуктивность</w:t>
      </w:r>
      <w:r>
        <w:rPr>
          <w:rFonts w:ascii="Times New Roman" w:hAnsi="Times New Roman"/>
          <w:sz w:val="28"/>
          <w:szCs w:val="28"/>
        </w:rPr>
        <w:t xml:space="preserve">. </w:t>
      </w:r>
    </w:p>
    <w:p w14:paraId="0A0892F6"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и групповое поведение лошадей. </w:t>
      </w:r>
    </w:p>
    <w:p w14:paraId="05FAAFAD"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группы лошадей. Поясните принципы и методы тренировки скаковых лошадей. </w:t>
      </w:r>
    </w:p>
    <w:p w14:paraId="7D323E2F"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свиней, материнский инстинкт. </w:t>
      </w:r>
    </w:p>
    <w:p w14:paraId="0B889613"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поведение поросят в подсосный период. Поведение поросят-отъемышей при различных формах содержания и сроках отъема. </w:t>
      </w:r>
    </w:p>
    <w:p w14:paraId="11F21A44"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свиней. Физиологические отправления свиней. Комфортное поведение. </w:t>
      </w:r>
    </w:p>
    <w:p w14:paraId="0FE6617F"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технологии свиноводства и поведении свиней. </w:t>
      </w:r>
    </w:p>
    <w:p w14:paraId="143700DC"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органы чувств у птиц. Поясните групповое </w:t>
      </w:r>
      <w:r>
        <w:rPr>
          <w:rFonts w:ascii="Times New Roman" w:hAnsi="Times New Roman"/>
          <w:sz w:val="28"/>
          <w:szCs w:val="28"/>
        </w:rPr>
        <w:lastRenderedPageBreak/>
        <w:t xml:space="preserve">поведение птиц и поведение цыплят. </w:t>
      </w:r>
    </w:p>
    <w:p w14:paraId="1D28A27C"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птиц, пищевое поведение птиц. Откладывание яиц. </w:t>
      </w:r>
    </w:p>
    <w:p w14:paraId="3AEE291E"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определения этологии. Расскажите о донаучном периоде в изучении поведения животных. </w:t>
      </w:r>
    </w:p>
    <w:p w14:paraId="5DAC34F8"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основные концепции и модели классической этологии. Учение о рефлексах. Расскажите современную рефлекторную теорию. </w:t>
      </w:r>
    </w:p>
    <w:p w14:paraId="3278FC77"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основные концепции и модели классической этологии: комплексы фиксированных действий, знаковые стимулы (релизеры). Врожденный, запускающий механизм. </w:t>
      </w:r>
    </w:p>
    <w:p w14:paraId="667A2A0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Объясните роль темперамента в поведении собак. Расскажите, как проводится проверка темперамента собаки. </w:t>
      </w:r>
    </w:p>
    <w:p w14:paraId="77AC7091"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особенности нервных процессов у коров. Объясните жизненные проявления крупного рогатого скота. </w:t>
      </w:r>
    </w:p>
    <w:p w14:paraId="2D6752D4"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особенности организации нервной системы у лошадей. Поясните их поведенческие реакции. </w:t>
      </w:r>
    </w:p>
    <w:p w14:paraId="6FE1551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типы нервной системы у свиней. Связь типа нервной системы с продуктивностью свиней. </w:t>
      </w:r>
    </w:p>
    <w:p w14:paraId="32898D60"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роль высшей нервной деятельности в поведении животных. </w:t>
      </w:r>
    </w:p>
    <w:p w14:paraId="62015CD6"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Назовите объективные методы изучения поведения и психики животных. </w:t>
      </w:r>
    </w:p>
    <w:p w14:paraId="69536A16"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врожденные способы адаптации животных. </w:t>
      </w:r>
    </w:p>
    <w:p w14:paraId="4019C0DC"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формировании ориентировочно-исследовательского и пассивно-оборонительного поведения. </w:t>
      </w:r>
    </w:p>
    <w:p w14:paraId="37087CDB"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мимику и движения у собак. Опишите звуковые сигналы. </w:t>
      </w:r>
    </w:p>
    <w:p w14:paraId="5BAABB98"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социальное поведение у собак. </w:t>
      </w:r>
    </w:p>
    <w:p w14:paraId="3FEB8E7C"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Назовите методы изучения поведения сельскохозяйственных животных. </w:t>
      </w:r>
    </w:p>
    <w:p w14:paraId="4AC603D6"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виды поведенческих реакций. </w:t>
      </w:r>
    </w:p>
    <w:p w14:paraId="298E0BF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индивидуальные формы поведения. </w:t>
      </w:r>
    </w:p>
    <w:p w14:paraId="496D2FA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групповое поведение. </w:t>
      </w:r>
    </w:p>
    <w:p w14:paraId="7CC94931"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об истоках зоопсихологии, сформулируйте ее основные положения. </w:t>
      </w:r>
    </w:p>
    <w:p w14:paraId="5109D9DB"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роль нервной системы в управлении поведением. Назовите основные сенсорные системы. </w:t>
      </w:r>
    </w:p>
    <w:p w14:paraId="01F7868C"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научении животных. Дайте определение понятию инстинкт. </w:t>
      </w:r>
    </w:p>
    <w:p w14:paraId="0FF15020"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то такое смещенная активность и ритуализация поведенческих актов. </w:t>
      </w:r>
    </w:p>
    <w:p w14:paraId="379B95F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современные методы изучения высшей нервной деятельности. </w:t>
      </w:r>
    </w:p>
    <w:p w14:paraId="66D63538"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гормональной системе управления поведением. </w:t>
      </w:r>
    </w:p>
    <w:p w14:paraId="42C4A087"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Охарактеризуйте инстинкты, мотивации, свойства памяти. </w:t>
      </w:r>
    </w:p>
    <w:p w14:paraId="0C4F263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схему общих механизмов формирования целенаправленного поведения животных. </w:t>
      </w:r>
    </w:p>
    <w:p w14:paraId="53792D1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bCs/>
          <w:sz w:val="28"/>
          <w:szCs w:val="28"/>
        </w:rPr>
        <w:t>Поясните язык эмоций</w:t>
      </w:r>
      <w:r>
        <w:rPr>
          <w:rFonts w:ascii="Times New Roman" w:hAnsi="Times New Roman"/>
          <w:sz w:val="28"/>
          <w:szCs w:val="28"/>
        </w:rPr>
        <w:t xml:space="preserve">. Расскажите как </w:t>
      </w:r>
      <w:r>
        <w:rPr>
          <w:rFonts w:ascii="Times New Roman" w:hAnsi="Times New Roman"/>
          <w:iCs/>
          <w:sz w:val="28"/>
          <w:szCs w:val="28"/>
        </w:rPr>
        <w:t>измеряются эмоции</w:t>
      </w:r>
      <w:r>
        <w:rPr>
          <w:rFonts w:ascii="Times New Roman" w:hAnsi="Times New Roman"/>
          <w:sz w:val="28"/>
          <w:szCs w:val="28"/>
        </w:rPr>
        <w:t xml:space="preserve">. Эмоциональное значение взгляда. </w:t>
      </w:r>
    </w:p>
    <w:p w14:paraId="6AC4D9B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исследования мозгового обеспечения мыслительной и эмоциональной деятельности организма. </w:t>
      </w:r>
      <w:r>
        <w:rPr>
          <w:rFonts w:ascii="Times New Roman" w:hAnsi="Times New Roman"/>
          <w:iCs/>
          <w:sz w:val="28"/>
          <w:szCs w:val="28"/>
        </w:rPr>
        <w:t>Исследования физиологии мозга</w:t>
      </w:r>
      <w:r>
        <w:rPr>
          <w:rFonts w:ascii="Times New Roman" w:hAnsi="Times New Roman"/>
          <w:sz w:val="28"/>
          <w:szCs w:val="28"/>
        </w:rPr>
        <w:t xml:space="preserve">. </w:t>
      </w:r>
    </w:p>
    <w:p w14:paraId="1CE26C46"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язык как вторую сигнальную систему. Первичный и вторичный языки. Имитация звуков животными. </w:t>
      </w:r>
    </w:p>
    <w:p w14:paraId="356084E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обучение и приспособительный характер поведения. </w:t>
      </w:r>
    </w:p>
    <w:p w14:paraId="52D6A891"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мышление как высшую форму психической деятельности. </w:t>
      </w:r>
    </w:p>
    <w:p w14:paraId="100DB40C"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Раскройте эволюцию представлений о разуме животных. </w:t>
      </w:r>
    </w:p>
    <w:p w14:paraId="78C0DD0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поведение сельскохозяйственных животных в условиях промышленной технологии содержания. </w:t>
      </w:r>
    </w:p>
    <w:p w14:paraId="19EBC62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нарушения поведения животных. </w:t>
      </w:r>
    </w:p>
    <w:p w14:paraId="051EC9ED"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методах коррекции поведения. </w:t>
      </w:r>
    </w:p>
    <w:p w14:paraId="09353C34"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как управлять поведением животных. </w:t>
      </w:r>
    </w:p>
    <w:p w14:paraId="5A5345B8" w14:textId="77777777" w:rsidR="004F0B5F" w:rsidRDefault="004F0B5F">
      <w:pPr>
        <w:spacing w:after="0" w:line="240" w:lineRule="auto"/>
        <w:ind w:firstLine="709"/>
        <w:jc w:val="both"/>
        <w:rPr>
          <w:rFonts w:ascii="Times New Roman" w:eastAsia="Calibri" w:hAnsi="Times New Roman"/>
          <w:i/>
          <w:iCs/>
          <w:sz w:val="28"/>
          <w:szCs w:val="28"/>
          <w:lang w:eastAsia="en-US"/>
        </w:rPr>
      </w:pPr>
    </w:p>
    <w:p w14:paraId="47A691D7" w14:textId="77777777" w:rsidR="004F0B5F" w:rsidRDefault="00607703">
      <w:pPr>
        <w:spacing w:after="0" w:line="240" w:lineRule="auto"/>
        <w:ind w:firstLine="709"/>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5C35B175"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1. Составьте схему комплекса фиксированных действий при охоте волков.</w:t>
      </w:r>
    </w:p>
    <w:p w14:paraId="12E5B2DE"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2.Составьте схему образования условного рефлекса.</w:t>
      </w:r>
    </w:p>
    <w:p w14:paraId="110BAE91"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3.Составьте схему образования безусловного рефлекса.</w:t>
      </w:r>
    </w:p>
    <w:p w14:paraId="0834A1D5"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4.Составьте схему иерархии в табуне лошадей.</w:t>
      </w:r>
    </w:p>
    <w:p w14:paraId="663121D9"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5. Составьте схему иерархии в стае собак.</w:t>
      </w:r>
    </w:p>
    <w:p w14:paraId="05EC67E3"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6.Составьте схему иерархии в стаде кур-несушек.</w:t>
      </w:r>
    </w:p>
    <w:p w14:paraId="595A3213"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7. Составьте схему иерархии в стаде крупного рогатого скота.</w:t>
      </w:r>
    </w:p>
    <w:p w14:paraId="743FEF19"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8.Составьте классификацию врожденного поведения.</w:t>
      </w:r>
    </w:p>
    <w:p w14:paraId="53C47702"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9.Составьте классификацию приобретенного поведения.</w:t>
      </w:r>
    </w:p>
    <w:p w14:paraId="33167B58"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10. Составьте классификацию типов высшей нервной деятельности по И.П.Павлову.</w:t>
      </w:r>
    </w:p>
    <w:p w14:paraId="00869CDD" w14:textId="77777777" w:rsidR="004F0B5F" w:rsidRDefault="004F0B5F">
      <w:pPr>
        <w:spacing w:after="0" w:line="240" w:lineRule="auto"/>
        <w:ind w:firstLine="709"/>
        <w:jc w:val="both"/>
        <w:rPr>
          <w:rFonts w:ascii="Times New Roman" w:eastAsia="Calibri" w:hAnsi="Times New Roman"/>
          <w:i/>
          <w:iCs/>
          <w:sz w:val="28"/>
          <w:szCs w:val="28"/>
          <w:lang w:eastAsia="en-US"/>
        </w:rPr>
      </w:pPr>
    </w:p>
    <w:p w14:paraId="473C7F1C"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Примерные темы контрольных для слушателей заочной формы обучения</w:t>
      </w:r>
    </w:p>
    <w:p w14:paraId="76E5312F"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История изучения поведения животных в России. Вклад русских и советских ученых в развитие зоопсихологии.</w:t>
      </w:r>
    </w:p>
    <w:p w14:paraId="519CBF79" w14:textId="77777777" w:rsidR="004F0B5F" w:rsidRDefault="00607703">
      <w:pPr>
        <w:pStyle w:val="af9"/>
        <w:numPr>
          <w:ilvl w:val="0"/>
          <w:numId w:val="2"/>
        </w:numPr>
        <w:spacing w:beforeAutospacing="0" w:after="0" w:afterAutospacing="0"/>
        <w:ind w:left="0" w:firstLine="709"/>
        <w:jc w:val="both"/>
        <w:rPr>
          <w:sz w:val="28"/>
          <w:szCs w:val="28"/>
        </w:rPr>
      </w:pPr>
      <w:r>
        <w:rPr>
          <w:sz w:val="28"/>
          <w:szCs w:val="28"/>
        </w:rPr>
        <w:t>Нейрогуморальная регуляция поведения животных.</w:t>
      </w:r>
    </w:p>
    <w:p w14:paraId="056A7847"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Ощущение вкуса и его роль в жизни животных.</w:t>
      </w:r>
    </w:p>
    <w:p w14:paraId="6094DDCF"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Приспособительный характер поведения.</w:t>
      </w:r>
    </w:p>
    <w:p w14:paraId="4A0E39DF" w14:textId="77777777" w:rsidR="004F0B5F" w:rsidRDefault="00607703">
      <w:pPr>
        <w:pStyle w:val="af9"/>
        <w:numPr>
          <w:ilvl w:val="0"/>
          <w:numId w:val="2"/>
        </w:numPr>
        <w:spacing w:beforeAutospacing="0" w:after="0" w:afterAutospacing="0"/>
        <w:ind w:left="0" w:firstLine="709"/>
        <w:jc w:val="both"/>
        <w:rPr>
          <w:sz w:val="28"/>
          <w:szCs w:val="28"/>
        </w:rPr>
      </w:pPr>
      <w:r>
        <w:rPr>
          <w:sz w:val="28"/>
          <w:szCs w:val="28"/>
        </w:rPr>
        <w:t>Биологические формы поведения и основные пути их формирования.</w:t>
      </w:r>
    </w:p>
    <w:p w14:paraId="1ECEFA87"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взаимоотношений между животными в анонимных и персонифицированных сообществах.</w:t>
      </w:r>
    </w:p>
    <w:p w14:paraId="056DD0B5"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Групповое поведение крупного рогатого скота. Социальная структура стада.</w:t>
      </w:r>
    </w:p>
    <w:p w14:paraId="60EC640D"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Пищевое поведение свиней.</w:t>
      </w:r>
    </w:p>
    <w:p w14:paraId="67C73EAE"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организации нервной системы у лошадей.</w:t>
      </w:r>
    </w:p>
    <w:p w14:paraId="61BC91FE"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Групповое поведение птиц. Поведение цыплят</w:t>
      </w:r>
    </w:p>
    <w:p w14:paraId="1A39B5FC" w14:textId="77777777" w:rsidR="004F0B5F" w:rsidRDefault="004F0B5F">
      <w:pPr>
        <w:spacing w:after="0" w:line="240" w:lineRule="auto"/>
        <w:ind w:firstLine="709"/>
        <w:jc w:val="both"/>
        <w:rPr>
          <w:rFonts w:ascii="Times New Roman" w:eastAsia="Calibri" w:hAnsi="Times New Roman"/>
          <w:iCs/>
          <w:sz w:val="28"/>
          <w:szCs w:val="28"/>
          <w:lang w:eastAsia="en-US"/>
        </w:rPr>
      </w:pPr>
    </w:p>
    <w:p w14:paraId="33074FED" w14:textId="77777777" w:rsidR="004F0B5F" w:rsidRDefault="00607703">
      <w:pPr>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Примеры тестовых заданий</w:t>
      </w:r>
    </w:p>
    <w:p w14:paraId="3A920699"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Какая из форм обучения относится к «неассоциативному обучению»?</w:t>
      </w:r>
    </w:p>
    <w:p w14:paraId="0F13EAB6"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импринтинг,</w:t>
      </w:r>
    </w:p>
    <w:p w14:paraId="0A1FF467"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дрессировка,</w:t>
      </w:r>
    </w:p>
    <w:p w14:paraId="06EFD44F"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привыкание,</w:t>
      </w:r>
    </w:p>
    <w:p w14:paraId="39B099B7"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задач.</w:t>
      </w:r>
    </w:p>
    <w:p w14:paraId="4705D21A"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Отметьте примеры импринтинга:</w:t>
      </w:r>
    </w:p>
    <w:p w14:paraId="455A1A5E"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ягнёнка для матери,</w:t>
      </w:r>
    </w:p>
    <w:p w14:paraId="2CB269B5"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голос нового хозяина для собаки,</w:t>
      </w:r>
    </w:p>
    <w:p w14:paraId="538E0B4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матери для цыплёнка,</w:t>
      </w:r>
    </w:p>
    <w:p w14:paraId="0B52E04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внешний вид гусыни для гусёнка.</w:t>
      </w:r>
    </w:p>
    <w:p w14:paraId="0572126E"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Может ли ключевой стимул быть релизером?</w:t>
      </w:r>
    </w:p>
    <w:p w14:paraId="0439C042"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да,</w:t>
      </w:r>
    </w:p>
    <w:p w14:paraId="36916397"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нет.</w:t>
      </w:r>
    </w:p>
    <w:p w14:paraId="02A679DE"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из перечисленного может послужить релизером для животного в дикой природе?</w:t>
      </w:r>
    </w:p>
    <w:p w14:paraId="479DDD3D"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смена времён года,</w:t>
      </w:r>
    </w:p>
    <w:p w14:paraId="0E3D51B8"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серое пятно на хвосте серебристой чайки,</w:t>
      </w:r>
    </w:p>
    <w:p w14:paraId="6174C12E"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брачного партнёра,</w:t>
      </w:r>
    </w:p>
    <w:p w14:paraId="5723EA89"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силуэт летящего ястреба для цыплят.</w:t>
      </w:r>
    </w:p>
    <w:p w14:paraId="17E96808"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представляют собой половые аттрактанты?</w:t>
      </w:r>
    </w:p>
    <w:p w14:paraId="7048C1B6"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феромоны,</w:t>
      </w:r>
    </w:p>
    <w:p w14:paraId="323C55E9"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релизеры,</w:t>
      </w:r>
    </w:p>
    <w:p w14:paraId="4FB8899C"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репелленты,</w:t>
      </w:r>
    </w:p>
    <w:p w14:paraId="758407D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фитонциды.</w:t>
      </w:r>
    </w:p>
    <w:p w14:paraId="652D27E8"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относится к облигатному научению?</w:t>
      </w:r>
    </w:p>
    <w:p w14:paraId="1060CBA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слонёнок набирает воду в хобот,</w:t>
      </w:r>
    </w:p>
    <w:p w14:paraId="6C723789"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утёнок начинает плавать в воде,</w:t>
      </w:r>
    </w:p>
    <w:p w14:paraId="74C9697E"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крыса находит выход из лабиринта,</w:t>
      </w:r>
    </w:p>
    <w:p w14:paraId="6DE1082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самец бабочки летит на запах самки.</w:t>
      </w:r>
    </w:p>
    <w:p w14:paraId="6D03747F"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относится к факультативному научению?</w:t>
      </w:r>
    </w:p>
    <w:p w14:paraId="3899175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жеребёнок начинает бегать,</w:t>
      </w:r>
    </w:p>
    <w:p w14:paraId="6421FB90"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оленёнок пробует есть овёс,</w:t>
      </w:r>
    </w:p>
    <w:p w14:paraId="06BCA6A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телёнок находит вымя матери,</w:t>
      </w:r>
    </w:p>
    <w:p w14:paraId="0E52C26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бобрёнок начинает строить хатку.</w:t>
      </w:r>
    </w:p>
    <w:p w14:paraId="17F9439D" w14:textId="77777777" w:rsidR="004F0B5F" w:rsidRDefault="004F0B5F">
      <w:pPr>
        <w:spacing w:after="0" w:line="240" w:lineRule="auto"/>
        <w:rPr>
          <w:rFonts w:ascii="Times New Roman" w:hAnsi="Times New Roman"/>
          <w:sz w:val="28"/>
          <w:szCs w:val="28"/>
        </w:rPr>
      </w:pPr>
    </w:p>
    <w:p w14:paraId="50A38F1D" w14:textId="77777777" w:rsidR="004F0B5F" w:rsidRDefault="004F0B5F">
      <w:pPr>
        <w:spacing w:after="0" w:line="240" w:lineRule="auto"/>
        <w:rPr>
          <w:rFonts w:ascii="Times New Roman" w:hAnsi="Times New Roman"/>
          <w:sz w:val="28"/>
          <w:szCs w:val="28"/>
        </w:rPr>
      </w:pPr>
    </w:p>
    <w:p w14:paraId="2DB62467" w14:textId="77777777" w:rsidR="004F0B5F" w:rsidRDefault="004F0B5F">
      <w:pPr>
        <w:spacing w:after="0" w:line="240" w:lineRule="auto"/>
        <w:rPr>
          <w:rFonts w:ascii="Times New Roman" w:hAnsi="Times New Roman"/>
          <w:sz w:val="28"/>
          <w:szCs w:val="28"/>
        </w:rPr>
      </w:pPr>
    </w:p>
    <w:p w14:paraId="3F9F473A"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iCs/>
          <w:sz w:val="28"/>
          <w:szCs w:val="28"/>
        </w:rPr>
        <w:lastRenderedPageBreak/>
        <w:t>Перечень основной и дополнительной учебной литературы</w:t>
      </w:r>
    </w:p>
    <w:p w14:paraId="5C7C64AB" w14:textId="77777777" w:rsidR="004F0B5F" w:rsidRDefault="004F0B5F">
      <w:pPr>
        <w:tabs>
          <w:tab w:val="left" w:pos="0"/>
        </w:tabs>
        <w:spacing w:after="0" w:line="240" w:lineRule="auto"/>
        <w:ind w:left="360"/>
        <w:jc w:val="center"/>
        <w:rPr>
          <w:rFonts w:ascii="Times New Roman" w:hAnsi="Times New Roman"/>
          <w:b/>
          <w:sz w:val="28"/>
          <w:szCs w:val="28"/>
        </w:rPr>
      </w:pPr>
    </w:p>
    <w:p w14:paraId="2B2EE3D7" w14:textId="77777777" w:rsidR="004F0B5F" w:rsidRDefault="00607703">
      <w:pPr>
        <w:pStyle w:val="af3"/>
        <w:numPr>
          <w:ilvl w:val="1"/>
          <w:numId w:val="12"/>
        </w:numPr>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Основная литература</w:t>
      </w:r>
    </w:p>
    <w:p w14:paraId="40E78247" w14:textId="77777777" w:rsidR="004F0B5F" w:rsidRDefault="00607703">
      <w:pPr>
        <w:pStyle w:val="af3"/>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Козловская, С.Н. </w:t>
      </w:r>
      <w:r>
        <w:rPr>
          <w:rFonts w:ascii="Times New Roman" w:hAnsi="Times New Roman"/>
          <w:bCs/>
          <w:sz w:val="28"/>
          <w:szCs w:val="28"/>
        </w:rPr>
        <w:t>Зоопсихология и сравнительная психология. Практикум</w:t>
      </w:r>
      <w:r>
        <w:rPr>
          <w:rFonts w:ascii="Times New Roman" w:hAnsi="Times New Roman"/>
          <w:sz w:val="28"/>
          <w:szCs w:val="28"/>
        </w:rPr>
        <w:t xml:space="preserve">: учебное пособие / С.Н. Козловская. – 2-е изд., исправ. и доп. – </w:t>
      </w:r>
      <w:r>
        <w:rPr>
          <w:rFonts w:ascii="Times New Roman" w:hAnsi="Times New Roman"/>
          <w:sz w:val="28"/>
          <w:szCs w:val="28"/>
        </w:rPr>
        <w:br/>
        <w:t>М.: ИНФРА-М, 2017. – 154 с. – (Высшее образование: Бакалавриат).</w:t>
      </w:r>
    </w:p>
    <w:p w14:paraId="0C7DA919" w14:textId="77777777" w:rsidR="004F0B5F" w:rsidRDefault="00607703">
      <w:pPr>
        <w:pStyle w:val="af3"/>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Смолин, С.Г. Физиология и этология животных: учебное пособие / С.Г. Смолин. – 2-е изд., стер. – СПб.: Лань, 2018. – 628 с. </w:t>
      </w:r>
    </w:p>
    <w:p w14:paraId="4BCCEC9D" w14:textId="77777777" w:rsidR="004F0B5F" w:rsidRDefault="00607703">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Смолин, С.Г. Физиология и этология животных [Электронный ресурс]: учебное пособие / С.Г. Смолин. – Электрон. дан. – Санкт-Петербург: Лань, 2018. – 628 с. – Электронно-библиотечная система Лань. - URL: https://e.lanbook.com/book/102609. (Дата обращения 20.05.2021).</w:t>
      </w:r>
    </w:p>
    <w:p w14:paraId="0F9E1649" w14:textId="77777777" w:rsidR="004F0B5F" w:rsidRDefault="004F0B5F">
      <w:pPr>
        <w:pStyle w:val="af3"/>
        <w:spacing w:after="0" w:line="240" w:lineRule="auto"/>
        <w:ind w:left="709"/>
        <w:jc w:val="both"/>
        <w:rPr>
          <w:rFonts w:ascii="Times New Roman" w:hAnsi="Times New Roman"/>
          <w:b/>
          <w:sz w:val="28"/>
          <w:szCs w:val="28"/>
        </w:rPr>
      </w:pPr>
    </w:p>
    <w:p w14:paraId="3EC99A6E" w14:textId="77777777" w:rsidR="004F0B5F" w:rsidRDefault="00607703">
      <w:pPr>
        <w:pStyle w:val="af3"/>
        <w:spacing w:after="0" w:line="240" w:lineRule="auto"/>
        <w:ind w:left="709"/>
        <w:jc w:val="both"/>
        <w:rPr>
          <w:rFonts w:ascii="Times New Roman" w:hAnsi="Times New Roman"/>
          <w:sz w:val="28"/>
          <w:szCs w:val="28"/>
        </w:rPr>
      </w:pPr>
      <w:r>
        <w:rPr>
          <w:rFonts w:ascii="Times New Roman" w:hAnsi="Times New Roman"/>
          <w:b/>
          <w:sz w:val="28"/>
          <w:szCs w:val="28"/>
        </w:rPr>
        <w:t>9.2.Дополнительная литература</w:t>
      </w:r>
    </w:p>
    <w:p w14:paraId="5736325F"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Иванов А.А.</w:t>
      </w:r>
      <w:r>
        <w:rPr>
          <w:rFonts w:ascii="Times New Roman" w:hAnsi="Times New Roman"/>
          <w:sz w:val="28"/>
          <w:szCs w:val="28"/>
        </w:rPr>
        <w:t xml:space="preserve"> Практикум по этологии с основами зоопсихологии: учебное пособие* / А.А. Иванов, А.А. Ксенофонтова, О.А. Войнова. – СПб.: Лань, 2013. – 368 с. : ил., табл. – (Учебники для вузов. Специальная литература).</w:t>
      </w:r>
    </w:p>
    <w:p w14:paraId="55373A21"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Лазаренко, Л.В. Этология собаки</w:t>
      </w:r>
      <w:r>
        <w:rPr>
          <w:rFonts w:ascii="Times New Roman" w:hAnsi="Times New Roman"/>
          <w:sz w:val="28"/>
          <w:szCs w:val="28"/>
        </w:rPr>
        <w:t xml:space="preserve">[Электронный ресурс]: учебное пособие / Л.В. Лазаренко. – Пермь: ФКОУ ВПО Пермский институт </w:t>
      </w:r>
      <w:r>
        <w:rPr>
          <w:rFonts w:ascii="Times New Roman" w:hAnsi="Times New Roman"/>
          <w:sz w:val="28"/>
          <w:szCs w:val="28"/>
        </w:rPr>
        <w:br/>
        <w:t>ФСИН России, 2015. – 61 с. – СДО «Прометей». –</w:t>
      </w:r>
      <w:r>
        <w:rPr>
          <w:rStyle w:val="biblio-record-text"/>
          <w:rFonts w:ascii="Times New Roman" w:hAnsi="Times New Roman"/>
          <w:sz w:val="28"/>
          <w:szCs w:val="28"/>
        </w:rPr>
        <w:t xml:space="preserve"> URL: http://pifsin-prometeus.ru/close/modules/PDFViewer/indexnp.asp?id={C0F8A73E-F897-479F-A02B-795DE78CAF7D} (дата обращения: 17.05.2021).</w:t>
      </w:r>
    </w:p>
    <w:p w14:paraId="42BDF91A"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Лысов, В.Ф. Практикум по физиологии и этологии животных / </w:t>
      </w:r>
      <w:r>
        <w:rPr>
          <w:rFonts w:ascii="Times New Roman" w:hAnsi="Times New Roman"/>
          <w:sz w:val="28"/>
          <w:szCs w:val="28"/>
        </w:rPr>
        <w:br/>
        <w:t>В.Ф. Лысов, Т.В. Ипполитова, В.И. Максимова. – М.: КолосС, 2005– 256 с. – Текст: непосредственный.</w:t>
      </w:r>
    </w:p>
    <w:p w14:paraId="0D0A309E"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Скопичев, В.Г. </w:t>
      </w:r>
      <w:r>
        <w:rPr>
          <w:rFonts w:ascii="Times New Roman" w:hAnsi="Times New Roman"/>
          <w:sz w:val="28"/>
          <w:szCs w:val="28"/>
        </w:rPr>
        <w:t>Зоотехническая физиология: учеб. пособие / В.Г. Скопичев, Н.Н. Максимюк, Б.В. Шумилов. – М.: 2008. – 360 с.</w:t>
      </w:r>
    </w:p>
    <w:p w14:paraId="5AF7CC87"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Поведение животных: учебное пособие / В.Г. Скопичев. – СПб.: Лань, 2009 – 624 с.</w:t>
      </w:r>
    </w:p>
    <w:p w14:paraId="6F6E3A8C"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Сотская, М.Н</w:t>
      </w:r>
      <w:r>
        <w:rPr>
          <w:rFonts w:ascii="Times New Roman" w:hAnsi="Times New Roman"/>
          <w:b/>
          <w:bCs/>
          <w:sz w:val="28"/>
          <w:szCs w:val="28"/>
        </w:rPr>
        <w:t>.</w:t>
      </w:r>
      <w:r>
        <w:rPr>
          <w:rFonts w:ascii="Times New Roman" w:hAnsi="Times New Roman"/>
          <w:sz w:val="28"/>
          <w:szCs w:val="28"/>
        </w:rPr>
        <w:t xml:space="preserve"> Зоопсихология и сравнительная психология. В 2 т.: учебник и практикум для академического бакалавриата / М. Н. Сотская. – </w:t>
      </w:r>
      <w:r>
        <w:rPr>
          <w:rFonts w:ascii="Times New Roman" w:hAnsi="Times New Roman"/>
          <w:sz w:val="28"/>
          <w:szCs w:val="28"/>
        </w:rPr>
        <w:br/>
        <w:t>М.: Юрайт, 2015. – (Бакалавр. Академический курс).</w:t>
      </w:r>
    </w:p>
    <w:p w14:paraId="72C8EF16"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Физиология животных и этология: учебное пособие / </w:t>
      </w:r>
      <w:r>
        <w:rPr>
          <w:rFonts w:ascii="Times New Roman" w:hAnsi="Times New Roman"/>
          <w:sz w:val="28"/>
          <w:szCs w:val="28"/>
        </w:rPr>
        <w:br/>
        <w:t xml:space="preserve">В.Г. Скопичев и др. </w:t>
      </w:r>
      <w:r>
        <w:rPr>
          <w:rFonts w:ascii="Symbol" w:eastAsia="Symbol" w:hAnsi="Symbol" w:cs="Symbol"/>
          <w:sz w:val="28"/>
          <w:szCs w:val="28"/>
        </w:rPr>
        <w:t></w:t>
      </w:r>
      <w:r>
        <w:rPr>
          <w:rFonts w:ascii="Times New Roman" w:hAnsi="Times New Roman"/>
          <w:sz w:val="28"/>
          <w:szCs w:val="28"/>
        </w:rPr>
        <w:t xml:space="preserve"> М.: КолосС, 2005. – 720 с.</w:t>
      </w:r>
    </w:p>
    <w:p w14:paraId="2189244B" w14:textId="77777777" w:rsidR="004F0B5F" w:rsidRDefault="004F0B5F">
      <w:pPr>
        <w:spacing w:after="0" w:line="240" w:lineRule="auto"/>
        <w:ind w:left="709"/>
        <w:jc w:val="both"/>
        <w:rPr>
          <w:rFonts w:ascii="Times New Roman" w:hAnsi="Times New Roman"/>
          <w:color w:val="FF0000"/>
          <w:sz w:val="28"/>
          <w:szCs w:val="28"/>
        </w:rPr>
      </w:pPr>
    </w:p>
    <w:p w14:paraId="25420A1E"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718AF591" w14:textId="77777777" w:rsidR="004F0B5F" w:rsidRDefault="004F0B5F">
      <w:pPr>
        <w:tabs>
          <w:tab w:val="left" w:pos="0"/>
        </w:tabs>
        <w:spacing w:after="0" w:line="240" w:lineRule="auto"/>
        <w:jc w:val="center"/>
        <w:rPr>
          <w:rFonts w:ascii="Times New Roman" w:hAnsi="Times New Roman"/>
          <w:b/>
          <w:sz w:val="28"/>
          <w:szCs w:val="28"/>
        </w:rPr>
      </w:pPr>
    </w:p>
    <w:p w14:paraId="7AFB9F41" w14:textId="77777777" w:rsidR="004F0B5F" w:rsidRDefault="00607703">
      <w:pPr>
        <w:widowControl w:val="0"/>
        <w:numPr>
          <w:ilvl w:val="0"/>
          <w:numId w:val="5"/>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Агропоиск– режим доступа: http: ://www.</w:t>
      </w:r>
      <w:r>
        <w:rPr>
          <w:rFonts w:ascii="Times New Roman" w:hAnsi="Times New Roman"/>
          <w:sz w:val="28"/>
          <w:szCs w:val="28"/>
          <w:lang w:val="en-US"/>
        </w:rPr>
        <w:t>a</w:t>
      </w:r>
      <w:r>
        <w:rPr>
          <w:rFonts w:ascii="Times New Roman" w:hAnsi="Times New Roman"/>
          <w:sz w:val="28"/>
          <w:szCs w:val="28"/>
        </w:rPr>
        <w:t>g</w:t>
      </w:r>
      <w:r>
        <w:rPr>
          <w:rFonts w:ascii="Times New Roman" w:hAnsi="Times New Roman"/>
          <w:sz w:val="28"/>
          <w:szCs w:val="28"/>
          <w:lang w:val="en-US"/>
        </w:rPr>
        <w:t>ro</w:t>
      </w:r>
      <w:r>
        <w:rPr>
          <w:rFonts w:ascii="Times New Roman" w:hAnsi="Times New Roman"/>
          <w:sz w:val="28"/>
          <w:szCs w:val="28"/>
        </w:rPr>
        <w:t>.ru</w:t>
      </w:r>
    </w:p>
    <w:p w14:paraId="221969E4" w14:textId="77777777" w:rsidR="004F0B5F" w:rsidRDefault="00607703">
      <w:pPr>
        <w:widowControl w:val="0"/>
        <w:numPr>
          <w:ilvl w:val="0"/>
          <w:numId w:val="5"/>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Мегаэнциклопедия о животных – режим доступа: http://zooclub.ru/horses. </w:t>
      </w:r>
    </w:p>
    <w:p w14:paraId="44000B3F" w14:textId="77777777" w:rsidR="004F0B5F" w:rsidRDefault="00607703">
      <w:pPr>
        <w:pStyle w:val="af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Тест по этологии для бакалавров. – режим доступа: http://edu.newnauka.org/Tests/default/testPass/id/7</w:t>
      </w:r>
    </w:p>
    <w:p w14:paraId="50BC4B4C" w14:textId="77777777" w:rsidR="004F0B5F" w:rsidRDefault="004F0B5F">
      <w:pPr>
        <w:spacing w:after="0" w:line="240" w:lineRule="auto"/>
        <w:jc w:val="both"/>
        <w:rPr>
          <w:rFonts w:ascii="Times New Roman" w:hAnsi="Times New Roman"/>
          <w:bCs/>
          <w:iCs/>
          <w:color w:val="000000"/>
          <w:sz w:val="26"/>
          <w:szCs w:val="26"/>
        </w:rPr>
      </w:pPr>
    </w:p>
    <w:p w14:paraId="62A19386" w14:textId="77777777" w:rsidR="004F0B5F" w:rsidRDefault="00607703">
      <w:pPr>
        <w:pStyle w:val="af3"/>
        <w:numPr>
          <w:ilvl w:val="0"/>
          <w:numId w:val="10"/>
        </w:numPr>
        <w:tabs>
          <w:tab w:val="left" w:pos="426"/>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 xml:space="preserve">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6BA5719D" w14:textId="77777777" w:rsidR="004F0B5F" w:rsidRDefault="004F0B5F">
      <w:pPr>
        <w:pStyle w:val="af3"/>
        <w:tabs>
          <w:tab w:val="left" w:pos="0"/>
          <w:tab w:val="left" w:pos="1134"/>
        </w:tabs>
        <w:spacing w:after="0" w:line="240" w:lineRule="auto"/>
        <w:ind w:left="0"/>
        <w:jc w:val="both"/>
        <w:rPr>
          <w:rFonts w:ascii="Times New Roman" w:hAnsi="Times New Roman"/>
          <w:b/>
          <w:sz w:val="28"/>
          <w:szCs w:val="28"/>
        </w:rPr>
      </w:pPr>
    </w:p>
    <w:p w14:paraId="4504907E" w14:textId="77777777" w:rsidR="004F0B5F" w:rsidRDefault="00607703">
      <w:pPr>
        <w:pStyle w:val="af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5B28005F" w14:textId="77777777" w:rsidR="004F0B5F" w:rsidRDefault="00607703">
      <w:pPr>
        <w:pStyle w:val="af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28A32B1C"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16B9888C"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66B81F40"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4093C386" w14:textId="77777777" w:rsidR="004F0B5F" w:rsidRDefault="004F0B5F">
      <w:pPr>
        <w:pStyle w:val="4"/>
        <w:tabs>
          <w:tab w:val="left" w:pos="1134"/>
        </w:tabs>
        <w:ind w:left="0" w:firstLine="709"/>
        <w:jc w:val="both"/>
        <w:rPr>
          <w:rFonts w:ascii="Times New Roman" w:hAnsi="Times New Roman"/>
          <w:szCs w:val="26"/>
        </w:rPr>
      </w:pPr>
    </w:p>
    <w:p w14:paraId="7FC0CD62" w14:textId="77777777" w:rsidR="004F0B5F" w:rsidRDefault="00607703">
      <w:pPr>
        <w:pStyle w:val="af4"/>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22942369"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281F41E5"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10"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522FC45C"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0D8CD2EB" w14:textId="77777777" w:rsidR="004F0B5F" w:rsidRDefault="00607703">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6E843E83" w14:textId="77777777" w:rsidR="004F0B5F" w:rsidRDefault="00607703">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625F09D2" w14:textId="77777777" w:rsidR="004F0B5F" w:rsidRDefault="004F0B5F">
      <w:pPr>
        <w:suppressLineNumbers/>
        <w:tabs>
          <w:tab w:val="left" w:pos="1134"/>
        </w:tabs>
        <w:spacing w:after="0" w:line="240" w:lineRule="auto"/>
        <w:ind w:firstLine="709"/>
        <w:jc w:val="both"/>
        <w:rPr>
          <w:rFonts w:ascii="Times New Roman" w:hAnsi="Times New Roman"/>
          <w:sz w:val="28"/>
          <w:szCs w:val="28"/>
        </w:rPr>
      </w:pPr>
    </w:p>
    <w:p w14:paraId="73089C38" w14:textId="77777777" w:rsidR="004F0B5F" w:rsidRDefault="00607703">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2C5E15DE" w14:textId="77777777" w:rsidR="004F0B5F" w:rsidRDefault="00607703">
      <w:pPr>
        <w:suppressLineNumbers/>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lang w:val="en-US"/>
        </w:rPr>
        <w:t>Libre</w:t>
      </w:r>
      <w:r>
        <w:rPr>
          <w:rFonts w:ascii="Times New Roman" w:hAnsi="Times New Roman"/>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sz w:val="28"/>
          <w:szCs w:val="28"/>
          <w:lang w:val="en-US"/>
        </w:rPr>
        <w:t>lt</w:t>
      </w:r>
      <w:r>
        <w:rPr>
          <w:rFonts w:ascii="Times New Roman" w:hAnsi="Times New Roman"/>
          <w:sz w:val="28"/>
          <w:szCs w:val="28"/>
        </w:rPr>
        <w:t xml:space="preserve">Linux; </w:t>
      </w:r>
      <w:r>
        <w:rPr>
          <w:rFonts w:ascii="Times New Roman" w:hAnsi="Times New Roman"/>
          <w:sz w:val="28"/>
          <w:szCs w:val="28"/>
          <w:lang w:val="en-US"/>
        </w:rPr>
        <w:t>KasperskyEndpointSecurity</w:t>
      </w:r>
      <w:r>
        <w:rPr>
          <w:rFonts w:ascii="Times New Roman" w:hAnsi="Times New Roman"/>
          <w:sz w:val="28"/>
          <w:szCs w:val="28"/>
        </w:rPr>
        <w:t xml:space="preserve"> для бизнеса; программный комплекс </w:t>
      </w:r>
      <w:r>
        <w:rPr>
          <w:rFonts w:ascii="Times New Roman" w:hAnsi="Times New Roman"/>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rPr>
        <w:t xml:space="preserve">истема дистанционного обучения «Прометей»; </w:t>
      </w:r>
      <w:r>
        <w:rPr>
          <w:rFonts w:ascii="Times New Roman" w:hAnsi="Times New Roman"/>
          <w:color w:val="1C1C1C"/>
          <w:sz w:val="28"/>
          <w:szCs w:val="28"/>
        </w:rPr>
        <w:t>пакет программ SunRavTestOfficePro (версия 6)</w:t>
      </w:r>
      <w:r>
        <w:rPr>
          <w:rFonts w:ascii="Times New Roman" w:hAnsi="Times New Roman"/>
          <w:sz w:val="28"/>
          <w:szCs w:val="28"/>
          <w:shd w:val="clear" w:color="auto" w:fill="FFFFFF"/>
        </w:rPr>
        <w:t>.</w:t>
      </w:r>
    </w:p>
    <w:p w14:paraId="3079B380"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lastRenderedPageBreak/>
        <w:t xml:space="preserve">Описание материально-технической базы,необходимой для осуществления образовательного процесса по дисциплине </w:t>
      </w:r>
    </w:p>
    <w:p w14:paraId="47E804C6" w14:textId="77777777" w:rsidR="004F0B5F" w:rsidRDefault="004F0B5F">
      <w:pPr>
        <w:tabs>
          <w:tab w:val="left" w:pos="0"/>
        </w:tabs>
        <w:spacing w:after="0" w:line="240" w:lineRule="auto"/>
        <w:jc w:val="center"/>
        <w:rPr>
          <w:rFonts w:ascii="Times New Roman" w:hAnsi="Times New Roman"/>
          <w:b/>
          <w:sz w:val="28"/>
          <w:szCs w:val="28"/>
        </w:rPr>
      </w:pPr>
    </w:p>
    <w:p w14:paraId="2B0C0084" w14:textId="77777777" w:rsidR="004F0B5F" w:rsidRDefault="0060770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67C809A" w14:textId="77777777" w:rsidR="004F0B5F" w:rsidRDefault="0060770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715E53B5"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4ABE36B2" w14:textId="77777777" w:rsidR="004F0B5F" w:rsidRDefault="00607703">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 Для проведения занятий семинарского типа, групповых 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 </w:t>
      </w:r>
      <w:r>
        <w:rPr>
          <w:rFonts w:ascii="Times New Roman" w:hAnsi="Times New Roman"/>
          <w:bCs/>
          <w:sz w:val="28"/>
          <w:szCs w:val="28"/>
        </w:rPr>
        <w:t xml:space="preserve">Лекционные занятия по темам учебной дисциплины обеспечены электронными презентациями с использованием компьютерной программы MicrosoftPowerPoint. </w:t>
      </w:r>
    </w:p>
    <w:p w14:paraId="7E4532E3" w14:textId="77777777" w:rsidR="004F0B5F" w:rsidRDefault="00607703" w:rsidP="00607703">
      <w:pPr>
        <w:widowControl w:val="0"/>
        <w:spacing w:after="0" w:line="240" w:lineRule="auto"/>
        <w:ind w:firstLine="709"/>
        <w:jc w:val="both"/>
        <w:rPr>
          <w:rFonts w:ascii="Times New Roman" w:eastAsia="Calibri" w:hAnsi="Times New Roman"/>
          <w:b/>
          <w:bCs/>
          <w:sz w:val="20"/>
          <w:szCs w:val="20"/>
          <w:lang w:eastAsia="en-US"/>
        </w:rPr>
      </w:pPr>
      <w:r>
        <w:rPr>
          <w:rFonts w:ascii="Times New Roman" w:hAnsi="Times New Roman"/>
          <w:sz w:val="28"/>
          <w:szCs w:val="28"/>
        </w:rPr>
        <w:t>Для проведения занятий используются мультимедийный проектор, ноутбук, экран, видеофильмы на CD – дисках «Идеальный путеводитель: собаки»; «Прирожденные греховодники», слайды и мультимедийные презентации.</w:t>
      </w:r>
    </w:p>
    <w:sectPr w:rsidR="004F0B5F" w:rsidSect="004F0B5F">
      <w:headerReference w:type="default" r:id="rId11"/>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E80D" w14:textId="77777777" w:rsidR="00B06CF0" w:rsidRDefault="00B06CF0" w:rsidP="004F0B5F">
      <w:pPr>
        <w:spacing w:after="0" w:line="240" w:lineRule="auto"/>
      </w:pPr>
      <w:r>
        <w:separator/>
      </w:r>
    </w:p>
  </w:endnote>
  <w:endnote w:type="continuationSeparator" w:id="0">
    <w:p w14:paraId="12B0A4D0" w14:textId="77777777" w:rsidR="00B06CF0" w:rsidRDefault="00B06CF0" w:rsidP="004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C969" w14:textId="77777777" w:rsidR="00B06CF0" w:rsidRDefault="00B06CF0" w:rsidP="004F0B5F">
      <w:pPr>
        <w:spacing w:after="0" w:line="240" w:lineRule="auto"/>
      </w:pPr>
      <w:r>
        <w:separator/>
      </w:r>
    </w:p>
  </w:footnote>
  <w:footnote w:type="continuationSeparator" w:id="0">
    <w:p w14:paraId="2BD05555" w14:textId="77777777" w:rsidR="00B06CF0" w:rsidRDefault="00B06CF0" w:rsidP="004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F86" w14:textId="77777777" w:rsidR="004F0B5F" w:rsidRPr="00284585" w:rsidRDefault="007C00B1">
    <w:pPr>
      <w:pStyle w:val="13"/>
      <w:jc w:val="center"/>
      <w:rPr>
        <w:rFonts w:ascii="Times New Roman" w:hAnsi="Times New Roman"/>
        <w:sz w:val="26"/>
        <w:szCs w:val="26"/>
      </w:rPr>
    </w:pPr>
    <w:r w:rsidRPr="00284585">
      <w:rPr>
        <w:rFonts w:ascii="Times New Roman" w:hAnsi="Times New Roman"/>
        <w:sz w:val="26"/>
        <w:szCs w:val="26"/>
      </w:rPr>
      <w:fldChar w:fldCharType="begin"/>
    </w:r>
    <w:r w:rsidR="00607703" w:rsidRPr="00284585">
      <w:rPr>
        <w:rFonts w:ascii="Times New Roman" w:hAnsi="Times New Roman"/>
        <w:sz w:val="26"/>
        <w:szCs w:val="26"/>
      </w:rPr>
      <w:instrText>PAGE</w:instrText>
    </w:r>
    <w:r w:rsidRPr="00284585">
      <w:rPr>
        <w:rFonts w:ascii="Times New Roman" w:hAnsi="Times New Roman"/>
        <w:sz w:val="26"/>
        <w:szCs w:val="26"/>
      </w:rPr>
      <w:fldChar w:fldCharType="separate"/>
    </w:r>
    <w:r w:rsidR="000D0378">
      <w:rPr>
        <w:rFonts w:ascii="Times New Roman" w:hAnsi="Times New Roman"/>
        <w:noProof/>
        <w:sz w:val="26"/>
        <w:szCs w:val="26"/>
      </w:rPr>
      <w:t>20</w:t>
    </w:r>
    <w:r w:rsidRPr="00284585">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9AD"/>
    <w:multiLevelType w:val="multilevel"/>
    <w:tmpl w:val="4C4ECDD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D82485"/>
    <w:multiLevelType w:val="multilevel"/>
    <w:tmpl w:val="94AE628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7219FD"/>
    <w:multiLevelType w:val="multilevel"/>
    <w:tmpl w:val="8F8EBE9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9725F31"/>
    <w:multiLevelType w:val="multilevel"/>
    <w:tmpl w:val="5E72BE5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24B609FF"/>
    <w:multiLevelType w:val="multilevel"/>
    <w:tmpl w:val="3932A01A"/>
    <w:lvl w:ilvl="0">
      <w:start w:val="8"/>
      <w:numFmt w:val="decimal"/>
      <w:lvlText w:val="%1."/>
      <w:lvlJc w:val="left"/>
      <w:pPr>
        <w:tabs>
          <w:tab w:val="num" w:pos="0"/>
        </w:tabs>
        <w:ind w:left="450" w:hanging="450"/>
      </w:pPr>
      <w:rPr>
        <w:rFonts w:eastAsia="Times New Roman"/>
        <w:i w:val="0"/>
      </w:rPr>
    </w:lvl>
    <w:lvl w:ilvl="1">
      <w:start w:val="1"/>
      <w:numFmt w:val="decimal"/>
      <w:lvlText w:val="%1.%2."/>
      <w:lvlJc w:val="left"/>
      <w:pPr>
        <w:tabs>
          <w:tab w:val="num" w:pos="0"/>
        </w:tabs>
        <w:ind w:left="2160" w:hanging="720"/>
      </w:pPr>
      <w:rPr>
        <w:rFonts w:eastAsia="Times New Roman"/>
        <w:i w:val="0"/>
      </w:rPr>
    </w:lvl>
    <w:lvl w:ilvl="2">
      <w:start w:val="1"/>
      <w:numFmt w:val="decimal"/>
      <w:lvlText w:val="%1.%2.%3."/>
      <w:lvlJc w:val="left"/>
      <w:pPr>
        <w:tabs>
          <w:tab w:val="num" w:pos="0"/>
        </w:tabs>
        <w:ind w:left="3600" w:hanging="720"/>
      </w:pPr>
      <w:rPr>
        <w:rFonts w:eastAsia="Times New Roman"/>
        <w:i w:val="0"/>
      </w:rPr>
    </w:lvl>
    <w:lvl w:ilvl="3">
      <w:start w:val="1"/>
      <w:numFmt w:val="decimal"/>
      <w:lvlText w:val="%1.%2.%3.%4."/>
      <w:lvlJc w:val="left"/>
      <w:pPr>
        <w:tabs>
          <w:tab w:val="num" w:pos="0"/>
        </w:tabs>
        <w:ind w:left="5400" w:hanging="1080"/>
      </w:pPr>
      <w:rPr>
        <w:rFonts w:eastAsia="Times New Roman"/>
        <w:i w:val="0"/>
      </w:rPr>
    </w:lvl>
    <w:lvl w:ilvl="4">
      <w:start w:val="1"/>
      <w:numFmt w:val="decimal"/>
      <w:lvlText w:val="%1.%2.%3.%4.%5."/>
      <w:lvlJc w:val="left"/>
      <w:pPr>
        <w:tabs>
          <w:tab w:val="num" w:pos="0"/>
        </w:tabs>
        <w:ind w:left="6840" w:hanging="1080"/>
      </w:pPr>
      <w:rPr>
        <w:rFonts w:eastAsia="Times New Roman"/>
        <w:i w:val="0"/>
      </w:rPr>
    </w:lvl>
    <w:lvl w:ilvl="5">
      <w:start w:val="1"/>
      <w:numFmt w:val="decimal"/>
      <w:lvlText w:val="%1.%2.%3.%4.%5.%6."/>
      <w:lvlJc w:val="left"/>
      <w:pPr>
        <w:tabs>
          <w:tab w:val="num" w:pos="0"/>
        </w:tabs>
        <w:ind w:left="8640" w:hanging="1440"/>
      </w:pPr>
      <w:rPr>
        <w:rFonts w:eastAsia="Times New Roman"/>
        <w:i w:val="0"/>
      </w:rPr>
    </w:lvl>
    <w:lvl w:ilvl="6">
      <w:start w:val="1"/>
      <w:numFmt w:val="decimal"/>
      <w:lvlText w:val="%1.%2.%3.%4.%5.%6.%7."/>
      <w:lvlJc w:val="left"/>
      <w:pPr>
        <w:tabs>
          <w:tab w:val="num" w:pos="0"/>
        </w:tabs>
        <w:ind w:left="10440" w:hanging="1800"/>
      </w:pPr>
      <w:rPr>
        <w:rFonts w:eastAsia="Times New Roman"/>
        <w:i w:val="0"/>
      </w:rPr>
    </w:lvl>
    <w:lvl w:ilvl="7">
      <w:start w:val="1"/>
      <w:numFmt w:val="decimal"/>
      <w:lvlText w:val="%1.%2.%3.%4.%5.%6.%7.%8."/>
      <w:lvlJc w:val="left"/>
      <w:pPr>
        <w:tabs>
          <w:tab w:val="num" w:pos="0"/>
        </w:tabs>
        <w:ind w:left="11880" w:hanging="1800"/>
      </w:pPr>
      <w:rPr>
        <w:rFonts w:eastAsia="Times New Roman"/>
        <w:i w:val="0"/>
      </w:rPr>
    </w:lvl>
    <w:lvl w:ilvl="8">
      <w:start w:val="1"/>
      <w:numFmt w:val="decimal"/>
      <w:lvlText w:val="%1.%2.%3.%4.%5.%6.%7.%8.%9."/>
      <w:lvlJc w:val="left"/>
      <w:pPr>
        <w:tabs>
          <w:tab w:val="num" w:pos="0"/>
        </w:tabs>
        <w:ind w:left="13680" w:hanging="2160"/>
      </w:pPr>
      <w:rPr>
        <w:rFonts w:eastAsia="Times New Roman"/>
        <w:i w:val="0"/>
      </w:rPr>
    </w:lvl>
  </w:abstractNum>
  <w:abstractNum w:abstractNumId="5" w15:restartNumberingAfterBreak="0">
    <w:nsid w:val="2F7977D8"/>
    <w:multiLevelType w:val="multilevel"/>
    <w:tmpl w:val="DF9CF94C"/>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C115A8"/>
    <w:multiLevelType w:val="multilevel"/>
    <w:tmpl w:val="2A2A09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6F91348"/>
    <w:multiLevelType w:val="multilevel"/>
    <w:tmpl w:val="BB40FE34"/>
    <w:lvl w:ilvl="0">
      <w:start w:val="1"/>
      <w:numFmt w:val="decimal"/>
      <w:lvlText w:val="%1."/>
      <w:lvlJc w:val="left"/>
      <w:pPr>
        <w:tabs>
          <w:tab w:val="num" w:pos="0"/>
        </w:tabs>
        <w:ind w:left="2043" w:hanging="105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48DF4525"/>
    <w:multiLevelType w:val="multilevel"/>
    <w:tmpl w:val="CDE8C58E"/>
    <w:lvl w:ilvl="0">
      <w:start w:val="1"/>
      <w:numFmt w:val="decimal"/>
      <w:lvlText w:val="%1."/>
      <w:lvlJc w:val="left"/>
      <w:pPr>
        <w:tabs>
          <w:tab w:val="num" w:pos="0"/>
        </w:tabs>
        <w:ind w:left="1069" w:hanging="360"/>
      </w:pPr>
      <w:rPr>
        <w:b/>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4B843ADA"/>
    <w:multiLevelType w:val="multilevel"/>
    <w:tmpl w:val="DA84AB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08D76BA"/>
    <w:multiLevelType w:val="multilevel"/>
    <w:tmpl w:val="42BCB09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555324DF"/>
    <w:multiLevelType w:val="multilevel"/>
    <w:tmpl w:val="7BC48672"/>
    <w:lvl w:ilvl="0">
      <w:start w:val="9"/>
      <w:numFmt w:val="decimal"/>
      <w:lvlText w:val="%1."/>
      <w:lvlJc w:val="left"/>
      <w:pPr>
        <w:tabs>
          <w:tab w:val="num" w:pos="0"/>
        </w:tabs>
        <w:ind w:left="450" w:hanging="45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2" w15:restartNumberingAfterBreak="0">
    <w:nsid w:val="5C6841C2"/>
    <w:multiLevelType w:val="multilevel"/>
    <w:tmpl w:val="C6E4A7C2"/>
    <w:lvl w:ilvl="0">
      <w:start w:val="1"/>
      <w:numFmt w:val="decimal"/>
      <w:lvlText w:val="%1."/>
      <w:lvlJc w:val="left"/>
      <w:pPr>
        <w:tabs>
          <w:tab w:val="num" w:pos="0"/>
        </w:tabs>
        <w:ind w:left="1684" w:hanging="975"/>
      </w:pPr>
      <w:rPr>
        <w:rFonts w:cs="Times New Roman"/>
        <w:color w:val="00000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3" w15:restartNumberingAfterBreak="0">
    <w:nsid w:val="61C51DC8"/>
    <w:multiLevelType w:val="multilevel"/>
    <w:tmpl w:val="6302A8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4064F5E"/>
    <w:multiLevelType w:val="multilevel"/>
    <w:tmpl w:val="30966076"/>
    <w:lvl w:ilvl="0">
      <w:start w:val="1"/>
      <w:numFmt w:val="decimal"/>
      <w:lvlText w:val="%1."/>
      <w:lvlJc w:val="left"/>
      <w:pPr>
        <w:tabs>
          <w:tab w:val="num" w:pos="0"/>
        </w:tabs>
        <w:ind w:left="750" w:hanging="360"/>
      </w:pPr>
      <w:rPr>
        <w:b w:val="0"/>
      </w:r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15" w15:restartNumberingAfterBreak="0">
    <w:nsid w:val="7D3A5BBF"/>
    <w:multiLevelType w:val="multilevel"/>
    <w:tmpl w:val="EDF6866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829754289">
    <w:abstractNumId w:val="0"/>
  </w:num>
  <w:num w:numId="2" w16cid:durableId="531070238">
    <w:abstractNumId w:val="12"/>
  </w:num>
  <w:num w:numId="3" w16cid:durableId="776365137">
    <w:abstractNumId w:val="6"/>
  </w:num>
  <w:num w:numId="4" w16cid:durableId="700323718">
    <w:abstractNumId w:val="8"/>
  </w:num>
  <w:num w:numId="5" w16cid:durableId="356392827">
    <w:abstractNumId w:val="5"/>
  </w:num>
  <w:num w:numId="6" w16cid:durableId="1071389528">
    <w:abstractNumId w:val="7"/>
  </w:num>
  <w:num w:numId="7" w16cid:durableId="1087966462">
    <w:abstractNumId w:val="9"/>
  </w:num>
  <w:num w:numId="8" w16cid:durableId="1459447416">
    <w:abstractNumId w:val="14"/>
  </w:num>
  <w:num w:numId="9" w16cid:durableId="1028336570">
    <w:abstractNumId w:val="2"/>
  </w:num>
  <w:num w:numId="10" w16cid:durableId="172308858">
    <w:abstractNumId w:val="1"/>
  </w:num>
  <w:num w:numId="11" w16cid:durableId="1140658380">
    <w:abstractNumId w:val="4"/>
  </w:num>
  <w:num w:numId="12" w16cid:durableId="1349403845">
    <w:abstractNumId w:val="11"/>
  </w:num>
  <w:num w:numId="13" w16cid:durableId="232399047">
    <w:abstractNumId w:val="3"/>
  </w:num>
  <w:num w:numId="14" w16cid:durableId="418794500">
    <w:abstractNumId w:val="10"/>
  </w:num>
  <w:num w:numId="15" w16cid:durableId="2104953430">
    <w:abstractNumId w:val="15"/>
  </w:num>
  <w:num w:numId="16" w16cid:durableId="16892149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B5F"/>
    <w:rsid w:val="000D0378"/>
    <w:rsid w:val="00156735"/>
    <w:rsid w:val="001C4F0F"/>
    <w:rsid w:val="00284585"/>
    <w:rsid w:val="002D7C40"/>
    <w:rsid w:val="004F0B5F"/>
    <w:rsid w:val="00607703"/>
    <w:rsid w:val="007A21CC"/>
    <w:rsid w:val="007C00B1"/>
    <w:rsid w:val="009115DE"/>
    <w:rsid w:val="009F74B1"/>
    <w:rsid w:val="00A82098"/>
    <w:rsid w:val="00AD10F7"/>
    <w:rsid w:val="00B06CF0"/>
    <w:rsid w:val="00B854BE"/>
    <w:rsid w:val="00BF29C1"/>
    <w:rsid w:val="00DA0D49"/>
    <w:rsid w:val="00E9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C57C"/>
  <w15:docId w15:val="{D41E3790-50E1-4DAF-B8BA-3C574F65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4F0B5F"/>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Без интервала Знак"/>
    <w:qFormat/>
    <w:rsid w:val="00E206B1"/>
    <w:rPr>
      <w:rFonts w:ascii="Times New Roman" w:hAnsi="Times New Roman"/>
      <w:lang w:val="ru-RU" w:eastAsia="ru-RU" w:bidi="ar-SA"/>
    </w:rPr>
  </w:style>
  <w:style w:type="character" w:customStyle="1" w:styleId="ac">
    <w:name w:val="Текст Знак"/>
    <w:qFormat/>
    <w:rsid w:val="00E206B1"/>
    <w:rPr>
      <w:rFonts w:ascii="Courier New" w:hAnsi="Courier New"/>
    </w:rPr>
  </w:style>
  <w:style w:type="character" w:customStyle="1" w:styleId="apple-converted-space">
    <w:name w:val="apple-converted-space"/>
    <w:basedOn w:val="a0"/>
    <w:qFormat/>
    <w:rsid w:val="00C965E2"/>
  </w:style>
  <w:style w:type="character" w:customStyle="1" w:styleId="HTML">
    <w:name w:val="Стандартный HTML Знак"/>
    <w:qFormat/>
    <w:rsid w:val="00D14B5D"/>
    <w:rPr>
      <w:rFonts w:ascii="Courier New" w:eastAsia="Courier New" w:hAnsi="Courier New" w:cs="Courier New"/>
    </w:rPr>
  </w:style>
  <w:style w:type="character" w:customStyle="1" w:styleId="ad">
    <w:name w:val="Текст выноски Знак"/>
    <w:uiPriority w:val="99"/>
    <w:semiHidden/>
    <w:qFormat/>
    <w:rsid w:val="00B81CB4"/>
    <w:rPr>
      <w:rFonts w:ascii="Segoe UI" w:hAnsi="Segoe UI" w:cs="Segoe UI"/>
      <w:sz w:val="18"/>
      <w:szCs w:val="18"/>
    </w:rPr>
  </w:style>
  <w:style w:type="character" w:customStyle="1" w:styleId="biblio-record-text">
    <w:name w:val="biblio-record-text"/>
    <w:basedOn w:val="a0"/>
    <w:qFormat/>
    <w:rsid w:val="00CF5CC1"/>
  </w:style>
  <w:style w:type="character" w:customStyle="1" w:styleId="ae">
    <w:name w:val="Нижний колонтитул Знак"/>
    <w:basedOn w:val="a0"/>
    <w:uiPriority w:val="99"/>
    <w:semiHidden/>
    <w:qFormat/>
    <w:rsid w:val="00887A30"/>
    <w:rPr>
      <w:sz w:val="22"/>
      <w:szCs w:val="22"/>
    </w:rPr>
  </w:style>
  <w:style w:type="paragraph" w:customStyle="1" w:styleId="10">
    <w:name w:val="Заголовок1"/>
    <w:basedOn w:val="a"/>
    <w:next w:val="af"/>
    <w:qFormat/>
    <w:rsid w:val="004F0B5F"/>
    <w:pPr>
      <w:keepNext/>
      <w:spacing w:before="240" w:after="120"/>
    </w:pPr>
    <w:rPr>
      <w:rFonts w:ascii="Arial" w:eastAsia="Tahoma" w:hAnsi="Arial" w:cs="Droid Sans Devanagari"/>
      <w:sz w:val="28"/>
      <w:szCs w:val="28"/>
    </w:rPr>
  </w:style>
  <w:style w:type="paragraph" w:styleId="af">
    <w:name w:val="Body Text"/>
    <w:basedOn w:val="a"/>
    <w:uiPriority w:val="99"/>
    <w:semiHidden/>
    <w:unhideWhenUsed/>
    <w:rsid w:val="00CD39BA"/>
    <w:pPr>
      <w:spacing w:after="120"/>
    </w:pPr>
  </w:style>
  <w:style w:type="paragraph" w:styleId="af0">
    <w:name w:val="List"/>
    <w:basedOn w:val="af"/>
    <w:rsid w:val="004F0B5F"/>
    <w:rPr>
      <w:rFonts w:cs="Droid Sans Devanagari"/>
    </w:rPr>
  </w:style>
  <w:style w:type="paragraph" w:customStyle="1" w:styleId="11">
    <w:name w:val="Название объекта1"/>
    <w:basedOn w:val="a"/>
    <w:qFormat/>
    <w:rsid w:val="004F0B5F"/>
    <w:pPr>
      <w:suppressLineNumbers/>
      <w:spacing w:before="120" w:after="120"/>
    </w:pPr>
    <w:rPr>
      <w:rFonts w:cs="Droid Sans Devanagari"/>
      <w:i/>
      <w:iCs/>
      <w:sz w:val="24"/>
      <w:szCs w:val="24"/>
    </w:rPr>
  </w:style>
  <w:style w:type="paragraph" w:styleId="af1">
    <w:name w:val="index heading"/>
    <w:basedOn w:val="a"/>
    <w:qFormat/>
    <w:rsid w:val="004F0B5F"/>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hAnsi="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2">
    <w:name w:val="Верхний и нижний колонтитулы"/>
    <w:basedOn w:val="a"/>
    <w:qFormat/>
    <w:rsid w:val="004F0B5F"/>
  </w:style>
  <w:style w:type="paragraph" w:customStyle="1" w:styleId="22">
    <w:name w:val="Верхний колонтитул2"/>
    <w:basedOn w:val="a"/>
    <w:link w:val="13"/>
    <w:uiPriority w:val="99"/>
    <w:semiHidden/>
    <w:unhideWhenUsed/>
    <w:rsid w:val="00F03824"/>
    <w:pPr>
      <w:tabs>
        <w:tab w:val="center" w:pos="4677"/>
        <w:tab w:val="right" w:pos="9355"/>
      </w:tabs>
      <w:spacing w:after="0" w:line="240" w:lineRule="auto"/>
    </w:pPr>
  </w:style>
  <w:style w:type="paragraph" w:styleId="af3">
    <w:name w:val="List Paragraph"/>
    <w:basedOn w:val="a"/>
    <w:uiPriority w:val="99"/>
    <w:qFormat/>
    <w:rsid w:val="00367F00"/>
    <w:pPr>
      <w:ind w:left="720"/>
      <w:contextualSpacing/>
    </w:pPr>
  </w:style>
  <w:style w:type="paragraph" w:styleId="af4">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5">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6">
    <w:name w:val="No Spacing"/>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7">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8">
    <w:name w:val="Plain Text"/>
    <w:basedOn w:val="a"/>
    <w:qFormat/>
    <w:rsid w:val="00E206B1"/>
    <w:pPr>
      <w:spacing w:after="0" w:line="240" w:lineRule="auto"/>
    </w:pPr>
    <w:rPr>
      <w:rFonts w:ascii="Courier New" w:hAnsi="Courier New"/>
      <w:sz w:val="20"/>
      <w:szCs w:val="20"/>
    </w:rPr>
  </w:style>
  <w:style w:type="paragraph" w:styleId="HTML0">
    <w:name w:val="HTML Preformatted"/>
    <w:basedOn w:val="a"/>
    <w:qFormat/>
    <w:rsid w:val="00D1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9">
    <w:name w:val="Normal (Web)"/>
    <w:basedOn w:val="a"/>
    <w:uiPriority w:val="99"/>
    <w:unhideWhenUsed/>
    <w:qFormat/>
    <w:rsid w:val="008C3E73"/>
    <w:pPr>
      <w:spacing w:beforeAutospacing="1" w:afterAutospacing="1" w:line="240" w:lineRule="auto"/>
    </w:pPr>
    <w:rPr>
      <w:rFonts w:ascii="Times New Roman" w:hAnsi="Times New Roman"/>
      <w:sz w:val="24"/>
      <w:szCs w:val="24"/>
    </w:rPr>
  </w:style>
  <w:style w:type="paragraph" w:customStyle="1" w:styleId="ConsPlusNormal">
    <w:name w:val="ConsPlusNormal"/>
    <w:qFormat/>
    <w:rsid w:val="009047F5"/>
    <w:rPr>
      <w:rFonts w:ascii="Tahoma" w:hAnsi="Tahoma" w:cs="Tahoma"/>
      <w:b/>
      <w:bCs/>
      <w:sz w:val="24"/>
      <w:szCs w:val="24"/>
    </w:rPr>
  </w:style>
  <w:style w:type="paragraph" w:styleId="afa">
    <w:name w:val="Balloon Text"/>
    <w:basedOn w:val="a"/>
    <w:uiPriority w:val="99"/>
    <w:semiHidden/>
    <w:unhideWhenUsed/>
    <w:qFormat/>
    <w:rsid w:val="00B81CB4"/>
    <w:pPr>
      <w:spacing w:after="0" w:line="240" w:lineRule="auto"/>
    </w:pPr>
    <w:rPr>
      <w:rFonts w:ascii="Segoe UI" w:hAnsi="Segoe UI"/>
      <w:sz w:val="18"/>
      <w:szCs w:val="18"/>
    </w:rPr>
  </w:style>
  <w:style w:type="paragraph" w:customStyle="1" w:styleId="24">
    <w:name w:val="Абзац списка2"/>
    <w:basedOn w:val="a"/>
    <w:qFormat/>
    <w:rsid w:val="00C93AEF"/>
    <w:pPr>
      <w:spacing w:after="0" w:line="240" w:lineRule="auto"/>
      <w:ind w:left="720"/>
      <w:contextualSpacing/>
    </w:pPr>
    <w:rPr>
      <w:rFonts w:eastAsia="Courier New"/>
      <w:kern w:val="2"/>
      <w:sz w:val="28"/>
      <w:szCs w:val="28"/>
    </w:rPr>
  </w:style>
  <w:style w:type="paragraph" w:customStyle="1" w:styleId="afb">
    <w:name w:val="Содержимое таблицы"/>
    <w:basedOn w:val="a"/>
    <w:qFormat/>
    <w:rsid w:val="00DE295A"/>
    <w:pPr>
      <w:suppressLineNumbers/>
    </w:pPr>
    <w:rPr>
      <w:rFonts w:eastAsia="Courier New"/>
      <w:kern w:val="2"/>
      <w:lang w:eastAsia="en-US"/>
    </w:rPr>
  </w:style>
  <w:style w:type="paragraph" w:customStyle="1" w:styleId="30">
    <w:name w:val="Абзац списка3"/>
    <w:basedOn w:val="a"/>
    <w:qFormat/>
    <w:rsid w:val="001240C0"/>
    <w:pPr>
      <w:spacing w:after="0" w:line="240" w:lineRule="auto"/>
      <w:ind w:left="720"/>
      <w:contextualSpacing/>
    </w:pPr>
    <w:rPr>
      <w:rFonts w:eastAsia="Courier New"/>
      <w:kern w:val="2"/>
      <w:sz w:val="28"/>
      <w:szCs w:val="28"/>
    </w:rPr>
  </w:style>
  <w:style w:type="paragraph" w:customStyle="1" w:styleId="4">
    <w:name w:val="Абзац списка4"/>
    <w:basedOn w:val="a"/>
    <w:qFormat/>
    <w:rsid w:val="00EE0F61"/>
    <w:pPr>
      <w:spacing w:after="0" w:line="240" w:lineRule="auto"/>
      <w:ind w:left="720"/>
      <w:contextualSpacing/>
    </w:pPr>
    <w:rPr>
      <w:rFonts w:eastAsia="Courier New"/>
      <w:kern w:val="2"/>
      <w:sz w:val="28"/>
      <w:szCs w:val="28"/>
    </w:rPr>
  </w:style>
  <w:style w:type="paragraph" w:customStyle="1" w:styleId="14">
    <w:name w:val="Нижний колонтитул1"/>
    <w:basedOn w:val="a"/>
    <w:uiPriority w:val="99"/>
    <w:semiHidden/>
    <w:unhideWhenUsed/>
    <w:rsid w:val="00887A30"/>
    <w:pPr>
      <w:tabs>
        <w:tab w:val="center" w:pos="4677"/>
        <w:tab w:val="right" w:pos="9355"/>
      </w:tabs>
      <w:spacing w:after="0" w:line="240" w:lineRule="auto"/>
    </w:pPr>
  </w:style>
  <w:style w:type="table" w:customStyle="1" w:styleId="15">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Hyperlink"/>
    <w:basedOn w:val="a0"/>
    <w:semiHidden/>
    <w:unhideWhenUsed/>
    <w:rsid w:val="00DA0D49"/>
    <w:rPr>
      <w:rFonts w:ascii="Times New Roman" w:hAnsi="Times New Roman" w:cs="Times New Roman" w:hint="default"/>
      <w:color w:val="0066CC"/>
      <w:u w:val="single"/>
    </w:rPr>
  </w:style>
  <w:style w:type="paragraph" w:styleId="afe">
    <w:name w:val="header"/>
    <w:basedOn w:val="a"/>
    <w:link w:val="25"/>
    <w:uiPriority w:val="99"/>
    <w:semiHidden/>
    <w:unhideWhenUsed/>
    <w:rsid w:val="00284585"/>
    <w:pPr>
      <w:tabs>
        <w:tab w:val="center" w:pos="4677"/>
        <w:tab w:val="right" w:pos="9355"/>
      </w:tabs>
      <w:spacing w:after="0" w:line="240" w:lineRule="auto"/>
    </w:pPr>
  </w:style>
  <w:style w:type="character" w:customStyle="1" w:styleId="25">
    <w:name w:val="Верхний колонтитул Знак2"/>
    <w:basedOn w:val="a0"/>
    <w:link w:val="afe"/>
    <w:uiPriority w:val="99"/>
    <w:semiHidden/>
    <w:rsid w:val="00284585"/>
    <w:rPr>
      <w:sz w:val="22"/>
      <w:szCs w:val="22"/>
    </w:rPr>
  </w:style>
  <w:style w:type="paragraph" w:styleId="aff">
    <w:name w:val="footer"/>
    <w:basedOn w:val="a"/>
    <w:link w:val="16"/>
    <w:uiPriority w:val="99"/>
    <w:semiHidden/>
    <w:unhideWhenUsed/>
    <w:rsid w:val="00284585"/>
    <w:pPr>
      <w:tabs>
        <w:tab w:val="center" w:pos="4677"/>
        <w:tab w:val="right" w:pos="9355"/>
      </w:tabs>
      <w:spacing w:after="0" w:line="240" w:lineRule="auto"/>
    </w:pPr>
  </w:style>
  <w:style w:type="character" w:customStyle="1" w:styleId="16">
    <w:name w:val="Нижний колонтитул Знак1"/>
    <w:basedOn w:val="a0"/>
    <w:link w:val="aff"/>
    <w:uiPriority w:val="99"/>
    <w:semiHidden/>
    <w:rsid w:val="002845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50708">
      <w:bodyDiv w:val="1"/>
      <w:marLeft w:val="0"/>
      <w:marRight w:val="0"/>
      <w:marTop w:val="0"/>
      <w:marBottom w:val="0"/>
      <w:divBdr>
        <w:top w:val="none" w:sz="0" w:space="0" w:color="auto"/>
        <w:left w:val="none" w:sz="0" w:space="0" w:color="auto"/>
        <w:bottom w:val="none" w:sz="0" w:space="0" w:color="auto"/>
        <w:right w:val="none" w:sz="0" w:space="0" w:color="auto"/>
      </w:divBdr>
    </w:div>
    <w:div w:id="194577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niiplem.ru/grpzh/"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AD65-4160-4F63-8DA1-86FEDE14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5547</Words>
  <Characters>31620</Characters>
  <Application>Microsoft Office Word</Application>
  <DocSecurity>0</DocSecurity>
  <Lines>263</Lines>
  <Paragraphs>74</Paragraphs>
  <ScaleCrop>false</ScaleCrop>
  <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18</cp:revision>
  <cp:lastPrinted>2021-03-09T10:23:00Z</cp:lastPrinted>
  <dcterms:created xsi:type="dcterms:W3CDTF">2021-05-25T18:28:00Z</dcterms:created>
  <dcterms:modified xsi:type="dcterms:W3CDTF">2023-12-29T06:10:00Z</dcterms:modified>
  <dc:language>ru-RU</dc:language>
</cp:coreProperties>
</file>