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6A86" w14:textId="77777777" w:rsidR="0039274F" w:rsidRDefault="0039274F" w:rsidP="0039274F">
      <w:pPr>
        <w:tabs>
          <w:tab w:val="left" w:pos="6804"/>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Приложение 4</w:t>
      </w:r>
    </w:p>
    <w:p w14:paraId="48B47A7C" w14:textId="77777777" w:rsidR="0039274F" w:rsidRPr="0039274F" w:rsidRDefault="0039274F" w:rsidP="0039274F">
      <w:pPr>
        <w:tabs>
          <w:tab w:val="left" w:pos="6804"/>
        </w:tabs>
        <w:spacing w:after="0" w:line="240" w:lineRule="auto"/>
        <w:jc w:val="right"/>
        <w:rPr>
          <w:rFonts w:ascii="Times New Roman" w:eastAsia="Calibri" w:hAnsi="Times New Roman"/>
          <w:b/>
          <w:bCs/>
          <w:sz w:val="20"/>
          <w:szCs w:val="20"/>
        </w:rPr>
      </w:pPr>
    </w:p>
    <w:p w14:paraId="4ECBBECA" w14:textId="77777777" w:rsidR="00655FFB" w:rsidRDefault="000D427D">
      <w:pPr>
        <w:tabs>
          <w:tab w:val="left" w:pos="6804"/>
        </w:tabs>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ФЕДЕРАЛЬНАЯ СЛУЖБА ИСПОЛНЕНИЯ НАКАЗАНИЙ</w:t>
      </w:r>
    </w:p>
    <w:p w14:paraId="796319C1" w14:textId="77777777" w:rsidR="00655FFB" w:rsidRDefault="000D427D">
      <w:pPr>
        <w:spacing w:after="0" w:line="240" w:lineRule="auto"/>
        <w:ind w:left="-284" w:right="-2"/>
        <w:jc w:val="center"/>
        <w:rPr>
          <w:rFonts w:ascii="Times New Roman" w:eastAsia="Calibri" w:hAnsi="Times New Roman"/>
          <w:b/>
          <w:bCs/>
          <w:sz w:val="30"/>
          <w:szCs w:val="30"/>
        </w:rPr>
      </w:pPr>
      <w:r>
        <w:rPr>
          <w:rFonts w:ascii="Times New Roman" w:eastAsia="Calibri" w:hAnsi="Times New Roman"/>
          <w:b/>
          <w:bCs/>
          <w:sz w:val="30"/>
          <w:szCs w:val="30"/>
        </w:rPr>
        <w:t>ФЕДЕРАЛЬНОЕ КАЗЕННОЕ ОБРАЗОВАТЕЛЬНОЕ УЧРЕЖДЕНИЕ</w:t>
      </w:r>
    </w:p>
    <w:p w14:paraId="69E0012A" w14:textId="77777777" w:rsidR="00655FFB" w:rsidRDefault="000D427D">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ВЫСШЕГО ОБРАЗОВАНИЯ </w:t>
      </w:r>
    </w:p>
    <w:p w14:paraId="5199926E" w14:textId="77777777" w:rsidR="00655FFB" w:rsidRDefault="000D427D">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ПЕРМСКИЙ ИНСТИТУТ </w:t>
      </w:r>
    </w:p>
    <w:p w14:paraId="0B936E90" w14:textId="77777777" w:rsidR="00655FFB" w:rsidRDefault="000D427D">
      <w:pPr>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(ФКОУ ВО ПЕРМСКИЙ ИНСТИТУТ ФСИН РОССИИ)</w:t>
      </w:r>
    </w:p>
    <w:p w14:paraId="320553AB" w14:textId="77777777" w:rsidR="00655FFB" w:rsidRDefault="000D427D">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Кафедра уголовного и уголовно-исполнительного права</w:t>
      </w:r>
    </w:p>
    <w:p w14:paraId="11679A4B" w14:textId="77777777" w:rsidR="00655FFB" w:rsidRDefault="00655FFB">
      <w:pPr>
        <w:spacing w:after="0" w:line="240" w:lineRule="auto"/>
        <w:jc w:val="center"/>
        <w:rPr>
          <w:rFonts w:ascii="Times New Roman" w:eastAsia="Calibri" w:hAnsi="Times New Roman"/>
          <w:bCs/>
          <w:sz w:val="28"/>
          <w:szCs w:val="28"/>
        </w:rPr>
      </w:pPr>
    </w:p>
    <w:p w14:paraId="4E96FA8C" w14:textId="77777777" w:rsidR="000D427D" w:rsidRDefault="000D427D">
      <w:pPr>
        <w:spacing w:after="0" w:line="240" w:lineRule="auto"/>
        <w:jc w:val="center"/>
        <w:rPr>
          <w:rFonts w:ascii="Times New Roman" w:eastAsia="Calibri" w:hAnsi="Times New Roman"/>
          <w:bCs/>
          <w:sz w:val="28"/>
          <w:szCs w:val="28"/>
        </w:rPr>
      </w:pPr>
    </w:p>
    <w:p w14:paraId="1116BBC2" w14:textId="77777777" w:rsidR="00655FFB" w:rsidRDefault="00655FFB">
      <w:pPr>
        <w:spacing w:after="0" w:line="240" w:lineRule="auto"/>
        <w:jc w:val="center"/>
        <w:rPr>
          <w:rFonts w:ascii="Times New Roman" w:eastAsia="Calibri" w:hAnsi="Times New Roman"/>
          <w:bCs/>
          <w:sz w:val="28"/>
          <w:szCs w:val="28"/>
        </w:rPr>
      </w:pPr>
    </w:p>
    <w:p w14:paraId="0C837500" w14:textId="77777777" w:rsidR="00E10FF5" w:rsidRDefault="00E10FF5" w:rsidP="00E10FF5">
      <w:pPr>
        <w:pStyle w:val="aff7"/>
        <w:rPr>
          <w:sz w:val="28"/>
          <w:szCs w:val="28"/>
        </w:rPr>
      </w:pPr>
    </w:p>
    <w:p w14:paraId="2A2C3A66" w14:textId="77777777" w:rsidR="00E10FF5" w:rsidRDefault="00E10FF5" w:rsidP="00E10FF5">
      <w:pPr>
        <w:pStyle w:val="aff7"/>
        <w:rPr>
          <w:sz w:val="28"/>
          <w:szCs w:val="28"/>
        </w:rPr>
      </w:pPr>
    </w:p>
    <w:p w14:paraId="7DC913C6" w14:textId="77777777" w:rsidR="00E10FF5" w:rsidRDefault="00E10FF5" w:rsidP="00E10FF5">
      <w:pPr>
        <w:pStyle w:val="aff7"/>
        <w:rPr>
          <w:sz w:val="28"/>
          <w:szCs w:val="28"/>
        </w:rPr>
      </w:pPr>
    </w:p>
    <w:p w14:paraId="26088007" w14:textId="77777777" w:rsidR="00E10FF5" w:rsidRDefault="00E10FF5" w:rsidP="00E10FF5">
      <w:pPr>
        <w:pStyle w:val="aff7"/>
        <w:rPr>
          <w:sz w:val="28"/>
          <w:szCs w:val="28"/>
        </w:rPr>
      </w:pPr>
    </w:p>
    <w:p w14:paraId="2F245201" w14:textId="77777777" w:rsidR="00E10FF5" w:rsidRDefault="00E10FF5" w:rsidP="00E10FF5">
      <w:pPr>
        <w:pStyle w:val="aff7"/>
        <w:rPr>
          <w:sz w:val="28"/>
          <w:szCs w:val="28"/>
        </w:rPr>
      </w:pPr>
    </w:p>
    <w:p w14:paraId="1F6AB274" w14:textId="77777777" w:rsidR="00E10FF5" w:rsidRDefault="00E10FF5" w:rsidP="00E10FF5">
      <w:pPr>
        <w:pStyle w:val="aff7"/>
        <w:rPr>
          <w:sz w:val="28"/>
          <w:szCs w:val="28"/>
        </w:rPr>
      </w:pPr>
    </w:p>
    <w:p w14:paraId="5B4CC78F" w14:textId="77777777" w:rsidR="00E10FF5" w:rsidRDefault="00E10FF5" w:rsidP="00E10FF5">
      <w:pPr>
        <w:pStyle w:val="aff7"/>
        <w:rPr>
          <w:sz w:val="28"/>
          <w:szCs w:val="28"/>
        </w:rPr>
      </w:pPr>
    </w:p>
    <w:p w14:paraId="2B90945D" w14:textId="77777777" w:rsidR="00E10FF5" w:rsidRDefault="00E10FF5" w:rsidP="00E10FF5">
      <w:pPr>
        <w:pStyle w:val="aff7"/>
        <w:rPr>
          <w:sz w:val="28"/>
          <w:szCs w:val="28"/>
        </w:rPr>
      </w:pPr>
    </w:p>
    <w:p w14:paraId="26F4C65B" w14:textId="77777777" w:rsidR="00655FFB" w:rsidRDefault="00655FFB">
      <w:pPr>
        <w:spacing w:after="0" w:line="240" w:lineRule="auto"/>
        <w:rPr>
          <w:rFonts w:ascii="Times New Roman" w:hAnsi="Times New Roman"/>
          <w:b/>
          <w:sz w:val="28"/>
          <w:szCs w:val="28"/>
        </w:rPr>
      </w:pPr>
    </w:p>
    <w:p w14:paraId="176A4A15" w14:textId="77777777" w:rsidR="00655FFB" w:rsidRDefault="00655FFB">
      <w:pPr>
        <w:spacing w:after="0" w:line="240" w:lineRule="auto"/>
        <w:rPr>
          <w:rFonts w:ascii="Times New Roman" w:hAnsi="Times New Roman"/>
          <w:b/>
          <w:sz w:val="28"/>
          <w:szCs w:val="28"/>
        </w:rPr>
      </w:pPr>
    </w:p>
    <w:p w14:paraId="63A8C3DF" w14:textId="77777777" w:rsidR="000D427D" w:rsidRDefault="000D427D">
      <w:pPr>
        <w:spacing w:after="0" w:line="240" w:lineRule="auto"/>
        <w:rPr>
          <w:rFonts w:ascii="Times New Roman" w:hAnsi="Times New Roman"/>
          <w:b/>
          <w:sz w:val="28"/>
          <w:szCs w:val="28"/>
        </w:rPr>
      </w:pPr>
    </w:p>
    <w:p w14:paraId="5C6F1D59" w14:textId="77777777" w:rsidR="000D427D" w:rsidRDefault="000D427D">
      <w:pPr>
        <w:spacing w:after="0" w:line="240" w:lineRule="auto"/>
        <w:rPr>
          <w:rFonts w:ascii="Times New Roman" w:hAnsi="Times New Roman"/>
          <w:b/>
          <w:sz w:val="28"/>
          <w:szCs w:val="28"/>
        </w:rPr>
      </w:pPr>
    </w:p>
    <w:p w14:paraId="2DC5C948" w14:textId="77777777" w:rsidR="00655FFB" w:rsidRDefault="00655FFB">
      <w:pPr>
        <w:spacing w:after="0" w:line="240" w:lineRule="auto"/>
        <w:rPr>
          <w:rFonts w:ascii="Times New Roman" w:hAnsi="Times New Roman"/>
          <w:sz w:val="28"/>
          <w:szCs w:val="28"/>
        </w:rPr>
      </w:pPr>
    </w:p>
    <w:p w14:paraId="17C7A2DB" w14:textId="77777777" w:rsidR="00655FFB" w:rsidRPr="000D427D" w:rsidRDefault="000D427D">
      <w:pPr>
        <w:tabs>
          <w:tab w:val="left" w:pos="0"/>
        </w:tabs>
        <w:spacing w:after="0" w:line="240" w:lineRule="auto"/>
        <w:jc w:val="center"/>
        <w:rPr>
          <w:rFonts w:ascii="Times New Roman" w:eastAsia="Calibri" w:hAnsi="Times New Roman"/>
          <w:sz w:val="28"/>
          <w:szCs w:val="28"/>
        </w:rPr>
      </w:pPr>
      <w:r w:rsidRPr="000D427D">
        <w:rPr>
          <w:rFonts w:ascii="Times New Roman" w:eastAsia="Calibri" w:hAnsi="Times New Roman"/>
          <w:bCs/>
          <w:sz w:val="28"/>
          <w:szCs w:val="28"/>
        </w:rPr>
        <w:t xml:space="preserve">РАБОЧАЯ ПРОГРАММА </w:t>
      </w:r>
      <w:r w:rsidRPr="000D427D">
        <w:rPr>
          <w:rFonts w:ascii="Times New Roman" w:eastAsia="Calibri" w:hAnsi="Times New Roman"/>
          <w:sz w:val="28"/>
          <w:szCs w:val="28"/>
        </w:rPr>
        <w:t xml:space="preserve">ДИСЦИПЛИНЫ </w:t>
      </w:r>
    </w:p>
    <w:p w14:paraId="60BF5AE9" w14:textId="77777777" w:rsidR="000D427D" w:rsidRDefault="000D427D">
      <w:pPr>
        <w:tabs>
          <w:tab w:val="left" w:pos="0"/>
        </w:tabs>
        <w:spacing w:after="0" w:line="240" w:lineRule="auto"/>
        <w:jc w:val="center"/>
        <w:rPr>
          <w:rFonts w:ascii="Times New Roman" w:eastAsia="Calibri" w:hAnsi="Times New Roman"/>
          <w:b/>
          <w:sz w:val="28"/>
          <w:szCs w:val="28"/>
        </w:rPr>
      </w:pPr>
    </w:p>
    <w:p w14:paraId="280F950E" w14:textId="77777777" w:rsidR="00655FFB" w:rsidRDefault="000D427D">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cs="Times New Roman"/>
          <w:b/>
          <w:bCs/>
          <w:sz w:val="28"/>
          <w:szCs w:val="28"/>
        </w:rPr>
        <w:t>ПСИХОЛОГИЯ ПРОФЕССИОНАЛЬНОЙ ДЕЯТЕЛЬНОСТИ СОТРУДНИКОВ УИС</w:t>
      </w:r>
    </w:p>
    <w:p w14:paraId="78D60FF3" w14:textId="77777777" w:rsidR="00655FFB" w:rsidRDefault="00655FFB">
      <w:pPr>
        <w:tabs>
          <w:tab w:val="left" w:pos="0"/>
        </w:tabs>
        <w:spacing w:after="0" w:line="240" w:lineRule="auto"/>
        <w:jc w:val="center"/>
        <w:rPr>
          <w:rFonts w:ascii="Times New Roman" w:eastAsia="Calibri" w:hAnsi="Times New Roman"/>
          <w:bCs/>
          <w:sz w:val="28"/>
          <w:szCs w:val="28"/>
        </w:rPr>
      </w:pPr>
    </w:p>
    <w:p w14:paraId="472EE3A0" w14:textId="77777777" w:rsidR="00655FFB" w:rsidRDefault="000D427D">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по направлению подготовки </w:t>
      </w:r>
    </w:p>
    <w:p w14:paraId="6CDF3ED3" w14:textId="77777777" w:rsidR="00655FFB" w:rsidRDefault="000D427D">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rPr>
        <w:t xml:space="preserve">36.03.02 Зоотехния </w:t>
      </w:r>
    </w:p>
    <w:p w14:paraId="4B7A0C5A" w14:textId="77777777" w:rsidR="00655FFB" w:rsidRDefault="00655FFB">
      <w:pPr>
        <w:tabs>
          <w:tab w:val="left" w:pos="0"/>
        </w:tabs>
        <w:spacing w:after="0" w:line="240" w:lineRule="auto"/>
        <w:jc w:val="center"/>
        <w:rPr>
          <w:rFonts w:ascii="Times New Roman" w:eastAsia="Calibri" w:hAnsi="Times New Roman"/>
          <w:bCs/>
          <w:sz w:val="28"/>
          <w:szCs w:val="28"/>
        </w:rPr>
      </w:pPr>
    </w:p>
    <w:p w14:paraId="2438C186" w14:textId="77777777" w:rsidR="00655FFB" w:rsidRDefault="000D427D" w:rsidP="000D427D">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квалификация выпускника – бакалавр</w:t>
      </w:r>
    </w:p>
    <w:p w14:paraId="3064E994" w14:textId="77777777" w:rsidR="000D427D" w:rsidRDefault="000D427D" w:rsidP="000D427D">
      <w:pPr>
        <w:tabs>
          <w:tab w:val="left" w:pos="0"/>
        </w:tabs>
        <w:spacing w:after="0" w:line="240" w:lineRule="auto"/>
        <w:jc w:val="center"/>
        <w:rPr>
          <w:rFonts w:ascii="Times New Roman" w:eastAsia="Calibri" w:hAnsi="Times New Roman"/>
          <w:bCs/>
          <w:sz w:val="28"/>
          <w:szCs w:val="28"/>
        </w:rPr>
      </w:pPr>
    </w:p>
    <w:p w14:paraId="2A619993" w14:textId="77777777" w:rsidR="00655FFB" w:rsidRDefault="000D427D">
      <w:pPr>
        <w:tabs>
          <w:tab w:val="left" w:pos="0"/>
        </w:tabs>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направленность (профиль): </w:t>
      </w:r>
      <w:r>
        <w:rPr>
          <w:rFonts w:ascii="Times New Roman" w:hAnsi="Times New Roman"/>
          <w:sz w:val="28"/>
          <w:szCs w:val="28"/>
        </w:rPr>
        <w:t>частная зоотехния</w:t>
      </w:r>
    </w:p>
    <w:p w14:paraId="7D4D68D3" w14:textId="77777777" w:rsidR="00655FFB" w:rsidRDefault="00655FFB">
      <w:pPr>
        <w:tabs>
          <w:tab w:val="left" w:pos="0"/>
        </w:tabs>
        <w:spacing w:after="0" w:line="240" w:lineRule="auto"/>
        <w:jc w:val="center"/>
      </w:pPr>
    </w:p>
    <w:p w14:paraId="1DBB7159" w14:textId="77777777" w:rsidR="00655FFB" w:rsidRDefault="000D427D">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lang w:eastAsia="ru-RU"/>
        </w:rPr>
        <w:t>ведомственная специализация: кинология</w:t>
      </w:r>
    </w:p>
    <w:p w14:paraId="3AF81F33" w14:textId="77777777" w:rsidR="00655FFB" w:rsidRDefault="00655FFB">
      <w:pPr>
        <w:tabs>
          <w:tab w:val="left" w:pos="0"/>
        </w:tabs>
        <w:spacing w:after="0" w:line="240" w:lineRule="auto"/>
        <w:jc w:val="center"/>
        <w:rPr>
          <w:rFonts w:ascii="Times New Roman" w:eastAsia="Calibri" w:hAnsi="Times New Roman"/>
          <w:bCs/>
          <w:sz w:val="28"/>
          <w:szCs w:val="28"/>
        </w:rPr>
      </w:pPr>
    </w:p>
    <w:p w14:paraId="5BD1C663" w14:textId="77777777" w:rsidR="00655FFB" w:rsidRDefault="00655FFB">
      <w:pPr>
        <w:tabs>
          <w:tab w:val="left" w:pos="0"/>
        </w:tabs>
        <w:spacing w:after="0" w:line="240" w:lineRule="auto"/>
        <w:jc w:val="center"/>
        <w:rPr>
          <w:rFonts w:ascii="Times New Roman" w:eastAsia="Calibri" w:hAnsi="Times New Roman"/>
          <w:bCs/>
          <w:sz w:val="28"/>
          <w:szCs w:val="28"/>
        </w:rPr>
      </w:pPr>
    </w:p>
    <w:p w14:paraId="19B49C28" w14:textId="77777777" w:rsidR="00655FFB" w:rsidRDefault="00655FFB">
      <w:pPr>
        <w:tabs>
          <w:tab w:val="left" w:pos="0"/>
        </w:tabs>
        <w:spacing w:after="0" w:line="240" w:lineRule="auto"/>
        <w:jc w:val="center"/>
        <w:rPr>
          <w:rFonts w:ascii="Times New Roman" w:eastAsia="Calibri" w:hAnsi="Times New Roman"/>
          <w:bCs/>
          <w:sz w:val="28"/>
          <w:szCs w:val="28"/>
        </w:rPr>
      </w:pPr>
    </w:p>
    <w:p w14:paraId="40D77C5A" w14:textId="77777777" w:rsidR="00655FFB" w:rsidRDefault="00655FFB">
      <w:pPr>
        <w:tabs>
          <w:tab w:val="left" w:pos="0"/>
        </w:tabs>
        <w:spacing w:after="0" w:line="240" w:lineRule="auto"/>
        <w:jc w:val="center"/>
        <w:rPr>
          <w:rFonts w:ascii="Times New Roman" w:eastAsia="Calibri" w:hAnsi="Times New Roman"/>
          <w:bCs/>
          <w:sz w:val="28"/>
          <w:szCs w:val="28"/>
        </w:rPr>
      </w:pPr>
    </w:p>
    <w:p w14:paraId="25CA7006" w14:textId="77777777" w:rsidR="00655FFB" w:rsidRDefault="00655FFB" w:rsidP="000D427D">
      <w:pPr>
        <w:tabs>
          <w:tab w:val="left" w:pos="0"/>
        </w:tabs>
        <w:spacing w:after="0" w:line="240" w:lineRule="auto"/>
        <w:rPr>
          <w:rFonts w:ascii="Times New Roman" w:eastAsia="Calibri" w:hAnsi="Times New Roman"/>
          <w:bCs/>
          <w:sz w:val="28"/>
          <w:szCs w:val="28"/>
        </w:rPr>
      </w:pPr>
    </w:p>
    <w:p w14:paraId="62385C29" w14:textId="77777777" w:rsidR="00F05CE3" w:rsidRDefault="00F05CE3" w:rsidP="000D427D">
      <w:pPr>
        <w:tabs>
          <w:tab w:val="left" w:pos="0"/>
        </w:tabs>
        <w:spacing w:after="0" w:line="240" w:lineRule="auto"/>
        <w:rPr>
          <w:rFonts w:ascii="Times New Roman" w:eastAsia="Calibri" w:hAnsi="Times New Roman"/>
          <w:b/>
          <w:bCs/>
          <w:sz w:val="28"/>
          <w:szCs w:val="28"/>
        </w:rPr>
      </w:pPr>
    </w:p>
    <w:p w14:paraId="273483C3" w14:textId="77777777" w:rsidR="00655FFB" w:rsidRDefault="000D427D">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Пермь</w:t>
      </w:r>
    </w:p>
    <w:p w14:paraId="24AF94C7" w14:textId="77777777" w:rsidR="00655FFB" w:rsidRDefault="000D427D">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2022</w:t>
      </w:r>
    </w:p>
    <w:p w14:paraId="7EEB4DF6" w14:textId="77777777" w:rsidR="00655FFB" w:rsidRDefault="000D427D" w:rsidP="009D29A7">
      <w:pPr>
        <w:tabs>
          <w:tab w:val="left" w:pos="9498"/>
        </w:tabs>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lastRenderedPageBreak/>
        <w:t>Рабочая программа дисциплины «</w:t>
      </w:r>
      <w:r>
        <w:rPr>
          <w:rFonts w:ascii="Times New Roman" w:eastAsia="Calibri" w:hAnsi="Times New Roman" w:cs="Times New Roman"/>
          <w:sz w:val="28"/>
          <w:szCs w:val="28"/>
        </w:rPr>
        <w:t>Психология профессиональной деятельности сотрудников УИС</w:t>
      </w:r>
      <w:r>
        <w:rPr>
          <w:rFonts w:ascii="Times New Roman" w:eastAsia="Calibri" w:hAnsi="Times New Roman"/>
          <w:sz w:val="28"/>
          <w:szCs w:val="28"/>
        </w:rPr>
        <w:t xml:space="preserve">» по направлению подготовки </w:t>
      </w:r>
      <w:r>
        <w:rPr>
          <w:rFonts w:ascii="Times New Roman" w:eastAsia="Calibri" w:hAnsi="Times New Roman" w:cs="Times New Roman"/>
          <w:sz w:val="28"/>
          <w:szCs w:val="28"/>
        </w:rPr>
        <w:t>36.03.02 Зоотехния</w:t>
      </w:r>
      <w:r>
        <w:rPr>
          <w:rFonts w:ascii="Times New Roman" w:eastAsia="Calibri" w:hAnsi="Times New Roman"/>
          <w:sz w:val="28"/>
          <w:szCs w:val="28"/>
        </w:rPr>
        <w:t xml:space="preserve"> – г. Пермь, ФКОУ ВО Пермский институт ФСИН России, 202</w:t>
      </w:r>
      <w:r>
        <w:rPr>
          <w:rFonts w:ascii="Times New Roman" w:hAnsi="Times New Roman"/>
          <w:sz w:val="28"/>
          <w:szCs w:val="28"/>
        </w:rPr>
        <w:t>2</w:t>
      </w:r>
      <w:r>
        <w:rPr>
          <w:rFonts w:ascii="Times New Roman" w:eastAsia="Calibri" w:hAnsi="Times New Roman"/>
          <w:sz w:val="28"/>
          <w:szCs w:val="28"/>
        </w:rPr>
        <w:t xml:space="preserve">. – </w:t>
      </w:r>
      <w:r>
        <w:rPr>
          <w:rFonts w:ascii="Times New Roman" w:eastAsia="Calibri" w:hAnsi="Times New Roman"/>
          <w:color w:val="000000"/>
          <w:sz w:val="28"/>
          <w:szCs w:val="28"/>
        </w:rPr>
        <w:t>24 с.</w:t>
      </w:r>
    </w:p>
    <w:p w14:paraId="241AD4FF" w14:textId="77777777" w:rsidR="00655FFB" w:rsidRDefault="00655FFB" w:rsidP="009D29A7">
      <w:pPr>
        <w:tabs>
          <w:tab w:val="left" w:pos="9498"/>
        </w:tabs>
        <w:spacing w:after="0" w:line="240" w:lineRule="auto"/>
        <w:ind w:right="-2" w:firstLine="709"/>
        <w:jc w:val="both"/>
        <w:rPr>
          <w:rFonts w:ascii="Times New Roman" w:eastAsia="Calibri" w:hAnsi="Times New Roman"/>
          <w:b/>
          <w:sz w:val="28"/>
          <w:szCs w:val="28"/>
        </w:rPr>
      </w:pPr>
    </w:p>
    <w:p w14:paraId="346A1394" w14:textId="77777777" w:rsidR="00CA6DC9" w:rsidRDefault="00CA6DC9" w:rsidP="009D29A7">
      <w:pPr>
        <w:tabs>
          <w:tab w:val="left" w:pos="9498"/>
        </w:tabs>
        <w:spacing w:after="0" w:line="240" w:lineRule="auto"/>
        <w:ind w:right="-2" w:firstLine="709"/>
        <w:jc w:val="both"/>
        <w:rPr>
          <w:rFonts w:ascii="Times New Roman" w:eastAsia="Calibri" w:hAnsi="Times New Roman"/>
          <w:b/>
          <w:sz w:val="28"/>
          <w:szCs w:val="28"/>
        </w:rPr>
      </w:pPr>
    </w:p>
    <w:p w14:paraId="647DDF8B" w14:textId="77777777" w:rsidR="00655FFB" w:rsidRDefault="000D427D" w:rsidP="009D29A7">
      <w:pPr>
        <w:tabs>
          <w:tab w:val="left" w:pos="9498"/>
        </w:tabs>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t>Разработчик программы:</w:t>
      </w:r>
    </w:p>
    <w:p w14:paraId="4BF5BBF9" w14:textId="77777777" w:rsidR="00655FFB" w:rsidRDefault="000D427D" w:rsidP="009D29A7">
      <w:pPr>
        <w:tabs>
          <w:tab w:val="left" w:pos="9498"/>
        </w:tabs>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t>доцент кафедры уголовного и уголовно-исполнительного права</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ФСИН России </w:t>
      </w:r>
      <w:r>
        <w:rPr>
          <w:rFonts w:ascii="Times New Roman" w:eastAsia="Calibri" w:hAnsi="Times New Roman"/>
          <w:spacing w:val="2"/>
          <w:sz w:val="28"/>
          <w:szCs w:val="28"/>
        </w:rPr>
        <w:t>капитан</w:t>
      </w:r>
      <w:r>
        <w:rPr>
          <w:rFonts w:ascii="Times New Roman" w:eastAsia="Calibri" w:hAnsi="Times New Roman"/>
          <w:sz w:val="28"/>
          <w:szCs w:val="28"/>
        </w:rPr>
        <w:t xml:space="preserve"> внутренней службы Максименко М.В., кандидат философских наук.</w:t>
      </w:r>
    </w:p>
    <w:p w14:paraId="2D392F8D" w14:textId="77777777" w:rsidR="00655FFB" w:rsidRDefault="00655FFB" w:rsidP="009D29A7">
      <w:pPr>
        <w:tabs>
          <w:tab w:val="left" w:pos="9498"/>
        </w:tabs>
        <w:spacing w:after="0" w:line="240" w:lineRule="auto"/>
        <w:ind w:right="-2" w:firstLine="709"/>
        <w:jc w:val="both"/>
        <w:rPr>
          <w:rFonts w:ascii="Times New Roman" w:eastAsia="Calibri" w:hAnsi="Times New Roman"/>
          <w:strike/>
          <w:sz w:val="28"/>
          <w:szCs w:val="28"/>
        </w:rPr>
      </w:pPr>
    </w:p>
    <w:p w14:paraId="05E203E0" w14:textId="77777777" w:rsidR="00655FFB" w:rsidRDefault="000D427D" w:rsidP="009D29A7">
      <w:pPr>
        <w:tabs>
          <w:tab w:val="left" w:pos="9498"/>
        </w:tabs>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t>Рецензенты программы:</w:t>
      </w:r>
    </w:p>
    <w:p w14:paraId="4ABB5F13" w14:textId="77777777" w:rsidR="00655FFB" w:rsidRPr="009D29A7" w:rsidRDefault="000D427D" w:rsidP="009D29A7">
      <w:pPr>
        <w:pStyle w:val="affa"/>
        <w:numPr>
          <w:ilvl w:val="0"/>
          <w:numId w:val="16"/>
        </w:numPr>
        <w:shd w:val="clear" w:color="auto" w:fill="FFFFFF"/>
        <w:tabs>
          <w:tab w:val="left" w:pos="284"/>
          <w:tab w:val="left" w:pos="1134"/>
          <w:tab w:val="left" w:pos="1418"/>
          <w:tab w:val="left" w:pos="9498"/>
        </w:tabs>
        <w:ind w:left="0" w:right="-2" w:firstLine="774"/>
        <w:jc w:val="both"/>
        <w:rPr>
          <w:rFonts w:ascii="Calibri" w:eastAsia="Times New Roman" w:hAnsi="Calibri" w:cs="Calibri"/>
          <w:lang w:eastAsia="zh-CN"/>
        </w:rPr>
      </w:pPr>
      <w:r w:rsidRPr="009D29A7">
        <w:rPr>
          <w:rFonts w:ascii="Times New Roman" w:eastAsia="Times New Roman" w:hAnsi="Times New Roman" w:cs="Times New Roman"/>
          <w:iCs/>
          <w:sz w:val="28"/>
          <w:szCs w:val="28"/>
        </w:rPr>
        <w:t>Старший психолог отделения по работе с личным составом отдела кадров ФКОУ ВО Пермский институт ФСИН России майор внутренней службы Смецкая Е.В</w:t>
      </w:r>
      <w:r w:rsidRPr="009D29A7">
        <w:rPr>
          <w:rFonts w:ascii="Times New Roman" w:eastAsia="Times New Roman" w:hAnsi="Times New Roman" w:cs="Times New Roman"/>
          <w:sz w:val="28"/>
          <w:szCs w:val="28"/>
          <w:lang w:eastAsia="zh-CN"/>
        </w:rPr>
        <w:t>.</w:t>
      </w:r>
    </w:p>
    <w:p w14:paraId="113B264F" w14:textId="77777777" w:rsidR="00655FFB" w:rsidRPr="009D29A7" w:rsidRDefault="009D29A7" w:rsidP="009D29A7">
      <w:pPr>
        <w:shd w:val="clear" w:color="auto" w:fill="FFFFFF"/>
        <w:tabs>
          <w:tab w:val="left" w:pos="9498"/>
        </w:tabs>
        <w:ind w:right="-2" w:firstLine="709"/>
        <w:jc w:val="both"/>
        <w:rPr>
          <w:rFonts w:ascii="Calibri" w:eastAsia="Times New Roman" w:hAnsi="Calibri" w:cs="Calibri"/>
          <w:lang w:eastAsia="zh-CN"/>
        </w:rPr>
      </w:pPr>
      <w:r w:rsidRPr="009D29A7">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000D427D" w:rsidRPr="009D29A7">
        <w:rPr>
          <w:rFonts w:ascii="Times New Roman" w:eastAsia="Times New Roman" w:hAnsi="Times New Roman" w:cs="Times New Roman"/>
          <w:iCs/>
          <w:sz w:val="28"/>
          <w:szCs w:val="28"/>
        </w:rPr>
        <w:t>Доцент кафедры практической психологии ФГБОУ ВО «Пермский государственный гуманитарно-педагогический университет» Гурова О.В., кандидат психологических наук</w:t>
      </w:r>
      <w:r w:rsidR="000D427D" w:rsidRPr="009D29A7">
        <w:rPr>
          <w:rFonts w:ascii="Times New Roman" w:eastAsia="Times New Roman" w:hAnsi="Times New Roman" w:cs="Times New Roman"/>
          <w:iCs/>
          <w:sz w:val="28"/>
          <w:szCs w:val="28"/>
          <w:lang w:eastAsia="zh-CN"/>
        </w:rPr>
        <w:t>.</w:t>
      </w:r>
    </w:p>
    <w:p w14:paraId="25396657" w14:textId="77777777" w:rsidR="00655FFB" w:rsidRDefault="009D29A7" w:rsidP="009D29A7">
      <w:pPr>
        <w:tabs>
          <w:tab w:val="left" w:pos="9498"/>
        </w:tabs>
        <w:spacing w:after="0" w:line="240" w:lineRule="auto"/>
        <w:ind w:right="-2" w:firstLine="709"/>
        <w:jc w:val="both"/>
        <w:rPr>
          <w:rFonts w:ascii="Times New Roman" w:eastAsia="Times New Roman" w:hAnsi="Times New Roman" w:cs="Times New Roman"/>
          <w:sz w:val="20"/>
          <w:szCs w:val="20"/>
          <w:lang w:eastAsia="zh-CN"/>
        </w:rPr>
      </w:pPr>
      <w:r>
        <w:rPr>
          <w:rFonts w:ascii="Times New Roman" w:hAnsi="Times New Roman"/>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9D29A7">
          <w:rPr>
            <w:rFonts w:ascii="Times New Roman" w:hAnsi="Times New Roman"/>
            <w:sz w:val="28"/>
          </w:rPr>
          <w:t>№ 1456</w:t>
        </w:r>
      </w:hyperlink>
      <w:r>
        <w:rPr>
          <w:rFonts w:ascii="Times New Roman" w:hAnsi="Times New Roman"/>
          <w:sz w:val="28"/>
          <w:szCs w:val="28"/>
        </w:rPr>
        <w:t xml:space="preserve">, от 08.02.2021 </w:t>
      </w:r>
      <w:hyperlink r:id="rId9" w:history="1">
        <w:r w:rsidRPr="009D29A7">
          <w:rPr>
            <w:rFonts w:ascii="Times New Roman" w:hAnsi="Times New Roman"/>
            <w:sz w:val="28"/>
          </w:rPr>
          <w:t>№ 83</w:t>
        </w:r>
      </w:hyperlink>
      <w:r>
        <w:rPr>
          <w:rFonts w:ascii="Times New Roman" w:hAnsi="Times New Roman"/>
          <w:sz w:val="28"/>
          <w:szCs w:val="28"/>
        </w:rPr>
        <w:t>).</w:t>
      </w:r>
    </w:p>
    <w:p w14:paraId="2617CF94" w14:textId="77777777" w:rsidR="00655FFB" w:rsidRDefault="000D427D" w:rsidP="009D29A7">
      <w:pPr>
        <w:widowControl w:val="0"/>
        <w:tabs>
          <w:tab w:val="left" w:pos="-284"/>
          <w:tab w:val="left" w:pos="9498"/>
        </w:tabs>
        <w:spacing w:after="0" w:line="240" w:lineRule="auto"/>
        <w:ind w:right="-2"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Примерная программа по дисциплине отсутствует.</w:t>
      </w:r>
    </w:p>
    <w:p w14:paraId="7A832E8A" w14:textId="77777777" w:rsidR="00655FFB" w:rsidRDefault="00655FFB" w:rsidP="009D29A7">
      <w:pPr>
        <w:shd w:val="clear" w:color="auto" w:fill="FFFFFF"/>
        <w:tabs>
          <w:tab w:val="left" w:pos="9498"/>
        </w:tabs>
        <w:spacing w:after="0" w:line="240" w:lineRule="auto"/>
        <w:ind w:right="-2"/>
        <w:jc w:val="both"/>
        <w:rPr>
          <w:rFonts w:ascii="Times New Roman" w:eastAsia="Calibri" w:hAnsi="Times New Roman" w:cs="Times New Roman"/>
          <w:iCs/>
          <w:sz w:val="28"/>
          <w:szCs w:val="28"/>
        </w:rPr>
      </w:pPr>
    </w:p>
    <w:p w14:paraId="159D52CE" w14:textId="77777777" w:rsidR="00655FFB" w:rsidRDefault="000D427D" w:rsidP="009D29A7">
      <w:pPr>
        <w:tabs>
          <w:tab w:val="left" w:pos="9498"/>
        </w:tabs>
        <w:spacing w:after="0" w:line="240" w:lineRule="auto"/>
        <w:ind w:right="-2" w:firstLine="709"/>
        <w:jc w:val="both"/>
        <w:rPr>
          <w:color w:val="000000"/>
        </w:rPr>
      </w:pPr>
      <w:r>
        <w:rPr>
          <w:rFonts w:ascii="Times New Roman" w:eastAsia="Calibri" w:hAnsi="Times New Roman" w:cs="Times New Roman"/>
          <w:color w:val="000000"/>
          <w:sz w:val="28"/>
          <w:szCs w:val="28"/>
        </w:rPr>
        <w:t>Рабочая программа дисциплины рассмотрена и одобрена на заседаниях:</w:t>
      </w:r>
    </w:p>
    <w:p w14:paraId="4F7E6740" w14:textId="77777777" w:rsidR="00655FFB" w:rsidRDefault="000D427D" w:rsidP="009D29A7">
      <w:pPr>
        <w:tabs>
          <w:tab w:val="left" w:pos="9498"/>
        </w:tabs>
        <w:spacing w:after="0" w:line="240" w:lineRule="auto"/>
        <w:ind w:right="-2" w:firstLine="709"/>
        <w:jc w:val="both"/>
        <w:rPr>
          <w:color w:val="000000"/>
        </w:rPr>
      </w:pPr>
      <w:r>
        <w:rPr>
          <w:rFonts w:ascii="Times New Roman" w:eastAsia="Calibri" w:hAnsi="Times New Roman" w:cs="Times New Roman"/>
          <w:color w:val="000000"/>
          <w:sz w:val="28"/>
          <w:szCs w:val="28"/>
        </w:rPr>
        <w:t>кафедры уголовного и уголовно-исполнительного права, протокол          «24» марта 2022 г., протокол № 7;</w:t>
      </w:r>
    </w:p>
    <w:p w14:paraId="3F4BE7DA" w14:textId="77777777" w:rsidR="00655FFB" w:rsidRDefault="000D427D" w:rsidP="009D29A7">
      <w:pPr>
        <w:tabs>
          <w:tab w:val="left" w:pos="9498"/>
        </w:tabs>
        <w:spacing w:after="0" w:line="240" w:lineRule="auto"/>
        <w:ind w:right="-2" w:firstLine="709"/>
        <w:jc w:val="both"/>
        <w:rPr>
          <w:rFonts w:ascii="Calibri" w:eastAsia="Times New Roman" w:hAnsi="Calibri" w:cs="Calibri"/>
          <w:lang w:eastAsia="zh-CN"/>
        </w:rPr>
      </w:pPr>
      <w:r>
        <w:rPr>
          <w:rFonts w:ascii="Times New Roman" w:eastAsia="Calibri" w:hAnsi="Times New Roman" w:cs="Times New Roman"/>
          <w:sz w:val="28"/>
          <w:szCs w:val="28"/>
        </w:rPr>
        <w:t xml:space="preserve">методического совета ФКОУ ВО Пермский институт ФСИН России,  </w:t>
      </w:r>
      <w:r>
        <w:rPr>
          <w:rFonts w:ascii="Times New Roman" w:eastAsia="Calibri" w:hAnsi="Times New Roman" w:cs="Times New Roman"/>
          <w:color w:val="000000"/>
          <w:sz w:val="28"/>
          <w:szCs w:val="28"/>
          <w:lang w:eastAsia="zh-CN"/>
        </w:rPr>
        <w:t>«06» апреля 2022 г., протокол № 8.</w:t>
      </w:r>
    </w:p>
    <w:p w14:paraId="5E0A7BB9" w14:textId="77777777" w:rsidR="00655FFB" w:rsidRDefault="00655FFB">
      <w:pPr>
        <w:spacing w:after="0" w:line="240" w:lineRule="auto"/>
        <w:ind w:left="-993" w:right="991" w:firstLine="709"/>
        <w:jc w:val="both"/>
        <w:rPr>
          <w:rFonts w:ascii="Times New Roman" w:eastAsia="Calibri" w:hAnsi="Times New Roman" w:cs="Times New Roman"/>
          <w:sz w:val="28"/>
          <w:szCs w:val="28"/>
        </w:rPr>
      </w:pPr>
    </w:p>
    <w:p w14:paraId="533946C4" w14:textId="77777777" w:rsidR="00655FFB" w:rsidRDefault="00655FFB">
      <w:pPr>
        <w:spacing w:after="0" w:line="240" w:lineRule="auto"/>
        <w:ind w:left="-993" w:right="991" w:firstLine="709"/>
        <w:jc w:val="both"/>
        <w:rPr>
          <w:rFonts w:ascii="Times New Roman" w:eastAsia="Times New Roman" w:hAnsi="Times New Roman" w:cs="Times New Roman"/>
          <w:sz w:val="28"/>
          <w:szCs w:val="28"/>
          <w:lang w:eastAsia="zh-CN"/>
        </w:rPr>
      </w:pPr>
    </w:p>
    <w:p w14:paraId="575CAFE2" w14:textId="77777777" w:rsidR="00655FFB" w:rsidRDefault="00655FFB">
      <w:pPr>
        <w:spacing w:after="0" w:line="240" w:lineRule="auto"/>
        <w:ind w:left="-993" w:right="991" w:firstLine="709"/>
        <w:jc w:val="both"/>
        <w:rPr>
          <w:rFonts w:ascii="Times New Roman" w:eastAsia="Times New Roman" w:hAnsi="Times New Roman" w:cs="Times New Roman"/>
          <w:sz w:val="28"/>
          <w:szCs w:val="28"/>
          <w:lang w:eastAsia="zh-CN"/>
        </w:rPr>
      </w:pPr>
    </w:p>
    <w:p w14:paraId="19D45369"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0190A29D"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24BB0EBE"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37316139"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7C6B90A5"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459916A8" w14:textId="77777777" w:rsidR="009D29A7" w:rsidRDefault="009D29A7">
      <w:pPr>
        <w:tabs>
          <w:tab w:val="left" w:pos="0"/>
        </w:tabs>
        <w:spacing w:after="0" w:line="240" w:lineRule="auto"/>
        <w:jc w:val="center"/>
        <w:rPr>
          <w:rFonts w:ascii="Times New Roman" w:eastAsia="Calibri" w:hAnsi="Times New Roman" w:cs="Times New Roman"/>
          <w:b/>
          <w:sz w:val="28"/>
          <w:szCs w:val="28"/>
        </w:rPr>
      </w:pPr>
    </w:p>
    <w:p w14:paraId="1D0709AB"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320AA868"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5DEB7BF7"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2DFF98EF" w14:textId="77777777" w:rsidR="00655FFB" w:rsidRDefault="00655FFB">
      <w:pPr>
        <w:tabs>
          <w:tab w:val="left" w:pos="0"/>
        </w:tabs>
        <w:spacing w:after="0" w:line="240" w:lineRule="auto"/>
        <w:jc w:val="center"/>
        <w:rPr>
          <w:rFonts w:ascii="Times New Roman" w:eastAsia="Calibri" w:hAnsi="Times New Roman" w:cs="Times New Roman"/>
          <w:b/>
          <w:sz w:val="28"/>
          <w:szCs w:val="28"/>
        </w:rPr>
      </w:pPr>
    </w:p>
    <w:p w14:paraId="419AD95F" w14:textId="77777777" w:rsidR="00655FFB" w:rsidRDefault="000D427D">
      <w:pPr>
        <w:tabs>
          <w:tab w:val="left" w:pos="0"/>
        </w:tabs>
        <w:spacing w:after="0" w:line="240" w:lineRule="auto"/>
        <w:jc w:val="center"/>
        <w:rPr>
          <w:rFonts w:ascii="Calibri" w:eastAsia="Times New Roman" w:hAnsi="Calibri" w:cs="Calibri"/>
          <w:lang w:eastAsia="zh-CN"/>
        </w:rPr>
      </w:pPr>
      <w:r>
        <w:rPr>
          <w:rFonts w:ascii="Times New Roman" w:eastAsia="Calibri" w:hAnsi="Times New Roman" w:cs="Times New Roman"/>
          <w:b/>
          <w:sz w:val="28"/>
          <w:szCs w:val="28"/>
        </w:rPr>
        <w:lastRenderedPageBreak/>
        <w:t>СОДЕРЖАНИЕ</w:t>
      </w:r>
    </w:p>
    <w:p w14:paraId="6C91F577" w14:textId="77777777" w:rsidR="00655FFB" w:rsidRDefault="00655FFB">
      <w:pPr>
        <w:keepNext/>
        <w:keepLines/>
        <w:spacing w:before="480" w:after="0"/>
        <w:outlineLvl w:val="0"/>
        <w:rPr>
          <w:rFonts w:ascii="Times New Roman" w:eastAsia="Calibri" w:hAnsi="Times New Roman" w:cs="Times New Roman"/>
          <w:bCs/>
          <w:color w:val="365F91"/>
          <w:sz w:val="28"/>
          <w:szCs w:val="28"/>
        </w:rPr>
      </w:pPr>
    </w:p>
    <w:tbl>
      <w:tblPr>
        <w:tblW w:w="5000" w:type="pct"/>
        <w:tblLayout w:type="fixed"/>
        <w:tblLook w:val="0000" w:firstRow="0" w:lastRow="0" w:firstColumn="0" w:lastColumn="0" w:noHBand="0" w:noVBand="0"/>
      </w:tblPr>
      <w:tblGrid>
        <w:gridCol w:w="685"/>
        <w:gridCol w:w="8333"/>
        <w:gridCol w:w="694"/>
      </w:tblGrid>
      <w:tr w:rsidR="00655FFB" w14:paraId="6E7EA5E0" w14:textId="77777777">
        <w:tc>
          <w:tcPr>
            <w:tcW w:w="669" w:type="dxa"/>
          </w:tcPr>
          <w:p w14:paraId="3682BBE9" w14:textId="77777777" w:rsidR="00655FFB" w:rsidRDefault="00655FFB">
            <w:pPr>
              <w:widowControl w:val="0"/>
              <w:suppressAutoHyphens w:val="0"/>
              <w:snapToGrid w:val="0"/>
              <w:spacing w:after="0"/>
              <w:rPr>
                <w:rFonts w:ascii="Times New Roman" w:eastAsia="Times New Roman" w:hAnsi="Times New Roman" w:cs="Times New Roman"/>
                <w:sz w:val="28"/>
                <w:szCs w:val="28"/>
                <w:lang w:eastAsia="ru-RU"/>
              </w:rPr>
            </w:pPr>
          </w:p>
        </w:tc>
        <w:tc>
          <w:tcPr>
            <w:tcW w:w="8148" w:type="dxa"/>
          </w:tcPr>
          <w:p w14:paraId="506F9FDA" w14:textId="77777777" w:rsidR="00655FFB" w:rsidRDefault="00655FFB">
            <w:pPr>
              <w:widowControl w:val="0"/>
              <w:suppressLineNumbers/>
              <w:snapToGrid w:val="0"/>
              <w:spacing w:after="0"/>
              <w:rPr>
                <w:rFonts w:ascii="Times New Roman" w:eastAsia="Times New Roman" w:hAnsi="Times New Roman" w:cs="Times New Roman"/>
                <w:sz w:val="28"/>
                <w:szCs w:val="28"/>
                <w:lang w:eastAsia="ru-RU"/>
              </w:rPr>
            </w:pPr>
          </w:p>
        </w:tc>
        <w:tc>
          <w:tcPr>
            <w:tcW w:w="679" w:type="dxa"/>
          </w:tcPr>
          <w:p w14:paraId="65544F9A" w14:textId="77777777" w:rsidR="00655FFB" w:rsidRDefault="000D427D">
            <w:pPr>
              <w:widowControl w:val="0"/>
              <w:suppressLineNumbers/>
              <w:spacing w:after="0"/>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стр.</w:t>
            </w:r>
          </w:p>
        </w:tc>
      </w:tr>
      <w:tr w:rsidR="00655FFB" w14:paraId="3D4C7AAB" w14:textId="77777777">
        <w:tc>
          <w:tcPr>
            <w:tcW w:w="669" w:type="dxa"/>
          </w:tcPr>
          <w:p w14:paraId="0BAE87E7"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w:t>
            </w:r>
          </w:p>
        </w:tc>
        <w:tc>
          <w:tcPr>
            <w:tcW w:w="8148" w:type="dxa"/>
          </w:tcPr>
          <w:p w14:paraId="41A05068" w14:textId="77777777" w:rsidR="00655FFB" w:rsidRDefault="000D427D">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bCs/>
                <w:sz w:val="28"/>
                <w:szCs w:val="28"/>
                <w:lang w:eastAsia="zh-CN"/>
              </w:rPr>
              <w:t>Цель  освоения дисциплины</w:t>
            </w:r>
          </w:p>
        </w:tc>
        <w:tc>
          <w:tcPr>
            <w:tcW w:w="679" w:type="dxa"/>
          </w:tcPr>
          <w:p w14:paraId="3E39750E"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655FFB" w14:paraId="21E7784B" w14:textId="77777777">
        <w:tc>
          <w:tcPr>
            <w:tcW w:w="669" w:type="dxa"/>
          </w:tcPr>
          <w:p w14:paraId="3A0AD121"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2.</w:t>
            </w:r>
          </w:p>
        </w:tc>
        <w:tc>
          <w:tcPr>
            <w:tcW w:w="8148" w:type="dxa"/>
          </w:tcPr>
          <w:p w14:paraId="4C05C51D" w14:textId="77777777" w:rsidR="00655FFB" w:rsidRDefault="000D427D">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1467D97B"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6F0F0565"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2E4ED8FF"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655FFB" w14:paraId="1ACE1899" w14:textId="77777777">
        <w:tc>
          <w:tcPr>
            <w:tcW w:w="669" w:type="dxa"/>
          </w:tcPr>
          <w:p w14:paraId="47FE9DED"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3.</w:t>
            </w:r>
          </w:p>
        </w:tc>
        <w:tc>
          <w:tcPr>
            <w:tcW w:w="8148" w:type="dxa"/>
          </w:tcPr>
          <w:p w14:paraId="0DFD6E48" w14:textId="77777777" w:rsidR="00655FFB" w:rsidRDefault="000D427D">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sz w:val="28"/>
                <w:szCs w:val="28"/>
                <w:lang w:eastAsia="ru-RU"/>
              </w:rPr>
              <w:t>Место дисциплины в структуре образовательной программы</w:t>
            </w:r>
          </w:p>
        </w:tc>
        <w:tc>
          <w:tcPr>
            <w:tcW w:w="679" w:type="dxa"/>
          </w:tcPr>
          <w:p w14:paraId="4E7C8A2F"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55FFB" w14:paraId="45D984B1" w14:textId="77777777">
        <w:tc>
          <w:tcPr>
            <w:tcW w:w="669" w:type="dxa"/>
          </w:tcPr>
          <w:p w14:paraId="6F927228"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4.</w:t>
            </w:r>
          </w:p>
        </w:tc>
        <w:tc>
          <w:tcPr>
            <w:tcW w:w="8148" w:type="dxa"/>
          </w:tcPr>
          <w:p w14:paraId="60325ACC" w14:textId="77777777" w:rsidR="00655FFB" w:rsidRDefault="000D427D">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Объем дисциплины</w:t>
            </w:r>
          </w:p>
        </w:tc>
        <w:tc>
          <w:tcPr>
            <w:tcW w:w="679" w:type="dxa"/>
          </w:tcPr>
          <w:p w14:paraId="06D21E1A"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55FFB" w14:paraId="1AD6A8C9" w14:textId="77777777">
        <w:tc>
          <w:tcPr>
            <w:tcW w:w="669" w:type="dxa"/>
          </w:tcPr>
          <w:p w14:paraId="44C44B73"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5.</w:t>
            </w:r>
          </w:p>
        </w:tc>
        <w:tc>
          <w:tcPr>
            <w:tcW w:w="8148" w:type="dxa"/>
          </w:tcPr>
          <w:p w14:paraId="398F49C1" w14:textId="77777777" w:rsidR="00655FFB" w:rsidRDefault="000D427D">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Структура и содержание дисциплины</w:t>
            </w:r>
          </w:p>
        </w:tc>
        <w:tc>
          <w:tcPr>
            <w:tcW w:w="679" w:type="dxa"/>
          </w:tcPr>
          <w:p w14:paraId="490D35D3"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55FFB" w14:paraId="66E7D547" w14:textId="77777777">
        <w:tc>
          <w:tcPr>
            <w:tcW w:w="669" w:type="dxa"/>
          </w:tcPr>
          <w:p w14:paraId="3815E549"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6.</w:t>
            </w:r>
          </w:p>
        </w:tc>
        <w:tc>
          <w:tcPr>
            <w:tcW w:w="8148" w:type="dxa"/>
          </w:tcPr>
          <w:p w14:paraId="3B09F930" w14:textId="77777777" w:rsidR="00655FFB" w:rsidRDefault="000D427D">
            <w:pPr>
              <w:widowControl w:val="0"/>
              <w:suppressAutoHyphens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Рекомендуемые образовательные технологии</w:t>
            </w:r>
          </w:p>
        </w:tc>
        <w:tc>
          <w:tcPr>
            <w:tcW w:w="679" w:type="dxa"/>
          </w:tcPr>
          <w:p w14:paraId="08A96DD9"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16</w:t>
            </w:r>
          </w:p>
        </w:tc>
      </w:tr>
      <w:tr w:rsidR="00655FFB" w14:paraId="2F8C992F" w14:textId="77777777">
        <w:tc>
          <w:tcPr>
            <w:tcW w:w="669" w:type="dxa"/>
          </w:tcPr>
          <w:p w14:paraId="66EDEE84"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7.</w:t>
            </w:r>
          </w:p>
        </w:tc>
        <w:tc>
          <w:tcPr>
            <w:tcW w:w="8148" w:type="dxa"/>
          </w:tcPr>
          <w:p w14:paraId="50E4231B" w14:textId="77777777" w:rsidR="00655FFB" w:rsidRDefault="000D427D">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bCs/>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5B23A4E3"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01798FC1"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655FFB" w14:paraId="6C54DAA2" w14:textId="77777777">
        <w:tc>
          <w:tcPr>
            <w:tcW w:w="669" w:type="dxa"/>
          </w:tcPr>
          <w:p w14:paraId="3FDD7126"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8.</w:t>
            </w:r>
          </w:p>
        </w:tc>
        <w:tc>
          <w:tcPr>
            <w:tcW w:w="8148" w:type="dxa"/>
          </w:tcPr>
          <w:p w14:paraId="2D4A9250" w14:textId="77777777" w:rsidR="00655FFB" w:rsidRDefault="000D427D">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sz w:val="28"/>
                <w:szCs w:val="28"/>
                <w:lang w:eastAsia="zh-CN"/>
              </w:rPr>
              <w:t>Оценочные материалы для проведения промежуточной аттестации обучающихся по дисциплине</w:t>
            </w:r>
          </w:p>
        </w:tc>
        <w:tc>
          <w:tcPr>
            <w:tcW w:w="679" w:type="dxa"/>
          </w:tcPr>
          <w:p w14:paraId="20DBDE95"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2DF6B39A"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655FFB" w14:paraId="5AC6386A" w14:textId="77777777">
        <w:tc>
          <w:tcPr>
            <w:tcW w:w="669" w:type="dxa"/>
          </w:tcPr>
          <w:p w14:paraId="0E5461D4"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8.1.</w:t>
            </w:r>
          </w:p>
        </w:tc>
        <w:tc>
          <w:tcPr>
            <w:tcW w:w="8148" w:type="dxa"/>
          </w:tcPr>
          <w:p w14:paraId="5639C7EC" w14:textId="77777777" w:rsidR="00655FFB" w:rsidRDefault="000D427D">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Описание критериев оценивания индикаторов достижения</w:t>
            </w:r>
          </w:p>
          <w:p w14:paraId="01B794A3" w14:textId="77777777" w:rsidR="00655FFB" w:rsidRDefault="000D427D">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компетенций</w:t>
            </w:r>
          </w:p>
        </w:tc>
        <w:tc>
          <w:tcPr>
            <w:tcW w:w="679" w:type="dxa"/>
          </w:tcPr>
          <w:p w14:paraId="7ACDD3E7"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454748F2"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655FFB" w14:paraId="35EDFAC1" w14:textId="77777777">
        <w:tc>
          <w:tcPr>
            <w:tcW w:w="669" w:type="dxa"/>
          </w:tcPr>
          <w:p w14:paraId="016F25CF"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8.2.</w:t>
            </w:r>
          </w:p>
        </w:tc>
        <w:tc>
          <w:tcPr>
            <w:tcW w:w="8148" w:type="dxa"/>
          </w:tcPr>
          <w:p w14:paraId="200A2DE0" w14:textId="77777777" w:rsidR="00655FFB" w:rsidRDefault="000D427D">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Типовые контрольные задания или иные материалы для</w:t>
            </w:r>
          </w:p>
          <w:p w14:paraId="418E9C47" w14:textId="77777777" w:rsidR="00655FFB" w:rsidRDefault="000D427D">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промежуточной аттестации</w:t>
            </w:r>
          </w:p>
        </w:tc>
        <w:tc>
          <w:tcPr>
            <w:tcW w:w="679" w:type="dxa"/>
          </w:tcPr>
          <w:p w14:paraId="170E3416"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16F0FB86"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655FFB" w14:paraId="5D349010" w14:textId="77777777">
        <w:tc>
          <w:tcPr>
            <w:tcW w:w="669" w:type="dxa"/>
          </w:tcPr>
          <w:p w14:paraId="05B98500"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9.</w:t>
            </w:r>
          </w:p>
        </w:tc>
        <w:tc>
          <w:tcPr>
            <w:tcW w:w="8148" w:type="dxa"/>
          </w:tcPr>
          <w:p w14:paraId="392FFE08" w14:textId="77777777" w:rsidR="00655FFB" w:rsidRDefault="000D427D">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iCs/>
                <w:sz w:val="28"/>
                <w:szCs w:val="28"/>
                <w:lang w:eastAsia="zh-CN"/>
              </w:rPr>
              <w:t>Перечень основной и дополнительной учебной литературы</w:t>
            </w:r>
          </w:p>
        </w:tc>
        <w:tc>
          <w:tcPr>
            <w:tcW w:w="679" w:type="dxa"/>
          </w:tcPr>
          <w:p w14:paraId="0131591E" w14:textId="77777777" w:rsidR="00655FFB" w:rsidRDefault="000D427D">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21</w:t>
            </w:r>
          </w:p>
        </w:tc>
      </w:tr>
      <w:tr w:rsidR="00655FFB" w14:paraId="5FA55425" w14:textId="77777777">
        <w:tc>
          <w:tcPr>
            <w:tcW w:w="669" w:type="dxa"/>
          </w:tcPr>
          <w:p w14:paraId="4487B08C"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9.1.</w:t>
            </w:r>
          </w:p>
        </w:tc>
        <w:tc>
          <w:tcPr>
            <w:tcW w:w="8148" w:type="dxa"/>
          </w:tcPr>
          <w:p w14:paraId="248CBE08" w14:textId="77777777" w:rsidR="00655FFB" w:rsidRDefault="000D427D">
            <w:pPr>
              <w:widowControl w:val="0"/>
              <w:suppressLineNumbers/>
              <w:spacing w:after="0"/>
              <w:jc w:val="both"/>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Нормативные правовые акты</w:t>
            </w:r>
          </w:p>
        </w:tc>
        <w:tc>
          <w:tcPr>
            <w:tcW w:w="679" w:type="dxa"/>
          </w:tcPr>
          <w:p w14:paraId="46630436"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55FFB" w14:paraId="282BDFFB" w14:textId="77777777">
        <w:tc>
          <w:tcPr>
            <w:tcW w:w="669" w:type="dxa"/>
          </w:tcPr>
          <w:p w14:paraId="649A090C"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9.2.</w:t>
            </w:r>
          </w:p>
        </w:tc>
        <w:tc>
          <w:tcPr>
            <w:tcW w:w="8148" w:type="dxa"/>
          </w:tcPr>
          <w:p w14:paraId="045A09FF" w14:textId="77777777" w:rsidR="00655FFB" w:rsidRDefault="000D427D">
            <w:pPr>
              <w:widowControl w:val="0"/>
              <w:suppressLineNumbers/>
              <w:spacing w:after="0"/>
              <w:ind w:firstLine="34"/>
              <w:jc w:val="both"/>
              <w:rPr>
                <w:rFonts w:ascii="Times New Roman" w:eastAsia="Times New Roman" w:hAnsi="Times New Roman" w:cs="Times New Roman"/>
                <w:iCs/>
                <w:sz w:val="28"/>
                <w:szCs w:val="28"/>
                <w:lang w:eastAsia="zh-CN"/>
              </w:rPr>
            </w:pPr>
            <w:r>
              <w:rPr>
                <w:rFonts w:ascii="Times New Roman" w:eastAsia="Times New Roman" w:hAnsi="Times New Roman" w:cs="Times New Roman"/>
                <w:sz w:val="28"/>
                <w:szCs w:val="28"/>
                <w:lang w:eastAsia="zh-CN"/>
              </w:rPr>
              <w:t>Основная литература</w:t>
            </w:r>
          </w:p>
        </w:tc>
        <w:tc>
          <w:tcPr>
            <w:tcW w:w="679" w:type="dxa"/>
          </w:tcPr>
          <w:p w14:paraId="0D3E400D"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55FFB" w14:paraId="1783EFB6" w14:textId="77777777">
        <w:tc>
          <w:tcPr>
            <w:tcW w:w="669" w:type="dxa"/>
          </w:tcPr>
          <w:p w14:paraId="363C6EEF"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9.3.</w:t>
            </w:r>
          </w:p>
        </w:tc>
        <w:tc>
          <w:tcPr>
            <w:tcW w:w="8148" w:type="dxa"/>
          </w:tcPr>
          <w:p w14:paraId="47789CFE" w14:textId="77777777" w:rsidR="00655FFB" w:rsidRDefault="000D427D">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Дополнительная литература</w:t>
            </w:r>
          </w:p>
        </w:tc>
        <w:tc>
          <w:tcPr>
            <w:tcW w:w="679" w:type="dxa"/>
          </w:tcPr>
          <w:p w14:paraId="792B91C3"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55FFB" w14:paraId="0A7E1148" w14:textId="77777777">
        <w:tc>
          <w:tcPr>
            <w:tcW w:w="669" w:type="dxa"/>
          </w:tcPr>
          <w:p w14:paraId="3B8FD4FC" w14:textId="77777777" w:rsidR="00655FFB" w:rsidRDefault="000D427D">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9.4.</w:t>
            </w:r>
          </w:p>
        </w:tc>
        <w:tc>
          <w:tcPr>
            <w:tcW w:w="8148" w:type="dxa"/>
          </w:tcPr>
          <w:p w14:paraId="17EAA669" w14:textId="77777777" w:rsidR="00655FFB" w:rsidRDefault="000D427D">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Периодические издания</w:t>
            </w:r>
          </w:p>
        </w:tc>
        <w:tc>
          <w:tcPr>
            <w:tcW w:w="679" w:type="dxa"/>
          </w:tcPr>
          <w:p w14:paraId="1FFEBBF9"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655FFB" w14:paraId="699A193E" w14:textId="77777777">
        <w:tc>
          <w:tcPr>
            <w:tcW w:w="669" w:type="dxa"/>
          </w:tcPr>
          <w:p w14:paraId="2169B81F"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10.</w:t>
            </w:r>
          </w:p>
        </w:tc>
        <w:tc>
          <w:tcPr>
            <w:tcW w:w="8148" w:type="dxa"/>
          </w:tcPr>
          <w:p w14:paraId="6FC9433E" w14:textId="77777777" w:rsidR="00655FFB" w:rsidRDefault="000D427D">
            <w:pPr>
              <w:keepNext/>
              <w:widowControl w:val="0"/>
              <w:numPr>
                <w:ilvl w:val="0"/>
                <w:numId w:val="3"/>
              </w:numPr>
              <w:spacing w:after="0"/>
              <w:ind w:left="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ресурсов информационно-телекоммуникационной сети «Интернет»</w:t>
            </w:r>
          </w:p>
        </w:tc>
        <w:tc>
          <w:tcPr>
            <w:tcW w:w="679" w:type="dxa"/>
          </w:tcPr>
          <w:p w14:paraId="17259464" w14:textId="77777777" w:rsidR="00655FFB" w:rsidRDefault="00655FFB">
            <w:pPr>
              <w:keepNext/>
              <w:widowControl w:val="0"/>
              <w:numPr>
                <w:ilvl w:val="0"/>
                <w:numId w:val="3"/>
              </w:numPr>
              <w:spacing w:after="0"/>
              <w:ind w:left="0"/>
              <w:jc w:val="center"/>
              <w:rPr>
                <w:rFonts w:ascii="Calibri" w:eastAsia="Times New Roman" w:hAnsi="Calibri" w:cs="Calibri"/>
                <w:color w:val="000000"/>
                <w:lang w:eastAsia="zh-CN"/>
              </w:rPr>
            </w:pPr>
          </w:p>
          <w:p w14:paraId="17BA8557" w14:textId="77777777" w:rsidR="00655FFB" w:rsidRDefault="000D427D">
            <w:pPr>
              <w:keepNext/>
              <w:widowControl w:val="0"/>
              <w:numPr>
                <w:ilvl w:val="0"/>
                <w:numId w:val="3"/>
              </w:numPr>
              <w:spacing w:after="0"/>
              <w:ind w:left="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r>
      <w:tr w:rsidR="00655FFB" w14:paraId="4E1D5B81" w14:textId="77777777">
        <w:tc>
          <w:tcPr>
            <w:tcW w:w="669" w:type="dxa"/>
          </w:tcPr>
          <w:p w14:paraId="57C75A08" w14:textId="77777777" w:rsidR="00655FFB" w:rsidRDefault="000D427D">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11.</w:t>
            </w:r>
          </w:p>
        </w:tc>
        <w:tc>
          <w:tcPr>
            <w:tcW w:w="8148" w:type="dxa"/>
          </w:tcPr>
          <w:p w14:paraId="15D5BE13" w14:textId="77777777" w:rsidR="00655FFB" w:rsidRDefault="000D427D">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информационных технологий, программного обеспечения и информационных справочных систем</w:t>
            </w:r>
          </w:p>
        </w:tc>
        <w:tc>
          <w:tcPr>
            <w:tcW w:w="679" w:type="dxa"/>
          </w:tcPr>
          <w:p w14:paraId="43E99839"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73819AD2"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655FFB" w14:paraId="1F2CA5BC" w14:textId="77777777">
        <w:tc>
          <w:tcPr>
            <w:tcW w:w="669" w:type="dxa"/>
          </w:tcPr>
          <w:p w14:paraId="574C4F62" w14:textId="77777777" w:rsidR="00655FFB" w:rsidRDefault="000D427D">
            <w:pPr>
              <w:widowControl w:val="0"/>
              <w:suppressAutoHyphens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148" w:type="dxa"/>
          </w:tcPr>
          <w:p w14:paraId="258E558B" w14:textId="77777777" w:rsidR="00655FFB" w:rsidRDefault="000D427D">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9" w:type="dxa"/>
          </w:tcPr>
          <w:p w14:paraId="60748166" w14:textId="77777777" w:rsidR="00655FFB" w:rsidRDefault="00655FFB">
            <w:pPr>
              <w:widowControl w:val="0"/>
              <w:suppressLineNumbers/>
              <w:spacing w:after="0"/>
              <w:jc w:val="center"/>
              <w:rPr>
                <w:rFonts w:ascii="Times New Roman" w:eastAsia="Times New Roman" w:hAnsi="Times New Roman" w:cs="Times New Roman"/>
                <w:color w:val="000000"/>
                <w:sz w:val="28"/>
                <w:szCs w:val="28"/>
                <w:lang w:eastAsia="ru-RU"/>
              </w:rPr>
            </w:pPr>
          </w:p>
          <w:p w14:paraId="7094FFF7" w14:textId="77777777" w:rsidR="00655FFB" w:rsidRDefault="000D427D">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bl>
    <w:p w14:paraId="0EDEF2A5" w14:textId="77777777" w:rsidR="00655FFB" w:rsidRDefault="00655FFB">
      <w:pPr>
        <w:pStyle w:val="112"/>
        <w:tabs>
          <w:tab w:val="left" w:pos="660"/>
          <w:tab w:val="left" w:pos="709"/>
          <w:tab w:val="right" w:leader="dot" w:pos="9498"/>
        </w:tabs>
        <w:ind w:left="709" w:right="709" w:hanging="709"/>
        <w:rPr>
          <w:rFonts w:eastAsia="Calibri"/>
          <w:b/>
          <w:sz w:val="26"/>
          <w:szCs w:val="26"/>
        </w:rPr>
      </w:pPr>
    </w:p>
    <w:p w14:paraId="1A0F5326" w14:textId="77777777" w:rsidR="00655FFB" w:rsidRDefault="00655FFB">
      <w:pPr>
        <w:tabs>
          <w:tab w:val="left" w:pos="709"/>
          <w:tab w:val="right" w:leader="dot" w:pos="9498"/>
        </w:tabs>
        <w:spacing w:after="0" w:line="240" w:lineRule="auto"/>
        <w:ind w:left="709" w:right="709" w:hanging="709"/>
      </w:pPr>
    </w:p>
    <w:p w14:paraId="58F59CEA" w14:textId="77777777" w:rsidR="00655FFB" w:rsidRDefault="00655FFB">
      <w:pPr>
        <w:spacing w:after="0" w:line="240" w:lineRule="auto"/>
        <w:jc w:val="center"/>
        <w:rPr>
          <w:rFonts w:ascii="Times New Roman" w:eastAsia="Calibri" w:hAnsi="Times New Roman"/>
          <w:b/>
          <w:sz w:val="26"/>
          <w:szCs w:val="26"/>
        </w:rPr>
      </w:pPr>
    </w:p>
    <w:p w14:paraId="61919B1E" w14:textId="77777777" w:rsidR="00655FFB" w:rsidRDefault="000D427D">
      <w:pPr>
        <w:spacing w:after="0" w:line="240" w:lineRule="auto"/>
        <w:ind w:left="709"/>
        <w:rPr>
          <w:rFonts w:ascii="Times New Roman" w:hAnsi="Times New Roman"/>
          <w:sz w:val="26"/>
          <w:szCs w:val="26"/>
        </w:rPr>
      </w:pPr>
      <w:r>
        <w:br w:type="page"/>
      </w:r>
    </w:p>
    <w:p w14:paraId="29F8AD22" w14:textId="77777777" w:rsidR="00655FFB" w:rsidRDefault="000D427D">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Цель освоения дисциплины</w:t>
      </w:r>
    </w:p>
    <w:p w14:paraId="4416C605" w14:textId="77777777" w:rsidR="00655FFB" w:rsidRDefault="00655FFB">
      <w:pPr>
        <w:spacing w:after="0" w:line="240" w:lineRule="auto"/>
        <w:jc w:val="center"/>
        <w:rPr>
          <w:rFonts w:ascii="Times New Roman" w:eastAsia="Times New Roman" w:hAnsi="Times New Roman" w:cs="Times New Roman"/>
          <w:b/>
          <w:sz w:val="28"/>
          <w:szCs w:val="28"/>
          <w:lang w:eastAsia="zh-CN"/>
        </w:rPr>
      </w:pPr>
    </w:p>
    <w:p w14:paraId="38B79166" w14:textId="77777777" w:rsidR="00655FFB" w:rsidRDefault="000D427D">
      <w:pPr>
        <w:spacing w:after="0" w:line="240" w:lineRule="auto"/>
        <w:ind w:firstLine="709"/>
        <w:jc w:val="both"/>
      </w:pPr>
      <w:r>
        <w:rPr>
          <w:rFonts w:ascii="Times New Roman" w:eastAsia="Times New Roman" w:hAnsi="Times New Roman" w:cs="Times New Roman"/>
          <w:sz w:val="28"/>
          <w:szCs w:val="28"/>
          <w:lang w:eastAsia="zh-CN"/>
        </w:rPr>
        <w:t>Целью освоения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eastAsia="Times New Roman" w:hAnsi="Times New Roman" w:cs="Times New Roman"/>
          <w:sz w:val="28"/>
          <w:szCs w:val="28"/>
          <w:lang w:eastAsia="zh-CN"/>
        </w:rPr>
        <w:t>» является формирование у обучающихся компетенций УК-3, УК-5, УК-6.</w:t>
      </w:r>
    </w:p>
    <w:p w14:paraId="7551B8E3" w14:textId="77777777" w:rsidR="00655FFB" w:rsidRDefault="00655FFB">
      <w:pPr>
        <w:spacing w:after="0" w:line="240" w:lineRule="auto"/>
        <w:jc w:val="center"/>
        <w:rPr>
          <w:rFonts w:ascii="Times New Roman" w:eastAsia="Times New Roman" w:hAnsi="Times New Roman" w:cs="Times New Roman"/>
          <w:b/>
          <w:sz w:val="28"/>
          <w:szCs w:val="28"/>
          <w:lang w:eastAsia="zh-CN"/>
        </w:rPr>
      </w:pPr>
    </w:p>
    <w:p w14:paraId="5B2EDD91" w14:textId="77777777" w:rsidR="00655FFB" w:rsidRDefault="000D427D">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FF6DC51" w14:textId="77777777" w:rsidR="00655FFB" w:rsidRDefault="00655FFB">
      <w:pPr>
        <w:keepNext/>
        <w:tabs>
          <w:tab w:val="left" w:pos="426"/>
        </w:tabs>
        <w:spacing w:after="0" w:line="240" w:lineRule="auto"/>
        <w:rPr>
          <w:rFonts w:ascii="Calibri" w:eastAsia="Times New Roman" w:hAnsi="Calibri" w:cs="Calibri"/>
          <w:lang w:eastAsia="zh-CN"/>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1759"/>
        <w:gridCol w:w="1752"/>
        <w:gridCol w:w="2588"/>
        <w:gridCol w:w="3440"/>
      </w:tblGrid>
      <w:tr w:rsidR="00655FFB" w14:paraId="0331E7AB" w14:textId="77777777">
        <w:trPr>
          <w:trHeight w:val="561"/>
        </w:trPr>
        <w:tc>
          <w:tcPr>
            <w:tcW w:w="1758" w:type="dxa"/>
            <w:tcBorders>
              <w:top w:val="single" w:sz="4" w:space="0" w:color="000000"/>
              <w:left w:val="single" w:sz="4" w:space="0" w:color="000000"/>
              <w:bottom w:val="single" w:sz="4" w:space="0" w:color="000000"/>
            </w:tcBorders>
            <w:shd w:val="clear" w:color="auto" w:fill="auto"/>
            <w:vAlign w:val="center"/>
          </w:tcPr>
          <w:p w14:paraId="2C6EE4B2"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Наименование категории (группы)</w:t>
            </w:r>
          </w:p>
        </w:tc>
        <w:tc>
          <w:tcPr>
            <w:tcW w:w="1752" w:type="dxa"/>
            <w:tcBorders>
              <w:top w:val="single" w:sz="4" w:space="0" w:color="000000"/>
              <w:left w:val="single" w:sz="4" w:space="0" w:color="000000"/>
              <w:bottom w:val="single" w:sz="4" w:space="0" w:color="000000"/>
            </w:tcBorders>
            <w:shd w:val="clear" w:color="auto" w:fill="auto"/>
            <w:vAlign w:val="center"/>
          </w:tcPr>
          <w:p w14:paraId="35484F44"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Результаты освоения ОП</w:t>
            </w:r>
          </w:p>
          <w:p w14:paraId="3215ABEF"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w:t>
            </w:r>
          </w:p>
        </w:tc>
        <w:tc>
          <w:tcPr>
            <w:tcW w:w="2588" w:type="dxa"/>
            <w:tcBorders>
              <w:top w:val="single" w:sz="4" w:space="0" w:color="000000"/>
              <w:left w:val="single" w:sz="4" w:space="0" w:color="000000"/>
              <w:bottom w:val="single" w:sz="4" w:space="0" w:color="000000"/>
            </w:tcBorders>
            <w:shd w:val="clear" w:color="auto" w:fill="auto"/>
            <w:vAlign w:val="center"/>
          </w:tcPr>
          <w:p w14:paraId="0471CD90"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 индикатора достижения компетенции</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C9B5"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Перечень планируемых результатов обучения по дисциплине</w:t>
            </w:r>
          </w:p>
        </w:tc>
      </w:tr>
      <w:tr w:rsidR="00655FFB" w14:paraId="5C4917AD" w14:textId="77777777">
        <w:tc>
          <w:tcPr>
            <w:tcW w:w="9538" w:type="dxa"/>
            <w:gridSpan w:val="4"/>
            <w:tcBorders>
              <w:left w:val="single" w:sz="4" w:space="0" w:color="000000"/>
              <w:bottom w:val="single" w:sz="4" w:space="0" w:color="000000"/>
              <w:right w:val="single" w:sz="4" w:space="0" w:color="000000"/>
            </w:tcBorders>
            <w:shd w:val="clear" w:color="auto" w:fill="auto"/>
          </w:tcPr>
          <w:p w14:paraId="2C914677" w14:textId="77777777" w:rsidR="00655FFB" w:rsidRDefault="000D427D">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Универсальные компетенции</w:t>
            </w:r>
          </w:p>
        </w:tc>
      </w:tr>
      <w:tr w:rsidR="00655FFB" w14:paraId="62D110B9" w14:textId="77777777">
        <w:tc>
          <w:tcPr>
            <w:tcW w:w="1758" w:type="dxa"/>
            <w:vMerge w:val="restart"/>
            <w:tcBorders>
              <w:left w:val="single" w:sz="4" w:space="0" w:color="000000"/>
              <w:bottom w:val="single" w:sz="4" w:space="0" w:color="000000"/>
            </w:tcBorders>
            <w:shd w:val="clear" w:color="auto" w:fill="auto"/>
          </w:tcPr>
          <w:p w14:paraId="7B1E2D86" w14:textId="77777777" w:rsidR="00655FFB" w:rsidRDefault="000D427D">
            <w:pPr>
              <w:pStyle w:val="aff4"/>
              <w:widowControl w:val="0"/>
              <w:jc w:val="both"/>
              <w:rPr>
                <w:rFonts w:ascii="Times New Roman" w:hAnsi="Times New Roman"/>
                <w:sz w:val="24"/>
                <w:szCs w:val="24"/>
              </w:rPr>
            </w:pPr>
            <w:r>
              <w:rPr>
                <w:rFonts w:ascii="Times New Roman" w:hAnsi="Times New Roman"/>
                <w:sz w:val="24"/>
                <w:szCs w:val="24"/>
              </w:rPr>
              <w:t>Командная работа</w:t>
            </w:r>
          </w:p>
          <w:p w14:paraId="4FC55A2D" w14:textId="77777777" w:rsidR="00655FFB" w:rsidRDefault="000D427D">
            <w:pPr>
              <w:pStyle w:val="aff4"/>
              <w:widowControl w:val="0"/>
              <w:suppressLineNumbers/>
              <w:jc w:val="both"/>
              <w:rPr>
                <w:rFonts w:ascii="Times New Roman" w:eastAsia="Courier New" w:hAnsi="Times New Roman"/>
                <w:kern w:val="2"/>
                <w:sz w:val="24"/>
                <w:szCs w:val="24"/>
                <w:lang w:eastAsia="zh-CN"/>
              </w:rPr>
            </w:pPr>
            <w:r>
              <w:rPr>
                <w:rFonts w:ascii="Times New Roman" w:eastAsia="Courier New" w:hAnsi="Times New Roman" w:cs="Calibri"/>
                <w:color w:val="000000"/>
                <w:sz w:val="24"/>
                <w:szCs w:val="24"/>
                <w:lang w:eastAsia="zh-CN"/>
              </w:rPr>
              <w:t>и лидерство</w:t>
            </w:r>
          </w:p>
        </w:tc>
        <w:tc>
          <w:tcPr>
            <w:tcW w:w="1752" w:type="dxa"/>
            <w:vMerge w:val="restart"/>
            <w:tcBorders>
              <w:left w:val="single" w:sz="4" w:space="0" w:color="000000"/>
              <w:bottom w:val="single" w:sz="4" w:space="0" w:color="000000"/>
            </w:tcBorders>
            <w:shd w:val="clear" w:color="auto" w:fill="auto"/>
          </w:tcPr>
          <w:p w14:paraId="61214AC9" w14:textId="77777777" w:rsidR="00655FFB" w:rsidRDefault="000D427D">
            <w:pPr>
              <w:widowControl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УК-3</w:t>
            </w:r>
          </w:p>
          <w:p w14:paraId="553EE413" w14:textId="77777777" w:rsidR="00655FFB" w:rsidRDefault="000D427D">
            <w:pPr>
              <w:widowControl w:val="0"/>
              <w:spacing w:after="0" w:line="240" w:lineRule="auto"/>
              <w:jc w:val="center"/>
              <w:rPr>
                <w:rFonts w:ascii="Times New Roman" w:eastAsia="Courier New" w:hAnsi="Times New Roman" w:cs="Times New Roman"/>
                <w:kern w:val="2"/>
                <w:sz w:val="24"/>
                <w:szCs w:val="24"/>
                <w:lang w:eastAsia="zh-CN"/>
              </w:rPr>
            </w:pPr>
            <w:r>
              <w:rPr>
                <w:rFonts w:ascii="Times New Roman" w:eastAsia="Courier New" w:hAnsi="Times New Roman" w:cs="Calibri"/>
                <w:color w:val="000000"/>
                <w:kern w:val="2"/>
                <w:sz w:val="24"/>
                <w:szCs w:val="24"/>
                <w:lang w:eastAsia="zh-CN"/>
              </w:rPr>
              <w:t>способен осуществлять социальное взаимодействие и реализовывать свою роль в команде</w:t>
            </w:r>
          </w:p>
        </w:tc>
        <w:tc>
          <w:tcPr>
            <w:tcW w:w="2588" w:type="dxa"/>
            <w:vMerge w:val="restart"/>
            <w:tcBorders>
              <w:left w:val="single" w:sz="4" w:space="0" w:color="000000"/>
              <w:bottom w:val="single" w:sz="4" w:space="0" w:color="000000"/>
            </w:tcBorders>
            <w:shd w:val="clear" w:color="auto" w:fill="auto"/>
          </w:tcPr>
          <w:p w14:paraId="68C08BAF"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УК-3.1. Выстраивает социальный диалог с учетом основных закономерностей межличностного взаимодействия.</w:t>
            </w:r>
          </w:p>
          <w:p w14:paraId="3DBBB029"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УК-3.2. Предвидит и умеет предупредить конфликты в процессе социального взаимодействия</w:t>
            </w:r>
          </w:p>
          <w:p w14:paraId="6461EAD6"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УК-3.3. Владеет техниками установления межличностных и профессиональных контактов, развития профессионального общения, в том числе в интернациональных командах</w:t>
            </w:r>
          </w:p>
          <w:p w14:paraId="1B7AFAB2"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УК-3.4. Понимает основные принципы распределения и разграничения ролей в команде.</w:t>
            </w:r>
          </w:p>
          <w:p w14:paraId="57F0482B"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УК-3.5. Проявляет готовность к исполнению различных ролей в команде для достижения максимальной эффективности команды.</w:t>
            </w:r>
          </w:p>
        </w:tc>
        <w:tc>
          <w:tcPr>
            <w:tcW w:w="3440" w:type="dxa"/>
            <w:tcBorders>
              <w:left w:val="single" w:sz="4" w:space="0" w:color="000000"/>
              <w:bottom w:val="single" w:sz="4" w:space="0" w:color="000000"/>
              <w:right w:val="single" w:sz="4" w:space="0" w:color="000000"/>
            </w:tcBorders>
            <w:shd w:val="clear" w:color="auto" w:fill="auto"/>
          </w:tcPr>
          <w:p w14:paraId="380D7ABB"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782A1AFE"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мышления, способен воспринимать информацию, адекватно её оценивать и находить способы и методы решения поставленных задач;</w:t>
            </w:r>
          </w:p>
          <w:p w14:paraId="025A71EC"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особенности мыслительной деятельности при решении нестандартных задач и в ситуациях, связанных с риском</w:t>
            </w:r>
          </w:p>
        </w:tc>
      </w:tr>
      <w:tr w:rsidR="00655FFB" w14:paraId="5D240612" w14:textId="77777777">
        <w:tc>
          <w:tcPr>
            <w:tcW w:w="1758" w:type="dxa"/>
            <w:vMerge/>
            <w:tcBorders>
              <w:left w:val="single" w:sz="4" w:space="0" w:color="000000"/>
              <w:bottom w:val="single" w:sz="4" w:space="0" w:color="000000"/>
            </w:tcBorders>
            <w:shd w:val="clear" w:color="auto" w:fill="auto"/>
          </w:tcPr>
          <w:p w14:paraId="097B6693"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5E1AC5F4"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44291674"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774F40CC"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3675B816"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применять технологии саморазвития</w:t>
            </w:r>
          </w:p>
        </w:tc>
      </w:tr>
      <w:tr w:rsidR="00655FFB" w14:paraId="680DA8D3" w14:textId="77777777">
        <w:tc>
          <w:tcPr>
            <w:tcW w:w="1758" w:type="dxa"/>
            <w:vMerge/>
            <w:tcBorders>
              <w:left w:val="single" w:sz="4" w:space="0" w:color="000000"/>
              <w:bottom w:val="single" w:sz="4" w:space="0" w:color="000000"/>
            </w:tcBorders>
            <w:shd w:val="clear" w:color="auto" w:fill="auto"/>
          </w:tcPr>
          <w:p w14:paraId="4A09D7D3"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76A99A15"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63890F10"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1C13C756"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3DD2DEA5"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построения психолого-педагогического взаимодействия, направленного на формирование профессионально-значимых качеств;</w:t>
            </w:r>
          </w:p>
          <w:p w14:paraId="5DB446D1" w14:textId="77777777" w:rsidR="00655FFB" w:rsidRDefault="000D42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проведения мероприятий, направленных на профилактику профессиональной деформации личности сотрудника уголовно-исполнительной системы.</w:t>
            </w:r>
          </w:p>
        </w:tc>
      </w:tr>
      <w:tr w:rsidR="00655FFB" w14:paraId="58DD418D" w14:textId="77777777">
        <w:tc>
          <w:tcPr>
            <w:tcW w:w="1758" w:type="dxa"/>
            <w:vMerge w:val="restart"/>
            <w:tcBorders>
              <w:left w:val="single" w:sz="4" w:space="0" w:color="000000"/>
              <w:bottom w:val="single" w:sz="4" w:space="0" w:color="000000"/>
            </w:tcBorders>
            <w:shd w:val="clear" w:color="auto" w:fill="auto"/>
          </w:tcPr>
          <w:p w14:paraId="6F128BE1" w14:textId="77777777" w:rsidR="00655FFB" w:rsidRDefault="000D427D">
            <w:pPr>
              <w:pStyle w:val="aff4"/>
              <w:widowControl w:val="0"/>
              <w:suppressLineNumbers/>
              <w:snapToGrid w:val="0"/>
              <w:jc w:val="both"/>
              <w:rPr>
                <w:rFonts w:ascii="Times New Roman" w:eastAsia="Courier New" w:hAnsi="Times New Roman"/>
                <w:color w:val="000000"/>
                <w:kern w:val="2"/>
                <w:sz w:val="24"/>
                <w:szCs w:val="24"/>
                <w:lang w:eastAsia="zh-CN"/>
              </w:rPr>
            </w:pPr>
            <w:r>
              <w:rPr>
                <w:rFonts w:ascii="Times New Roman" w:eastAsia="Courier New" w:hAnsi="Times New Roman"/>
                <w:color w:val="000000"/>
                <w:sz w:val="24"/>
                <w:szCs w:val="24"/>
                <w:lang w:eastAsia="zh-CN"/>
              </w:rPr>
              <w:lastRenderedPageBreak/>
              <w:t>Межкультурное взаимодействие</w:t>
            </w:r>
          </w:p>
        </w:tc>
        <w:tc>
          <w:tcPr>
            <w:tcW w:w="1752" w:type="dxa"/>
            <w:vMerge w:val="restart"/>
            <w:tcBorders>
              <w:left w:val="single" w:sz="4" w:space="0" w:color="000000"/>
              <w:bottom w:val="single" w:sz="4" w:space="0" w:color="000000"/>
            </w:tcBorders>
            <w:shd w:val="clear" w:color="auto" w:fill="auto"/>
          </w:tcPr>
          <w:p w14:paraId="358D1FCA" w14:textId="77777777" w:rsidR="00655FFB" w:rsidRDefault="000D42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УК-5</w:t>
            </w:r>
          </w:p>
          <w:p w14:paraId="02095557" w14:textId="77777777" w:rsidR="00655FFB" w:rsidRDefault="000D427D">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способен воспринимать межкультурное разнообразие общества в социально-историческом, этическом и философском контекстах</w:t>
            </w:r>
          </w:p>
        </w:tc>
        <w:tc>
          <w:tcPr>
            <w:tcW w:w="2588" w:type="dxa"/>
            <w:vMerge w:val="restart"/>
            <w:tcBorders>
              <w:left w:val="single" w:sz="4" w:space="0" w:color="000000"/>
              <w:bottom w:val="single" w:sz="4" w:space="0" w:color="000000"/>
            </w:tcBorders>
            <w:shd w:val="clear" w:color="auto" w:fill="auto"/>
          </w:tcPr>
          <w:p w14:paraId="3B1B8CA0" w14:textId="77777777" w:rsidR="00655FFB" w:rsidRDefault="000D427D">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УК-5.1. 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p w14:paraId="2AEE9B70" w14:textId="77777777" w:rsidR="00655FFB" w:rsidRDefault="000D427D">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УК-5.2. Находит и использует необходимую для взаимодействия с другими людьми информацию о культурных</w:t>
            </w:r>
          </w:p>
          <w:p w14:paraId="1ECDE2D8" w14:textId="77777777" w:rsidR="00655FFB" w:rsidRDefault="000D427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особенностях и традициях различных социальных групп.</w:t>
            </w:r>
          </w:p>
          <w:p w14:paraId="5B843310" w14:textId="77777777" w:rsidR="00655FFB" w:rsidRDefault="000D427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14:paraId="79A7C84C" w14:textId="77777777" w:rsidR="00655FFB" w:rsidRDefault="000D427D">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УК-5.4. Использует философские знания для формирования мировоззренческой позиции, предполагающей принятие нравственных обязательств по отношению к природе, обществу, другим людям и к самому себ</w:t>
            </w:r>
            <w:r>
              <w:rPr>
                <w:rFonts w:ascii="Times New Roman" w:eastAsia="Courier New" w:hAnsi="Times New Roman" w:cs="Times New Roman"/>
                <w:bCs/>
                <w:iCs/>
                <w:color w:val="000000"/>
                <w:kern w:val="2"/>
                <w:sz w:val="24"/>
                <w:szCs w:val="24"/>
                <w:lang w:eastAsia="zh-CN"/>
              </w:rPr>
              <w:t>е.</w:t>
            </w:r>
          </w:p>
        </w:tc>
        <w:tc>
          <w:tcPr>
            <w:tcW w:w="3440" w:type="dxa"/>
            <w:tcBorders>
              <w:left w:val="single" w:sz="4" w:space="0" w:color="000000"/>
              <w:bottom w:val="single" w:sz="4" w:space="0" w:color="000000"/>
              <w:right w:val="single" w:sz="4" w:space="0" w:color="000000"/>
            </w:tcBorders>
            <w:shd w:val="clear" w:color="auto" w:fill="auto"/>
          </w:tcPr>
          <w:p w14:paraId="34BC037F"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2BDEEA97"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личности;</w:t>
            </w:r>
          </w:p>
          <w:p w14:paraId="21DA7953"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природу конфликта, психологические основы предупреждения и разрешения конфликтов в профессиональной деятельности;</w:t>
            </w:r>
          </w:p>
          <w:p w14:paraId="556D3028"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основы саморегуляции.</w:t>
            </w:r>
          </w:p>
        </w:tc>
      </w:tr>
      <w:tr w:rsidR="00655FFB" w14:paraId="255CD612" w14:textId="77777777">
        <w:tc>
          <w:tcPr>
            <w:tcW w:w="1758" w:type="dxa"/>
            <w:vMerge/>
            <w:tcBorders>
              <w:left w:val="single" w:sz="4" w:space="0" w:color="000000"/>
              <w:bottom w:val="single" w:sz="4" w:space="0" w:color="000000"/>
            </w:tcBorders>
            <w:shd w:val="clear" w:color="auto" w:fill="auto"/>
          </w:tcPr>
          <w:p w14:paraId="3B28A1F4"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20D9DE6A"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61365B01"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7D4E0EAD"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3695F078"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психотехники профессионального общения;</w:t>
            </w:r>
          </w:p>
          <w:p w14:paraId="3136FB8B"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осуществлять самодиагностику  индивидуально-психологических качеств и возможностей.</w:t>
            </w:r>
          </w:p>
        </w:tc>
      </w:tr>
      <w:tr w:rsidR="00655FFB" w14:paraId="12EB59EC" w14:textId="77777777">
        <w:tc>
          <w:tcPr>
            <w:tcW w:w="1758" w:type="dxa"/>
            <w:vMerge/>
            <w:tcBorders>
              <w:left w:val="single" w:sz="4" w:space="0" w:color="000000"/>
              <w:bottom w:val="single" w:sz="4" w:space="0" w:color="000000"/>
            </w:tcBorders>
            <w:shd w:val="clear" w:color="auto" w:fill="auto"/>
          </w:tcPr>
          <w:p w14:paraId="758D2A75"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43A2B401"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53E05A9C"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6101011D"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7E94ABB2"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управления эмоционально-волевой сферы;</w:t>
            </w:r>
          </w:p>
          <w:p w14:paraId="288BB6AA" w14:textId="77777777" w:rsidR="00655FFB" w:rsidRDefault="000D42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установления психологического контакта.</w:t>
            </w:r>
          </w:p>
        </w:tc>
      </w:tr>
      <w:tr w:rsidR="00655FFB" w14:paraId="66270663" w14:textId="77777777">
        <w:tc>
          <w:tcPr>
            <w:tcW w:w="1758" w:type="dxa"/>
            <w:vMerge w:val="restart"/>
            <w:tcBorders>
              <w:left w:val="single" w:sz="4" w:space="0" w:color="000000"/>
              <w:bottom w:val="single" w:sz="4" w:space="0" w:color="000000"/>
            </w:tcBorders>
            <w:shd w:val="clear" w:color="auto" w:fill="auto"/>
          </w:tcPr>
          <w:p w14:paraId="69E5751E" w14:textId="77777777" w:rsidR="00655FFB" w:rsidRDefault="000D427D">
            <w:pPr>
              <w:widowControl w:val="0"/>
              <w:suppressLineNumbers/>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Самоорганизация и саморазвитие (в том числе </w:t>
            </w:r>
            <w:r>
              <w:rPr>
                <w:rFonts w:ascii="Times New Roman" w:eastAsia="Courier New" w:hAnsi="Times New Roman" w:cs="Times New Roman"/>
                <w:color w:val="000000"/>
                <w:kern w:val="2"/>
                <w:sz w:val="24"/>
                <w:szCs w:val="24"/>
                <w:lang w:eastAsia="zh-CN"/>
              </w:rPr>
              <w:lastRenderedPageBreak/>
              <w:t>здоровьесбережение)</w:t>
            </w:r>
          </w:p>
        </w:tc>
        <w:tc>
          <w:tcPr>
            <w:tcW w:w="1752" w:type="dxa"/>
            <w:vMerge w:val="restart"/>
            <w:tcBorders>
              <w:left w:val="single" w:sz="4" w:space="0" w:color="000000"/>
              <w:bottom w:val="single" w:sz="4" w:space="0" w:color="000000"/>
            </w:tcBorders>
            <w:shd w:val="clear" w:color="auto" w:fill="auto"/>
          </w:tcPr>
          <w:p w14:paraId="22CAFD8E" w14:textId="77777777" w:rsidR="00655FFB" w:rsidRDefault="000D42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УК-6</w:t>
            </w:r>
          </w:p>
          <w:p w14:paraId="606DFB83" w14:textId="77777777" w:rsidR="00655FFB" w:rsidRDefault="000D427D">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способен управлять своим </w:t>
            </w:r>
            <w:r>
              <w:rPr>
                <w:rFonts w:ascii="Times New Roman" w:eastAsia="Courier New" w:hAnsi="Times New Roman" w:cs="Times New Roman"/>
                <w:color w:val="000000"/>
                <w:kern w:val="2"/>
                <w:sz w:val="24"/>
                <w:szCs w:val="24"/>
                <w:lang w:eastAsia="zh-CN"/>
              </w:rPr>
              <w:lastRenderedPageBreak/>
              <w:t>временем, выстраивать и реализовывать траекторию саморазвития на основе принципов образования в течение всей жизни</w:t>
            </w:r>
          </w:p>
        </w:tc>
        <w:tc>
          <w:tcPr>
            <w:tcW w:w="2588" w:type="dxa"/>
            <w:vMerge w:val="restart"/>
            <w:tcBorders>
              <w:left w:val="single" w:sz="4" w:space="0" w:color="000000"/>
              <w:bottom w:val="single" w:sz="4" w:space="0" w:color="000000"/>
            </w:tcBorders>
            <w:shd w:val="clear" w:color="auto" w:fill="auto"/>
          </w:tcPr>
          <w:p w14:paraId="7656C301"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lastRenderedPageBreak/>
              <w:t xml:space="preserve">УК-6.1. Оценивает личностные ресурсы по достижению целей управления своим </w:t>
            </w:r>
            <w:r>
              <w:rPr>
                <w:rFonts w:ascii="Times New Roman" w:eastAsia="Courier New" w:hAnsi="Times New Roman" w:cs="Times New Roman"/>
                <w:bCs/>
                <w:iCs/>
                <w:color w:val="000000"/>
                <w:kern w:val="2"/>
                <w:sz w:val="24"/>
                <w:szCs w:val="24"/>
                <w:lang w:eastAsia="zh-CN"/>
              </w:rPr>
              <w:lastRenderedPageBreak/>
              <w:t>временем для успешного выполнения порученной работы и саморазвития.</w:t>
            </w:r>
          </w:p>
          <w:p w14:paraId="7983E536"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УК-6.2. Критически оценивает эффективность использования времени при решении поставленных задач, а также относительно полученного результата.</w:t>
            </w:r>
          </w:p>
          <w:p w14:paraId="53FD3F87"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УК-6.3. Проявляет интерес к саморазвитию и использует предоставляемые возможности для приобретения новых знаний и навыков, на основе представлений о непрерывности образования в течение всей жизни.</w:t>
            </w:r>
          </w:p>
          <w:p w14:paraId="357B0213" w14:textId="77777777" w:rsidR="00655FFB" w:rsidRDefault="000D427D">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УК-6.4. Использует различные технологии</w:t>
            </w:r>
          </w:p>
          <w:p w14:paraId="4B0B592F" w14:textId="77777777" w:rsidR="00655FFB" w:rsidRDefault="000D427D">
            <w:pPr>
              <w:widowControl w:val="0"/>
              <w:spacing w:after="0"/>
              <w:rPr>
                <w:rFonts w:ascii="Times New Roman" w:hAnsi="Times New Roman"/>
                <w:color w:val="000000"/>
                <w:sz w:val="24"/>
                <w:szCs w:val="24"/>
              </w:rPr>
            </w:pPr>
            <w:r>
              <w:rPr>
                <w:rFonts w:ascii="Times New Roman" w:hAnsi="Times New Roman"/>
                <w:color w:val="000000"/>
                <w:sz w:val="24"/>
                <w:szCs w:val="24"/>
              </w:rPr>
              <w:t>самосовершенствования и саморазвития, приемы достижения личной эффективно</w:t>
            </w:r>
            <w:r>
              <w:rPr>
                <w:rFonts w:ascii="Times New Roman" w:eastAsia="Courier New" w:hAnsi="Times New Roman" w:cs="Times New Roman"/>
                <w:bCs/>
                <w:iCs/>
                <w:color w:val="000000"/>
                <w:kern w:val="2"/>
                <w:sz w:val="24"/>
                <w:szCs w:val="24"/>
                <w:lang w:eastAsia="zh-CN"/>
              </w:rPr>
              <w:t>сти.</w:t>
            </w:r>
          </w:p>
        </w:tc>
        <w:tc>
          <w:tcPr>
            <w:tcW w:w="3440" w:type="dxa"/>
            <w:tcBorders>
              <w:left w:val="single" w:sz="4" w:space="0" w:color="000000"/>
              <w:bottom w:val="single" w:sz="4" w:space="0" w:color="000000"/>
              <w:right w:val="single" w:sz="4" w:space="0" w:color="000000"/>
            </w:tcBorders>
            <w:shd w:val="clear" w:color="auto" w:fill="auto"/>
          </w:tcPr>
          <w:p w14:paraId="0D694874"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lastRenderedPageBreak/>
              <w:t>Знать:</w:t>
            </w:r>
          </w:p>
          <w:p w14:paraId="1B0D3E98"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 xml:space="preserve">основные функции самопознания и его роль и значение в процессе </w:t>
            </w:r>
            <w:r>
              <w:rPr>
                <w:rFonts w:ascii="Times New Roman" w:eastAsia="Courier New" w:hAnsi="Times New Roman" w:cs="Times New Roman"/>
                <w:kern w:val="2"/>
                <w:sz w:val="24"/>
                <w:szCs w:val="24"/>
                <w:lang w:eastAsia="zh-CN"/>
              </w:rPr>
              <w:lastRenderedPageBreak/>
              <w:t>профессионально-личностного становления</w:t>
            </w:r>
            <w:r>
              <w:rPr>
                <w:rFonts w:ascii="Times New Roman" w:eastAsia="Courier New" w:hAnsi="Times New Roman" w:cs="Calibri"/>
                <w:kern w:val="2"/>
                <w:sz w:val="24"/>
                <w:szCs w:val="24"/>
                <w:lang w:eastAsia="zh-CN"/>
              </w:rPr>
              <w:t>.</w:t>
            </w:r>
          </w:p>
        </w:tc>
      </w:tr>
      <w:tr w:rsidR="00655FFB" w14:paraId="5346C1CD" w14:textId="77777777">
        <w:tc>
          <w:tcPr>
            <w:tcW w:w="1758" w:type="dxa"/>
            <w:vMerge/>
            <w:tcBorders>
              <w:left w:val="single" w:sz="4" w:space="0" w:color="000000"/>
              <w:bottom w:val="single" w:sz="4" w:space="0" w:color="000000"/>
            </w:tcBorders>
            <w:shd w:val="clear" w:color="auto" w:fill="auto"/>
          </w:tcPr>
          <w:p w14:paraId="022CF483"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11ACF253"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32D91E7E"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4E738510"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40C4A6FB" w14:textId="77777777" w:rsidR="00655FFB" w:rsidRDefault="000D427D">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осуществлять выбор ииспользовать эффективный психологический инструментарий для изучения своих индивидуально-психологических особенностей</w:t>
            </w:r>
            <w:r>
              <w:rPr>
                <w:rFonts w:ascii="Times New Roman" w:eastAsia="Courier New" w:hAnsi="Times New Roman" w:cs="Calibri"/>
                <w:kern w:val="2"/>
                <w:sz w:val="24"/>
                <w:szCs w:val="24"/>
                <w:lang w:eastAsia="zh-CN"/>
              </w:rPr>
              <w:t>.</w:t>
            </w:r>
          </w:p>
        </w:tc>
      </w:tr>
      <w:tr w:rsidR="00655FFB" w14:paraId="4572DF31" w14:textId="77777777">
        <w:tc>
          <w:tcPr>
            <w:tcW w:w="1758" w:type="dxa"/>
            <w:vMerge/>
            <w:tcBorders>
              <w:left w:val="single" w:sz="4" w:space="0" w:color="000000"/>
              <w:bottom w:val="single" w:sz="4" w:space="0" w:color="000000"/>
            </w:tcBorders>
            <w:shd w:val="clear" w:color="auto" w:fill="auto"/>
          </w:tcPr>
          <w:p w14:paraId="5C85AE69"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0F80E34A" w14:textId="77777777" w:rsidR="00655FFB" w:rsidRDefault="00655FFB">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5E9C4BFF" w14:textId="77777777" w:rsidR="00655FFB" w:rsidRDefault="00655FFB">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2D1C65BB" w14:textId="77777777" w:rsidR="00655FFB" w:rsidRDefault="000D427D">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35778695" w14:textId="77777777" w:rsidR="00655FFB" w:rsidRDefault="000D42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психологическими техниками для развития и совершенствования психологических особенностей, влияющих на профессиональное саморазвитие.</w:t>
            </w:r>
          </w:p>
        </w:tc>
      </w:tr>
    </w:tbl>
    <w:p w14:paraId="62E92534" w14:textId="77777777" w:rsidR="00655FFB" w:rsidRDefault="00655FFB">
      <w:pPr>
        <w:spacing w:after="0" w:line="240" w:lineRule="auto"/>
        <w:ind w:firstLine="709"/>
        <w:jc w:val="both"/>
        <w:rPr>
          <w:rFonts w:ascii="Times New Roman" w:hAnsi="Times New Roman"/>
          <w:sz w:val="28"/>
          <w:szCs w:val="28"/>
        </w:rPr>
      </w:pPr>
    </w:p>
    <w:p w14:paraId="254523E5" w14:textId="77777777" w:rsidR="00655FFB" w:rsidRDefault="000D427D">
      <w:pPr>
        <w:pStyle w:val="affa"/>
        <w:keepNext/>
        <w:numPr>
          <w:ilvl w:val="0"/>
          <w:numId w:val="4"/>
        </w:numPr>
        <w:tabs>
          <w:tab w:val="left" w:pos="426"/>
        </w:tabs>
        <w:spacing w:before="240" w:after="240"/>
        <w:jc w:val="center"/>
        <w:outlineLvl w:val="0"/>
        <w:rPr>
          <w:rFonts w:ascii="Times New Roman" w:hAnsi="Times New Roman"/>
          <w:b/>
          <w:sz w:val="28"/>
          <w:szCs w:val="28"/>
        </w:rPr>
      </w:pPr>
      <w:bookmarkStart w:id="0" w:name="_Toc484262455"/>
      <w:r>
        <w:rPr>
          <w:rFonts w:ascii="Times New Roman" w:hAnsi="Times New Roman"/>
          <w:b/>
          <w:sz w:val="28"/>
          <w:szCs w:val="28"/>
        </w:rPr>
        <w:t xml:space="preserve">Место дисциплины в структуре </w:t>
      </w:r>
      <w:bookmarkEnd w:id="0"/>
      <w:r>
        <w:rPr>
          <w:rFonts w:ascii="Times New Roman" w:hAnsi="Times New Roman"/>
          <w:b/>
          <w:sz w:val="28"/>
          <w:szCs w:val="28"/>
        </w:rPr>
        <w:t>образовательной программы</w:t>
      </w:r>
    </w:p>
    <w:p w14:paraId="687EC029" w14:textId="77777777" w:rsidR="00655FFB" w:rsidRDefault="000D427D">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sz w:val="28"/>
          <w:szCs w:val="28"/>
        </w:rPr>
        <w:t xml:space="preserve">» относится к обязательной части Блока 1 «Дисциплины» (Б1.О.24) </w:t>
      </w:r>
      <w:r>
        <w:rPr>
          <w:rFonts w:ascii="Times New Roman" w:hAnsi="Times New Roman"/>
          <w:bCs/>
          <w:sz w:val="28"/>
          <w:szCs w:val="28"/>
        </w:rPr>
        <w:t xml:space="preserve">в соответствии с учебным планом по направлению подготовки 36.03.02 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 xml:space="preserve">дисциплин «Философия» и «Физиология животных». </w:t>
      </w:r>
    </w:p>
    <w:p w14:paraId="619ED908" w14:textId="77777777" w:rsidR="00655FFB" w:rsidRDefault="000D427D">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bCs/>
          <w:sz w:val="28"/>
          <w:szCs w:val="28"/>
        </w:rPr>
        <w:t>» обучающиеся должны:</w:t>
      </w:r>
    </w:p>
    <w:p w14:paraId="25F8F694" w14:textId="77777777" w:rsidR="00655FFB" w:rsidRDefault="000D427D">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знать: </w:t>
      </w:r>
    </w:p>
    <w:p w14:paraId="5B184A1B" w14:textId="77777777" w:rsidR="00655FFB" w:rsidRDefault="000D427D">
      <w:pPr>
        <w:pStyle w:val="aff4"/>
        <w:suppressAutoHyphens w:val="0"/>
        <w:ind w:firstLine="720"/>
        <w:jc w:val="both"/>
        <w:rPr>
          <w:rFonts w:ascii="Times New Roman" w:hAnsi="Times New Roman"/>
          <w:sz w:val="28"/>
          <w:szCs w:val="28"/>
        </w:rPr>
      </w:pPr>
      <w:r>
        <w:rPr>
          <w:rFonts w:ascii="Times New Roman" w:hAnsi="Times New Roman"/>
          <w:bCs/>
          <w:sz w:val="28"/>
          <w:szCs w:val="28"/>
        </w:rPr>
        <w:t>основы физиологии высшей нервной деятельности животных, концепции физиологов в данном направлении;</w:t>
      </w:r>
    </w:p>
    <w:p w14:paraId="4DDFCC71" w14:textId="77777777" w:rsidR="00655FFB" w:rsidRDefault="000D427D">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уметь: </w:t>
      </w:r>
    </w:p>
    <w:p w14:paraId="1DB2F4B4" w14:textId="77777777" w:rsidR="00655FFB" w:rsidRDefault="000D427D">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самостоятельно анализировать научную литературу;</w:t>
      </w:r>
    </w:p>
    <w:p w14:paraId="75625536" w14:textId="77777777" w:rsidR="00655FFB" w:rsidRDefault="000D427D">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владеть:</w:t>
      </w:r>
    </w:p>
    <w:p w14:paraId="586BDED1" w14:textId="77777777" w:rsidR="00655FFB" w:rsidRDefault="000D427D">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навыками обобщения, анализа, синтеза информации. </w:t>
      </w:r>
    </w:p>
    <w:p w14:paraId="3D4FEED6" w14:textId="77777777" w:rsidR="00655FFB" w:rsidRDefault="000D427D">
      <w:pPr>
        <w:keepNext/>
        <w:numPr>
          <w:ilvl w:val="0"/>
          <w:numId w:val="4"/>
        </w:numPr>
        <w:spacing w:before="240" w:after="240" w:line="240" w:lineRule="auto"/>
        <w:ind w:left="0" w:firstLine="0"/>
        <w:jc w:val="center"/>
        <w:outlineLvl w:val="0"/>
        <w:rPr>
          <w:rFonts w:ascii="Times New Roman" w:hAnsi="Times New Roman"/>
          <w:b/>
          <w:sz w:val="28"/>
          <w:szCs w:val="28"/>
        </w:rPr>
      </w:pPr>
      <w:bookmarkStart w:id="1" w:name="_Toc484262456"/>
      <w:r>
        <w:rPr>
          <w:rFonts w:ascii="Times New Roman" w:hAnsi="Times New Roman"/>
          <w:b/>
          <w:sz w:val="28"/>
          <w:szCs w:val="28"/>
        </w:rPr>
        <w:lastRenderedPageBreak/>
        <w:t>Объем дисциплины</w:t>
      </w:r>
      <w:bookmarkEnd w:id="1"/>
    </w:p>
    <w:p w14:paraId="3E8A6BB2" w14:textId="77777777" w:rsidR="00655FFB" w:rsidRDefault="000D427D">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Общая трудоемкость дисциплины «</w:t>
      </w:r>
      <w:r>
        <w:rPr>
          <w:rFonts w:ascii="Times New Roman" w:eastAsia="Calibri" w:hAnsi="Times New Roman" w:cs="Times New Roman"/>
          <w:color w:val="000000"/>
          <w:sz w:val="28"/>
          <w:szCs w:val="28"/>
          <w:lang w:eastAsia="zh-CN"/>
        </w:rPr>
        <w:t>Психология профессиональной деятельности сотрудников УИС</w:t>
      </w:r>
      <w:r>
        <w:rPr>
          <w:rFonts w:ascii="Times New Roman" w:eastAsia="Calibri" w:hAnsi="Times New Roman"/>
          <w:color w:val="000000"/>
          <w:sz w:val="28"/>
          <w:szCs w:val="28"/>
        </w:rPr>
        <w:t>» составляет 2 зачетные единицы (72 часа).</w:t>
      </w:r>
    </w:p>
    <w:p w14:paraId="5F527157" w14:textId="77777777" w:rsidR="00655FFB" w:rsidRDefault="000D427D">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2" w:name="_Toc484262457"/>
      <w:r>
        <w:rPr>
          <w:rFonts w:ascii="Times New Roman" w:hAnsi="Times New Roman"/>
          <w:b/>
          <w:sz w:val="28"/>
          <w:szCs w:val="28"/>
        </w:rPr>
        <w:t>Структура и содержание дисциплины</w:t>
      </w:r>
      <w:bookmarkEnd w:id="2"/>
    </w:p>
    <w:p w14:paraId="78D30319" w14:textId="77777777" w:rsidR="00655FFB" w:rsidRDefault="000D427D">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690" w:type="dxa"/>
        <w:tblInd w:w="-343" w:type="dxa"/>
        <w:tblLayout w:type="fixed"/>
        <w:tblLook w:val="04A0" w:firstRow="1" w:lastRow="0" w:firstColumn="1" w:lastColumn="0" w:noHBand="0" w:noVBand="1"/>
      </w:tblPr>
      <w:tblGrid>
        <w:gridCol w:w="846"/>
        <w:gridCol w:w="3800"/>
        <w:gridCol w:w="742"/>
        <w:gridCol w:w="852"/>
        <w:gridCol w:w="567"/>
        <w:gridCol w:w="707"/>
        <w:gridCol w:w="709"/>
        <w:gridCol w:w="855"/>
        <w:gridCol w:w="612"/>
      </w:tblGrid>
      <w:tr w:rsidR="00655FFB" w14:paraId="21168998" w14:textId="77777777">
        <w:trPr>
          <w:trHeight w:val="407"/>
        </w:trPr>
        <w:tc>
          <w:tcPr>
            <w:tcW w:w="845" w:type="dxa"/>
            <w:vMerge w:val="restart"/>
            <w:tcBorders>
              <w:top w:val="single" w:sz="4" w:space="0" w:color="000000"/>
              <w:left w:val="single" w:sz="4" w:space="0" w:color="000000"/>
              <w:bottom w:val="single" w:sz="4" w:space="0" w:color="000000"/>
            </w:tcBorders>
            <w:vAlign w:val="center"/>
          </w:tcPr>
          <w:p w14:paraId="522AD6E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0827F3B"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800" w:type="dxa"/>
            <w:vMerge w:val="restart"/>
            <w:tcBorders>
              <w:top w:val="single" w:sz="4" w:space="0" w:color="000000"/>
              <w:left w:val="single" w:sz="4" w:space="0" w:color="000000"/>
              <w:bottom w:val="single" w:sz="4" w:space="0" w:color="000000"/>
            </w:tcBorders>
            <w:vAlign w:val="center"/>
          </w:tcPr>
          <w:p w14:paraId="3957E030"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tcBorders>
            <w:textDirection w:val="btLr"/>
            <w:vAlign w:val="center"/>
          </w:tcPr>
          <w:p w14:paraId="7B405E89"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6F77AA73" w14:textId="77777777" w:rsidR="00655FFB" w:rsidRDefault="000D427D">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5CD2E135"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655FFB" w14:paraId="236285BA" w14:textId="77777777">
        <w:trPr>
          <w:cantSplit/>
          <w:trHeight w:val="1827"/>
        </w:trPr>
        <w:tc>
          <w:tcPr>
            <w:tcW w:w="845" w:type="dxa"/>
            <w:vMerge/>
            <w:tcBorders>
              <w:top w:val="single" w:sz="4" w:space="0" w:color="000000"/>
              <w:left w:val="single" w:sz="4" w:space="0" w:color="000000"/>
              <w:bottom w:val="single" w:sz="4" w:space="0" w:color="000000"/>
            </w:tcBorders>
            <w:vAlign w:val="center"/>
          </w:tcPr>
          <w:p w14:paraId="78A94FCD"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800" w:type="dxa"/>
            <w:vMerge/>
            <w:tcBorders>
              <w:top w:val="single" w:sz="4" w:space="0" w:color="000000"/>
              <w:left w:val="single" w:sz="4" w:space="0" w:color="000000"/>
              <w:bottom w:val="single" w:sz="4" w:space="0" w:color="000000"/>
            </w:tcBorders>
            <w:vAlign w:val="center"/>
          </w:tcPr>
          <w:p w14:paraId="12676589"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2" w:type="dxa"/>
            <w:vMerge/>
            <w:tcBorders>
              <w:top w:val="single" w:sz="4" w:space="0" w:color="000000"/>
              <w:left w:val="single" w:sz="4" w:space="0" w:color="000000"/>
              <w:bottom w:val="single" w:sz="4" w:space="0" w:color="000000"/>
            </w:tcBorders>
            <w:textDirection w:val="btLr"/>
            <w:vAlign w:val="center"/>
          </w:tcPr>
          <w:p w14:paraId="23AEE834"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extDirection w:val="btLr"/>
            <w:vAlign w:val="center"/>
          </w:tcPr>
          <w:p w14:paraId="080EC58C" w14:textId="77777777" w:rsidR="00655FFB" w:rsidRDefault="000D427D">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39BD373E" w14:textId="77777777" w:rsidR="00655FFB" w:rsidRDefault="000D427D">
            <w:pPr>
              <w:widowControl w:val="0"/>
              <w:tabs>
                <w:tab w:val="left" w:pos="-1276"/>
                <w:tab w:val="left" w:pos="-1134"/>
              </w:tabs>
              <w:spacing w:after="0" w:line="240" w:lineRule="auto"/>
              <w:ind w:left="-67"/>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7" w:type="dxa"/>
            <w:tcBorders>
              <w:top w:val="single" w:sz="4" w:space="0" w:color="000000"/>
              <w:left w:val="single" w:sz="4" w:space="0" w:color="000000"/>
              <w:bottom w:val="single" w:sz="4" w:space="0" w:color="000000"/>
            </w:tcBorders>
            <w:textDirection w:val="btLr"/>
            <w:vAlign w:val="center"/>
          </w:tcPr>
          <w:p w14:paraId="2AFD25E2" w14:textId="77777777" w:rsidR="00655FFB" w:rsidRDefault="000D427D">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4CA31935" w14:textId="77777777" w:rsidR="00655FFB" w:rsidRDefault="000D427D">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280AD262" w14:textId="77777777" w:rsidR="00655FFB" w:rsidRDefault="000D427D">
            <w:pPr>
              <w:widowControl w:val="0"/>
              <w:tabs>
                <w:tab w:val="left" w:pos="-1276"/>
                <w:tab w:val="left" w:pos="-1134"/>
              </w:tabs>
              <w:spacing w:after="0" w:line="24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4235C20F"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655FFB" w14:paraId="4364F5C4"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15B106F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 6 семестр</w:t>
            </w:r>
          </w:p>
        </w:tc>
      </w:tr>
      <w:tr w:rsidR="00655FFB" w14:paraId="137A12F6" w14:textId="77777777">
        <w:tc>
          <w:tcPr>
            <w:tcW w:w="845" w:type="dxa"/>
            <w:tcBorders>
              <w:top w:val="single" w:sz="4" w:space="0" w:color="000000"/>
              <w:left w:val="single" w:sz="4" w:space="0" w:color="000000"/>
              <w:bottom w:val="single" w:sz="4" w:space="0" w:color="000000"/>
            </w:tcBorders>
            <w:vAlign w:val="center"/>
          </w:tcPr>
          <w:p w14:paraId="13353759"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00" w:type="dxa"/>
            <w:tcBorders>
              <w:top w:val="single" w:sz="4" w:space="0" w:color="000000"/>
              <w:left w:val="single" w:sz="4" w:space="0" w:color="000000"/>
              <w:bottom w:val="single" w:sz="4" w:space="0" w:color="000000"/>
            </w:tcBorders>
          </w:tcPr>
          <w:p w14:paraId="7B990E52"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39C75A7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2FE5AE9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1967B545"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3AA1C673" w14:textId="77777777" w:rsidR="00655FFB" w:rsidRDefault="00655FFB">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B46EDF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B23DB7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9A67F9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4ECC0D75" w14:textId="77777777">
        <w:tc>
          <w:tcPr>
            <w:tcW w:w="845" w:type="dxa"/>
            <w:tcBorders>
              <w:top w:val="single" w:sz="4" w:space="0" w:color="000000"/>
              <w:left w:val="single" w:sz="4" w:space="0" w:color="000000"/>
              <w:bottom w:val="single" w:sz="4" w:space="0" w:color="000000"/>
            </w:tcBorders>
            <w:vAlign w:val="center"/>
          </w:tcPr>
          <w:p w14:paraId="4D361CF1"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0" w:type="dxa"/>
            <w:tcBorders>
              <w:top w:val="single" w:sz="4" w:space="0" w:color="000000"/>
              <w:left w:val="single" w:sz="4" w:space="0" w:color="000000"/>
              <w:bottom w:val="single" w:sz="4" w:space="0" w:color="000000"/>
            </w:tcBorders>
          </w:tcPr>
          <w:p w14:paraId="30011E85"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35FCAD6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3995477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EE4AF6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1628C05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4682BAA"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B5FF2F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AF9089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7CD182BA" w14:textId="77777777">
        <w:tc>
          <w:tcPr>
            <w:tcW w:w="845" w:type="dxa"/>
            <w:tcBorders>
              <w:top w:val="single" w:sz="4" w:space="0" w:color="000000"/>
              <w:left w:val="single" w:sz="4" w:space="0" w:color="000000"/>
              <w:bottom w:val="single" w:sz="4" w:space="0" w:color="000000"/>
            </w:tcBorders>
            <w:vAlign w:val="center"/>
          </w:tcPr>
          <w:p w14:paraId="052D119B"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0" w:type="dxa"/>
            <w:tcBorders>
              <w:top w:val="single" w:sz="4" w:space="0" w:color="000000"/>
              <w:left w:val="single" w:sz="4" w:space="0" w:color="000000"/>
              <w:bottom w:val="single" w:sz="4" w:space="0" w:color="000000"/>
            </w:tcBorders>
          </w:tcPr>
          <w:p w14:paraId="2D092174"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2" w:type="dxa"/>
            <w:tcBorders>
              <w:top w:val="single" w:sz="4" w:space="0" w:color="000000"/>
              <w:left w:val="single" w:sz="4" w:space="0" w:color="000000"/>
              <w:bottom w:val="single" w:sz="4" w:space="0" w:color="000000"/>
            </w:tcBorders>
            <w:vAlign w:val="center"/>
          </w:tcPr>
          <w:p w14:paraId="5255372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2A32C9F6"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797AAB9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7214EBA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27A09FC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81DC3B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8E964E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58B1EC46" w14:textId="77777777">
        <w:tc>
          <w:tcPr>
            <w:tcW w:w="845" w:type="dxa"/>
            <w:tcBorders>
              <w:top w:val="single" w:sz="4" w:space="0" w:color="000000"/>
              <w:left w:val="single" w:sz="4" w:space="0" w:color="000000"/>
              <w:bottom w:val="single" w:sz="4" w:space="0" w:color="000000"/>
            </w:tcBorders>
            <w:vAlign w:val="center"/>
          </w:tcPr>
          <w:p w14:paraId="0C912757"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00" w:type="dxa"/>
            <w:tcBorders>
              <w:top w:val="single" w:sz="4" w:space="0" w:color="000000"/>
              <w:left w:val="single" w:sz="4" w:space="0" w:color="000000"/>
              <w:bottom w:val="single" w:sz="4" w:space="0" w:color="000000"/>
            </w:tcBorders>
          </w:tcPr>
          <w:p w14:paraId="379EDB32"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644BD58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C4C212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1FA1492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097F876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7C79488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3E0A7B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C8F836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2EC95308" w14:textId="77777777">
        <w:tc>
          <w:tcPr>
            <w:tcW w:w="845" w:type="dxa"/>
            <w:tcBorders>
              <w:top w:val="single" w:sz="4" w:space="0" w:color="000000"/>
              <w:left w:val="single" w:sz="4" w:space="0" w:color="000000"/>
              <w:bottom w:val="single" w:sz="4" w:space="0" w:color="000000"/>
            </w:tcBorders>
            <w:vAlign w:val="center"/>
          </w:tcPr>
          <w:p w14:paraId="3CC2270D"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00" w:type="dxa"/>
            <w:tcBorders>
              <w:top w:val="single" w:sz="4" w:space="0" w:color="000000"/>
              <w:left w:val="single" w:sz="4" w:space="0" w:color="000000"/>
              <w:bottom w:val="single" w:sz="4" w:space="0" w:color="000000"/>
            </w:tcBorders>
          </w:tcPr>
          <w:p w14:paraId="7F60ED98"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4487D22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997398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987C65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58CFE11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39FA72F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5819382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A8B585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2E311552" w14:textId="77777777">
        <w:tc>
          <w:tcPr>
            <w:tcW w:w="845" w:type="dxa"/>
            <w:tcBorders>
              <w:top w:val="single" w:sz="4" w:space="0" w:color="000000"/>
              <w:left w:val="single" w:sz="4" w:space="0" w:color="000000"/>
              <w:bottom w:val="single" w:sz="4" w:space="0" w:color="000000"/>
            </w:tcBorders>
            <w:vAlign w:val="center"/>
          </w:tcPr>
          <w:p w14:paraId="7C8327AE"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0" w:type="dxa"/>
            <w:tcBorders>
              <w:top w:val="single" w:sz="4" w:space="0" w:color="000000"/>
              <w:left w:val="single" w:sz="4" w:space="0" w:color="000000"/>
              <w:bottom w:val="single" w:sz="4" w:space="0" w:color="000000"/>
            </w:tcBorders>
          </w:tcPr>
          <w:p w14:paraId="4E962CE1" w14:textId="77777777" w:rsidR="00655FFB" w:rsidRDefault="000D427D">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7244988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C9BE58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13C25E1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22A15D1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237D446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7B5DF5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746B24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15FDC090" w14:textId="77777777">
        <w:tc>
          <w:tcPr>
            <w:tcW w:w="845" w:type="dxa"/>
            <w:tcBorders>
              <w:top w:val="single" w:sz="4" w:space="0" w:color="000000"/>
              <w:left w:val="single" w:sz="4" w:space="0" w:color="000000"/>
              <w:bottom w:val="single" w:sz="4" w:space="0" w:color="000000"/>
            </w:tcBorders>
            <w:vAlign w:val="center"/>
          </w:tcPr>
          <w:p w14:paraId="2C0BBCFD"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00" w:type="dxa"/>
            <w:tcBorders>
              <w:top w:val="single" w:sz="4" w:space="0" w:color="000000"/>
              <w:left w:val="single" w:sz="4" w:space="0" w:color="000000"/>
              <w:bottom w:val="single" w:sz="4" w:space="0" w:color="000000"/>
            </w:tcBorders>
          </w:tcPr>
          <w:p w14:paraId="595DF35A"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2" w:type="dxa"/>
            <w:tcBorders>
              <w:top w:val="single" w:sz="4" w:space="0" w:color="000000"/>
              <w:left w:val="single" w:sz="4" w:space="0" w:color="000000"/>
              <w:bottom w:val="single" w:sz="4" w:space="0" w:color="000000"/>
            </w:tcBorders>
            <w:vAlign w:val="center"/>
          </w:tcPr>
          <w:p w14:paraId="044D9B7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3050E61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A96CD8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656919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21C7C36"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49D6178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551963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3AD64775" w14:textId="77777777">
        <w:tc>
          <w:tcPr>
            <w:tcW w:w="845" w:type="dxa"/>
            <w:tcBorders>
              <w:top w:val="single" w:sz="4" w:space="0" w:color="000000"/>
              <w:left w:val="single" w:sz="4" w:space="0" w:color="000000"/>
              <w:bottom w:val="single" w:sz="4" w:space="0" w:color="000000"/>
            </w:tcBorders>
            <w:vAlign w:val="center"/>
          </w:tcPr>
          <w:p w14:paraId="42D10757"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00" w:type="dxa"/>
            <w:tcBorders>
              <w:top w:val="single" w:sz="4" w:space="0" w:color="000000"/>
              <w:left w:val="single" w:sz="4" w:space="0" w:color="000000"/>
              <w:bottom w:val="single" w:sz="4" w:space="0" w:color="000000"/>
            </w:tcBorders>
          </w:tcPr>
          <w:p w14:paraId="681362D4" w14:textId="77777777" w:rsidR="00655FFB" w:rsidRDefault="000D427D">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2" w:type="dxa"/>
            <w:tcBorders>
              <w:top w:val="single" w:sz="4" w:space="0" w:color="000000"/>
              <w:left w:val="single" w:sz="4" w:space="0" w:color="000000"/>
              <w:bottom w:val="single" w:sz="4" w:space="0" w:color="000000"/>
            </w:tcBorders>
            <w:vAlign w:val="center"/>
          </w:tcPr>
          <w:p w14:paraId="4AC3512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420C515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6D98E46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1D7EF19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2A066A0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531F197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B1FB7A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79D0117E" w14:textId="77777777">
        <w:tc>
          <w:tcPr>
            <w:tcW w:w="845" w:type="dxa"/>
            <w:tcBorders>
              <w:top w:val="single" w:sz="4" w:space="0" w:color="000000"/>
              <w:left w:val="single" w:sz="4" w:space="0" w:color="000000"/>
              <w:bottom w:val="single" w:sz="4" w:space="0" w:color="000000"/>
            </w:tcBorders>
            <w:vAlign w:val="center"/>
          </w:tcPr>
          <w:p w14:paraId="498024A7"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00" w:type="dxa"/>
            <w:tcBorders>
              <w:top w:val="single" w:sz="4" w:space="0" w:color="000000"/>
              <w:left w:val="single" w:sz="4" w:space="0" w:color="000000"/>
              <w:bottom w:val="single" w:sz="4" w:space="0" w:color="000000"/>
            </w:tcBorders>
          </w:tcPr>
          <w:p w14:paraId="540AE9A4"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2" w:type="dxa"/>
            <w:tcBorders>
              <w:top w:val="single" w:sz="4" w:space="0" w:color="000000"/>
              <w:left w:val="single" w:sz="4" w:space="0" w:color="000000"/>
              <w:bottom w:val="single" w:sz="4" w:space="0" w:color="000000"/>
            </w:tcBorders>
            <w:vAlign w:val="center"/>
          </w:tcPr>
          <w:p w14:paraId="41B223A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6A0E86C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4A5624B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65CC3E5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77FE3E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057B28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F69683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0DC919C0" w14:textId="77777777">
        <w:tc>
          <w:tcPr>
            <w:tcW w:w="845" w:type="dxa"/>
            <w:tcBorders>
              <w:top w:val="single" w:sz="4" w:space="0" w:color="000000"/>
              <w:left w:val="single" w:sz="4" w:space="0" w:color="000000"/>
              <w:bottom w:val="single" w:sz="4" w:space="0" w:color="000000"/>
            </w:tcBorders>
            <w:vAlign w:val="center"/>
          </w:tcPr>
          <w:p w14:paraId="3E3C1738"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00" w:type="dxa"/>
            <w:tcBorders>
              <w:top w:val="single" w:sz="4" w:space="0" w:color="000000"/>
              <w:left w:val="single" w:sz="4" w:space="0" w:color="000000"/>
              <w:bottom w:val="single" w:sz="4" w:space="0" w:color="000000"/>
            </w:tcBorders>
          </w:tcPr>
          <w:p w14:paraId="22539058"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7AD5410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622BB6A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420BF9A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6075E165"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2554DC7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399EBD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2F861B5"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3AE8B9DB" w14:textId="77777777">
        <w:tc>
          <w:tcPr>
            <w:tcW w:w="845" w:type="dxa"/>
            <w:tcBorders>
              <w:top w:val="single" w:sz="4" w:space="0" w:color="000000"/>
              <w:left w:val="single" w:sz="4" w:space="0" w:color="000000"/>
              <w:bottom w:val="single" w:sz="4" w:space="0" w:color="000000"/>
            </w:tcBorders>
            <w:vAlign w:val="center"/>
          </w:tcPr>
          <w:p w14:paraId="76ED88AE"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00" w:type="dxa"/>
            <w:tcBorders>
              <w:top w:val="single" w:sz="4" w:space="0" w:color="000000"/>
              <w:left w:val="single" w:sz="4" w:space="0" w:color="000000"/>
              <w:bottom w:val="single" w:sz="4" w:space="0" w:color="000000"/>
            </w:tcBorders>
          </w:tcPr>
          <w:p w14:paraId="11A17952"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7AB7E6D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7C21000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190B190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59CC37E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0A8A47C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75F07E7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630D85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1E26F9A6" w14:textId="77777777">
        <w:tc>
          <w:tcPr>
            <w:tcW w:w="845" w:type="dxa"/>
            <w:tcBorders>
              <w:top w:val="single" w:sz="4" w:space="0" w:color="000000"/>
              <w:left w:val="single" w:sz="4" w:space="0" w:color="000000"/>
              <w:bottom w:val="single" w:sz="4" w:space="0" w:color="000000"/>
            </w:tcBorders>
            <w:vAlign w:val="center"/>
          </w:tcPr>
          <w:p w14:paraId="0D2ED324"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00" w:type="dxa"/>
            <w:tcBorders>
              <w:top w:val="single" w:sz="4" w:space="0" w:color="000000"/>
              <w:left w:val="single" w:sz="4" w:space="0" w:color="000000"/>
              <w:bottom w:val="single" w:sz="4" w:space="0" w:color="000000"/>
            </w:tcBorders>
          </w:tcPr>
          <w:p w14:paraId="5866B19E"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2" w:type="dxa"/>
            <w:tcBorders>
              <w:top w:val="single" w:sz="4" w:space="0" w:color="000000"/>
              <w:left w:val="single" w:sz="4" w:space="0" w:color="000000"/>
              <w:bottom w:val="single" w:sz="4" w:space="0" w:color="000000"/>
            </w:tcBorders>
            <w:vAlign w:val="center"/>
          </w:tcPr>
          <w:p w14:paraId="76B8D44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BB5D9B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A6DA3B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5B2F38D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3DA560E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C83905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E44BD8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24548957" w14:textId="77777777">
        <w:tc>
          <w:tcPr>
            <w:tcW w:w="845" w:type="dxa"/>
            <w:tcBorders>
              <w:top w:val="single" w:sz="4" w:space="0" w:color="000000"/>
              <w:left w:val="single" w:sz="4" w:space="0" w:color="000000"/>
              <w:bottom w:val="single" w:sz="4" w:space="0" w:color="000000"/>
            </w:tcBorders>
            <w:vAlign w:val="center"/>
          </w:tcPr>
          <w:p w14:paraId="58440B7A"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00" w:type="dxa"/>
            <w:tcBorders>
              <w:top w:val="single" w:sz="4" w:space="0" w:color="000000"/>
              <w:left w:val="single" w:sz="4" w:space="0" w:color="000000"/>
              <w:bottom w:val="single" w:sz="4" w:space="0" w:color="000000"/>
            </w:tcBorders>
          </w:tcPr>
          <w:p w14:paraId="45792DAC"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2" w:type="dxa"/>
            <w:tcBorders>
              <w:top w:val="single" w:sz="4" w:space="0" w:color="000000"/>
              <w:left w:val="single" w:sz="4" w:space="0" w:color="000000"/>
              <w:bottom w:val="single" w:sz="4" w:space="0" w:color="000000"/>
            </w:tcBorders>
            <w:vAlign w:val="center"/>
          </w:tcPr>
          <w:p w14:paraId="54D9FDF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9F0EEC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3B063B4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91C5EC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506D695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06EEF1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AD83AC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5B5A8497" w14:textId="77777777">
        <w:tc>
          <w:tcPr>
            <w:tcW w:w="4645" w:type="dxa"/>
            <w:gridSpan w:val="2"/>
            <w:tcBorders>
              <w:top w:val="single" w:sz="4" w:space="0" w:color="000000"/>
              <w:left w:val="single" w:sz="4" w:space="0" w:color="000000"/>
              <w:bottom w:val="single" w:sz="4" w:space="0" w:color="000000"/>
            </w:tcBorders>
            <w:vAlign w:val="center"/>
          </w:tcPr>
          <w:p w14:paraId="5A25914A"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w:t>
            </w:r>
          </w:p>
        </w:tc>
        <w:tc>
          <w:tcPr>
            <w:tcW w:w="742" w:type="dxa"/>
            <w:tcBorders>
              <w:top w:val="single" w:sz="4" w:space="0" w:color="000000"/>
              <w:left w:val="single" w:sz="4" w:space="0" w:color="000000"/>
              <w:bottom w:val="single" w:sz="4" w:space="0" w:color="000000"/>
            </w:tcBorders>
            <w:vAlign w:val="center"/>
          </w:tcPr>
          <w:p w14:paraId="6E43B70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vAlign w:val="center"/>
          </w:tcPr>
          <w:p w14:paraId="36D2282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375BC72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56F4BCB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5F9DC7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D8B2BA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F16738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655FFB" w14:paraId="48400AE9" w14:textId="77777777">
        <w:tc>
          <w:tcPr>
            <w:tcW w:w="4645" w:type="dxa"/>
            <w:gridSpan w:val="2"/>
            <w:tcBorders>
              <w:top w:val="single" w:sz="4" w:space="0" w:color="000000"/>
              <w:left w:val="single" w:sz="4" w:space="0" w:color="000000"/>
              <w:bottom w:val="single" w:sz="4" w:space="0" w:color="000000"/>
            </w:tcBorders>
            <w:vAlign w:val="center"/>
          </w:tcPr>
          <w:p w14:paraId="3A9D7570"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за 6 семестр</w:t>
            </w:r>
          </w:p>
        </w:tc>
        <w:tc>
          <w:tcPr>
            <w:tcW w:w="742" w:type="dxa"/>
            <w:tcBorders>
              <w:top w:val="single" w:sz="4" w:space="0" w:color="000000"/>
              <w:left w:val="single" w:sz="4" w:space="0" w:color="000000"/>
              <w:bottom w:val="single" w:sz="4" w:space="0" w:color="000000"/>
            </w:tcBorders>
            <w:vAlign w:val="center"/>
          </w:tcPr>
          <w:p w14:paraId="45AF28B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2" w:type="dxa"/>
            <w:tcBorders>
              <w:top w:val="single" w:sz="4" w:space="0" w:color="000000"/>
              <w:left w:val="single" w:sz="4" w:space="0" w:color="000000"/>
              <w:bottom w:val="single" w:sz="4" w:space="0" w:color="000000"/>
            </w:tcBorders>
            <w:vAlign w:val="center"/>
          </w:tcPr>
          <w:p w14:paraId="6BB91AC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3745A75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7" w:type="dxa"/>
            <w:tcBorders>
              <w:top w:val="single" w:sz="4" w:space="0" w:color="000000"/>
              <w:left w:val="single" w:sz="4" w:space="0" w:color="000000"/>
              <w:bottom w:val="single" w:sz="4" w:space="0" w:color="000000"/>
            </w:tcBorders>
            <w:vAlign w:val="center"/>
          </w:tcPr>
          <w:p w14:paraId="06310362"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215B6D1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4B75D94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31E9B7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55FFB" w14:paraId="5839CF26" w14:textId="77777777">
        <w:tc>
          <w:tcPr>
            <w:tcW w:w="4645" w:type="dxa"/>
            <w:gridSpan w:val="2"/>
            <w:tcBorders>
              <w:top w:val="single" w:sz="4" w:space="0" w:color="000000"/>
              <w:left w:val="single" w:sz="4" w:space="0" w:color="000000"/>
              <w:bottom w:val="single" w:sz="4" w:space="0" w:color="000000"/>
            </w:tcBorders>
          </w:tcPr>
          <w:p w14:paraId="5BEF7A31" w14:textId="77777777" w:rsidR="00655FFB" w:rsidRDefault="000D427D">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2" w:type="dxa"/>
            <w:tcBorders>
              <w:top w:val="single" w:sz="4" w:space="0" w:color="000000"/>
              <w:left w:val="single" w:sz="4" w:space="0" w:color="000000"/>
              <w:bottom w:val="single" w:sz="4" w:space="0" w:color="000000"/>
            </w:tcBorders>
            <w:vAlign w:val="center"/>
          </w:tcPr>
          <w:p w14:paraId="0D2F89B6"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2" w:type="dxa"/>
            <w:tcBorders>
              <w:top w:val="single" w:sz="4" w:space="0" w:color="000000"/>
              <w:left w:val="single" w:sz="4" w:space="0" w:color="000000"/>
              <w:bottom w:val="single" w:sz="4" w:space="0" w:color="000000"/>
            </w:tcBorders>
            <w:vAlign w:val="center"/>
          </w:tcPr>
          <w:p w14:paraId="73C2D1C6"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13F67DC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7" w:type="dxa"/>
            <w:tcBorders>
              <w:top w:val="single" w:sz="4" w:space="0" w:color="000000"/>
              <w:left w:val="single" w:sz="4" w:space="0" w:color="000000"/>
              <w:bottom w:val="single" w:sz="4" w:space="0" w:color="000000"/>
            </w:tcBorders>
            <w:vAlign w:val="center"/>
          </w:tcPr>
          <w:p w14:paraId="72444E6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417FA83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5965432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CCF4FE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3CCCCA68" w14:textId="77777777" w:rsidR="00655FFB" w:rsidRDefault="00655FFB">
      <w:pPr>
        <w:spacing w:after="0" w:line="240" w:lineRule="auto"/>
        <w:ind w:firstLine="709"/>
        <w:jc w:val="both"/>
        <w:rPr>
          <w:rFonts w:ascii="Times New Roman" w:hAnsi="Times New Roman" w:cs="Times New Roman"/>
          <w:sz w:val="28"/>
          <w:szCs w:val="28"/>
        </w:rPr>
      </w:pPr>
    </w:p>
    <w:p w14:paraId="177DDD50" w14:textId="77777777" w:rsidR="00655FFB" w:rsidRDefault="000D4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учебной нагрузки обучающегося по подготовке к сдаче и сдача зачета – 10 ч.</w:t>
      </w:r>
    </w:p>
    <w:p w14:paraId="529FFE42" w14:textId="77777777" w:rsidR="00655FFB" w:rsidRDefault="00655FFB">
      <w:pPr>
        <w:spacing w:after="0" w:line="240" w:lineRule="auto"/>
        <w:ind w:firstLine="709"/>
        <w:jc w:val="both"/>
        <w:rPr>
          <w:rFonts w:ascii="Times New Roman" w:hAnsi="Times New Roman" w:cs="Times New Roman"/>
          <w:sz w:val="28"/>
          <w:szCs w:val="28"/>
        </w:rPr>
      </w:pPr>
    </w:p>
    <w:p w14:paraId="5EEA0CA8" w14:textId="77777777" w:rsidR="00655FFB" w:rsidRDefault="000D427D">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Тематический план</w:t>
      </w:r>
    </w:p>
    <w:p w14:paraId="53F46B56" w14:textId="77777777" w:rsidR="00655FFB" w:rsidRDefault="000D427D">
      <w:pPr>
        <w:spacing w:after="0" w:line="240" w:lineRule="auto"/>
        <w:jc w:val="center"/>
        <w:rPr>
          <w:rFonts w:ascii="Times New Roman" w:hAnsi="Times New Roman"/>
        </w:rPr>
      </w:pPr>
      <w:r>
        <w:rPr>
          <w:rFonts w:ascii="Times New Roman" w:hAnsi="Times New Roman"/>
        </w:rPr>
        <w:t>заочная форма обучения</w:t>
      </w:r>
    </w:p>
    <w:tbl>
      <w:tblPr>
        <w:tblW w:w="9690" w:type="dxa"/>
        <w:tblInd w:w="-343" w:type="dxa"/>
        <w:tblLayout w:type="fixed"/>
        <w:tblLook w:val="04A0" w:firstRow="1" w:lastRow="0" w:firstColumn="1" w:lastColumn="0" w:noHBand="0" w:noVBand="1"/>
      </w:tblPr>
      <w:tblGrid>
        <w:gridCol w:w="846"/>
        <w:gridCol w:w="3800"/>
        <w:gridCol w:w="742"/>
        <w:gridCol w:w="852"/>
        <w:gridCol w:w="567"/>
        <w:gridCol w:w="707"/>
        <w:gridCol w:w="709"/>
        <w:gridCol w:w="855"/>
        <w:gridCol w:w="612"/>
      </w:tblGrid>
      <w:tr w:rsidR="00655FFB" w14:paraId="7336BF36" w14:textId="77777777">
        <w:trPr>
          <w:trHeight w:val="407"/>
        </w:trPr>
        <w:tc>
          <w:tcPr>
            <w:tcW w:w="845" w:type="dxa"/>
            <w:vMerge w:val="restart"/>
            <w:tcBorders>
              <w:top w:val="single" w:sz="4" w:space="0" w:color="000000"/>
              <w:left w:val="single" w:sz="4" w:space="0" w:color="000000"/>
              <w:bottom w:val="single" w:sz="4" w:space="0" w:color="000000"/>
            </w:tcBorders>
            <w:vAlign w:val="center"/>
          </w:tcPr>
          <w:p w14:paraId="62C6A81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A2A8E9B"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800" w:type="dxa"/>
            <w:vMerge w:val="restart"/>
            <w:tcBorders>
              <w:top w:val="single" w:sz="4" w:space="0" w:color="000000"/>
              <w:left w:val="single" w:sz="4" w:space="0" w:color="000000"/>
              <w:bottom w:val="single" w:sz="4" w:space="0" w:color="000000"/>
            </w:tcBorders>
            <w:vAlign w:val="center"/>
          </w:tcPr>
          <w:p w14:paraId="4DADC8DE"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tcBorders>
            <w:textDirection w:val="btLr"/>
            <w:vAlign w:val="center"/>
          </w:tcPr>
          <w:p w14:paraId="1EFFD088"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56EFA9C0"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43501B5E"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655FFB" w14:paraId="6490B86C" w14:textId="77777777">
        <w:trPr>
          <w:cantSplit/>
          <w:trHeight w:val="1827"/>
        </w:trPr>
        <w:tc>
          <w:tcPr>
            <w:tcW w:w="845" w:type="dxa"/>
            <w:vMerge/>
            <w:tcBorders>
              <w:top w:val="single" w:sz="4" w:space="0" w:color="000000"/>
              <w:left w:val="single" w:sz="4" w:space="0" w:color="000000"/>
              <w:bottom w:val="single" w:sz="4" w:space="0" w:color="000000"/>
            </w:tcBorders>
            <w:vAlign w:val="center"/>
          </w:tcPr>
          <w:p w14:paraId="16526132"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800" w:type="dxa"/>
            <w:vMerge/>
            <w:tcBorders>
              <w:top w:val="single" w:sz="4" w:space="0" w:color="000000"/>
              <w:left w:val="single" w:sz="4" w:space="0" w:color="000000"/>
              <w:bottom w:val="single" w:sz="4" w:space="0" w:color="000000"/>
            </w:tcBorders>
            <w:vAlign w:val="center"/>
          </w:tcPr>
          <w:p w14:paraId="71678843"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2" w:type="dxa"/>
            <w:vMerge/>
            <w:tcBorders>
              <w:top w:val="single" w:sz="4" w:space="0" w:color="000000"/>
              <w:left w:val="single" w:sz="4" w:space="0" w:color="000000"/>
              <w:bottom w:val="single" w:sz="4" w:space="0" w:color="000000"/>
            </w:tcBorders>
            <w:textDirection w:val="btLr"/>
            <w:vAlign w:val="center"/>
          </w:tcPr>
          <w:p w14:paraId="2BE36F06"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extDirection w:val="btLr"/>
            <w:vAlign w:val="center"/>
          </w:tcPr>
          <w:p w14:paraId="4F26F63F"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24C1AA27" w14:textId="77777777" w:rsidR="00655FFB" w:rsidRDefault="000D427D">
            <w:pPr>
              <w:widowControl w:val="0"/>
              <w:tabs>
                <w:tab w:val="left" w:pos="-1276"/>
                <w:tab w:val="left" w:pos="-1134"/>
              </w:tabs>
              <w:spacing w:after="0" w:line="240" w:lineRule="auto"/>
              <w:ind w:left="-67"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7" w:type="dxa"/>
            <w:tcBorders>
              <w:top w:val="single" w:sz="4" w:space="0" w:color="000000"/>
              <w:left w:val="single" w:sz="4" w:space="0" w:color="000000"/>
              <w:bottom w:val="single" w:sz="4" w:space="0" w:color="000000"/>
            </w:tcBorders>
            <w:textDirection w:val="btLr"/>
            <w:vAlign w:val="center"/>
          </w:tcPr>
          <w:p w14:paraId="34A956C9"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5F7334D5"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61BECB15" w14:textId="77777777" w:rsidR="00655FFB" w:rsidRDefault="000D427D">
            <w:pPr>
              <w:widowControl w:val="0"/>
              <w:tabs>
                <w:tab w:val="left" w:pos="-1276"/>
                <w:tab w:val="left" w:pos="-113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6F81E08F" w14:textId="77777777" w:rsidR="00655FFB" w:rsidRDefault="00655FFB">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655FFB" w14:paraId="5A112012"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1EFFE56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r>
      <w:tr w:rsidR="00655FFB" w14:paraId="109740A8" w14:textId="77777777">
        <w:tc>
          <w:tcPr>
            <w:tcW w:w="845" w:type="dxa"/>
            <w:tcBorders>
              <w:top w:val="single" w:sz="4" w:space="0" w:color="000000"/>
              <w:left w:val="single" w:sz="4" w:space="0" w:color="000000"/>
              <w:bottom w:val="single" w:sz="4" w:space="0" w:color="000000"/>
            </w:tcBorders>
            <w:vAlign w:val="center"/>
          </w:tcPr>
          <w:p w14:paraId="5E084973"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00" w:type="dxa"/>
            <w:tcBorders>
              <w:top w:val="single" w:sz="4" w:space="0" w:color="000000"/>
              <w:left w:val="single" w:sz="4" w:space="0" w:color="000000"/>
              <w:bottom w:val="single" w:sz="4" w:space="0" w:color="000000"/>
            </w:tcBorders>
          </w:tcPr>
          <w:p w14:paraId="7EF6A4BA"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571A7F9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E9E703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F44DBE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5FB61865" w14:textId="77777777" w:rsidR="00655FFB" w:rsidRDefault="00655FFB">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7D2B9D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A30ADE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88C11E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0CBDD47C" w14:textId="77777777">
        <w:tc>
          <w:tcPr>
            <w:tcW w:w="845" w:type="dxa"/>
            <w:tcBorders>
              <w:top w:val="single" w:sz="4" w:space="0" w:color="000000"/>
              <w:left w:val="single" w:sz="4" w:space="0" w:color="000000"/>
              <w:bottom w:val="single" w:sz="4" w:space="0" w:color="000000"/>
            </w:tcBorders>
            <w:vAlign w:val="center"/>
          </w:tcPr>
          <w:p w14:paraId="159824EE"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0" w:type="dxa"/>
            <w:tcBorders>
              <w:top w:val="single" w:sz="4" w:space="0" w:color="000000"/>
              <w:left w:val="single" w:sz="4" w:space="0" w:color="000000"/>
              <w:bottom w:val="single" w:sz="4" w:space="0" w:color="000000"/>
            </w:tcBorders>
          </w:tcPr>
          <w:p w14:paraId="08CD8546"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4F7E747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147EA1A"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7EECC99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5CFEF0D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B6A1E2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112B06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506462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77C1D31A" w14:textId="77777777">
        <w:tc>
          <w:tcPr>
            <w:tcW w:w="845" w:type="dxa"/>
            <w:tcBorders>
              <w:top w:val="single" w:sz="4" w:space="0" w:color="000000"/>
              <w:left w:val="single" w:sz="4" w:space="0" w:color="000000"/>
              <w:bottom w:val="single" w:sz="4" w:space="0" w:color="000000"/>
            </w:tcBorders>
            <w:vAlign w:val="center"/>
          </w:tcPr>
          <w:p w14:paraId="698D40D5"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0" w:type="dxa"/>
            <w:tcBorders>
              <w:top w:val="single" w:sz="4" w:space="0" w:color="000000"/>
              <w:left w:val="single" w:sz="4" w:space="0" w:color="000000"/>
              <w:bottom w:val="single" w:sz="4" w:space="0" w:color="000000"/>
            </w:tcBorders>
          </w:tcPr>
          <w:p w14:paraId="6AFD1686"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2" w:type="dxa"/>
            <w:tcBorders>
              <w:top w:val="single" w:sz="4" w:space="0" w:color="000000"/>
              <w:left w:val="single" w:sz="4" w:space="0" w:color="000000"/>
              <w:bottom w:val="single" w:sz="4" w:space="0" w:color="000000"/>
            </w:tcBorders>
            <w:vAlign w:val="center"/>
          </w:tcPr>
          <w:p w14:paraId="0A560925"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1A98AAA"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039546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3267D98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511997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F38542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F01165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7C78B636" w14:textId="77777777">
        <w:tc>
          <w:tcPr>
            <w:tcW w:w="845" w:type="dxa"/>
            <w:tcBorders>
              <w:top w:val="single" w:sz="4" w:space="0" w:color="000000"/>
              <w:left w:val="single" w:sz="4" w:space="0" w:color="000000"/>
              <w:bottom w:val="single" w:sz="4" w:space="0" w:color="000000"/>
            </w:tcBorders>
            <w:vAlign w:val="center"/>
          </w:tcPr>
          <w:p w14:paraId="61CC76B1"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00" w:type="dxa"/>
            <w:tcBorders>
              <w:top w:val="single" w:sz="4" w:space="0" w:color="000000"/>
              <w:left w:val="single" w:sz="4" w:space="0" w:color="000000"/>
              <w:bottom w:val="single" w:sz="4" w:space="0" w:color="000000"/>
            </w:tcBorders>
          </w:tcPr>
          <w:p w14:paraId="7BF25404"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1A8E16F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5814B35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2D31CD4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6A9C019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7DF6DD6A"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299359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AAA25C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6268597B" w14:textId="77777777">
        <w:tc>
          <w:tcPr>
            <w:tcW w:w="845" w:type="dxa"/>
            <w:tcBorders>
              <w:top w:val="single" w:sz="4" w:space="0" w:color="000000"/>
              <w:left w:val="single" w:sz="4" w:space="0" w:color="000000"/>
              <w:bottom w:val="single" w:sz="4" w:space="0" w:color="000000"/>
            </w:tcBorders>
            <w:vAlign w:val="center"/>
          </w:tcPr>
          <w:p w14:paraId="3DF321D0"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00" w:type="dxa"/>
            <w:tcBorders>
              <w:top w:val="single" w:sz="4" w:space="0" w:color="000000"/>
              <w:left w:val="single" w:sz="4" w:space="0" w:color="000000"/>
              <w:bottom w:val="single" w:sz="4" w:space="0" w:color="000000"/>
            </w:tcBorders>
          </w:tcPr>
          <w:p w14:paraId="33650D7E"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46C367F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5177B29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80A1D9E"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371F386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43C3809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E28EB0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2CD8B5D"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17C098BD" w14:textId="77777777">
        <w:tc>
          <w:tcPr>
            <w:tcW w:w="845" w:type="dxa"/>
            <w:tcBorders>
              <w:top w:val="single" w:sz="4" w:space="0" w:color="000000"/>
              <w:left w:val="single" w:sz="4" w:space="0" w:color="000000"/>
              <w:bottom w:val="single" w:sz="4" w:space="0" w:color="000000"/>
            </w:tcBorders>
            <w:vAlign w:val="center"/>
          </w:tcPr>
          <w:p w14:paraId="583DB6B3"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0" w:type="dxa"/>
            <w:tcBorders>
              <w:top w:val="single" w:sz="4" w:space="0" w:color="000000"/>
              <w:left w:val="single" w:sz="4" w:space="0" w:color="000000"/>
              <w:bottom w:val="single" w:sz="4" w:space="0" w:color="000000"/>
            </w:tcBorders>
          </w:tcPr>
          <w:p w14:paraId="5296C3E6" w14:textId="77777777" w:rsidR="00655FFB" w:rsidRDefault="000D427D">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7CE6245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40D435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2BDD7F1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6B61029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3AE7E3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82D69A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13A61A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1A323322" w14:textId="77777777">
        <w:tc>
          <w:tcPr>
            <w:tcW w:w="4645" w:type="dxa"/>
            <w:gridSpan w:val="2"/>
            <w:tcBorders>
              <w:top w:val="single" w:sz="4" w:space="0" w:color="000000"/>
              <w:left w:val="single" w:sz="4" w:space="0" w:color="000000"/>
              <w:bottom w:val="single" w:sz="4" w:space="0" w:color="000000"/>
            </w:tcBorders>
            <w:vAlign w:val="center"/>
          </w:tcPr>
          <w:p w14:paraId="52B03B10" w14:textId="77777777" w:rsidR="00655FFB" w:rsidRDefault="000D427D">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3 курс</w:t>
            </w:r>
          </w:p>
        </w:tc>
        <w:tc>
          <w:tcPr>
            <w:tcW w:w="742" w:type="dxa"/>
            <w:tcBorders>
              <w:top w:val="single" w:sz="4" w:space="0" w:color="000000"/>
              <w:left w:val="single" w:sz="4" w:space="0" w:color="000000"/>
              <w:bottom w:val="single" w:sz="4" w:space="0" w:color="000000"/>
            </w:tcBorders>
            <w:vAlign w:val="center"/>
          </w:tcPr>
          <w:p w14:paraId="4DD6BBB0"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2" w:type="dxa"/>
            <w:tcBorders>
              <w:top w:val="single" w:sz="4" w:space="0" w:color="000000"/>
              <w:left w:val="single" w:sz="4" w:space="0" w:color="000000"/>
              <w:bottom w:val="single" w:sz="4" w:space="0" w:color="000000"/>
            </w:tcBorders>
            <w:vAlign w:val="center"/>
          </w:tcPr>
          <w:p w14:paraId="41EB37D6"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77C9F1F8"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7" w:type="dxa"/>
            <w:tcBorders>
              <w:top w:val="single" w:sz="4" w:space="0" w:color="000000"/>
              <w:left w:val="single" w:sz="4" w:space="0" w:color="000000"/>
              <w:bottom w:val="single" w:sz="4" w:space="0" w:color="000000"/>
            </w:tcBorders>
            <w:vAlign w:val="center"/>
          </w:tcPr>
          <w:p w14:paraId="1954A025"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5E90786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tcBorders>
          </w:tcPr>
          <w:p w14:paraId="6767831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91C3537"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655FFB" w14:paraId="454344C1"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12E0630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r>
      <w:tr w:rsidR="00655FFB" w14:paraId="404EA4AD" w14:textId="77777777">
        <w:tc>
          <w:tcPr>
            <w:tcW w:w="845" w:type="dxa"/>
            <w:tcBorders>
              <w:top w:val="single" w:sz="4" w:space="0" w:color="000000"/>
              <w:left w:val="single" w:sz="4" w:space="0" w:color="000000"/>
              <w:bottom w:val="single" w:sz="4" w:space="0" w:color="000000"/>
            </w:tcBorders>
            <w:vAlign w:val="center"/>
          </w:tcPr>
          <w:p w14:paraId="40B171B6"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00" w:type="dxa"/>
            <w:tcBorders>
              <w:top w:val="single" w:sz="4" w:space="0" w:color="000000"/>
              <w:left w:val="single" w:sz="4" w:space="0" w:color="000000"/>
              <w:bottom w:val="single" w:sz="4" w:space="0" w:color="000000"/>
            </w:tcBorders>
          </w:tcPr>
          <w:p w14:paraId="72642589"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2" w:type="dxa"/>
            <w:tcBorders>
              <w:top w:val="single" w:sz="4" w:space="0" w:color="000000"/>
              <w:left w:val="single" w:sz="4" w:space="0" w:color="000000"/>
              <w:bottom w:val="single" w:sz="4" w:space="0" w:color="000000"/>
            </w:tcBorders>
            <w:vAlign w:val="center"/>
          </w:tcPr>
          <w:p w14:paraId="0700F17C"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A3CC72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8B0602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4166B61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1C63F04A"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106044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EDDDC06"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1E836529" w14:textId="77777777">
        <w:tc>
          <w:tcPr>
            <w:tcW w:w="845" w:type="dxa"/>
            <w:tcBorders>
              <w:top w:val="single" w:sz="4" w:space="0" w:color="000000"/>
              <w:left w:val="single" w:sz="4" w:space="0" w:color="000000"/>
              <w:bottom w:val="single" w:sz="4" w:space="0" w:color="000000"/>
            </w:tcBorders>
            <w:vAlign w:val="center"/>
          </w:tcPr>
          <w:p w14:paraId="24105A2A"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00" w:type="dxa"/>
            <w:tcBorders>
              <w:top w:val="single" w:sz="4" w:space="0" w:color="000000"/>
              <w:left w:val="single" w:sz="4" w:space="0" w:color="000000"/>
              <w:bottom w:val="single" w:sz="4" w:space="0" w:color="000000"/>
            </w:tcBorders>
          </w:tcPr>
          <w:p w14:paraId="225FC484" w14:textId="77777777" w:rsidR="00655FFB" w:rsidRDefault="000D427D">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2" w:type="dxa"/>
            <w:tcBorders>
              <w:top w:val="single" w:sz="4" w:space="0" w:color="000000"/>
              <w:left w:val="single" w:sz="4" w:space="0" w:color="000000"/>
              <w:bottom w:val="single" w:sz="4" w:space="0" w:color="000000"/>
            </w:tcBorders>
            <w:vAlign w:val="center"/>
          </w:tcPr>
          <w:p w14:paraId="4F02CBD3"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39524F9E"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5C544CE"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1BED559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AF9A259"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55D6336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57E049B"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3C294EDA" w14:textId="77777777">
        <w:tc>
          <w:tcPr>
            <w:tcW w:w="845" w:type="dxa"/>
            <w:tcBorders>
              <w:top w:val="single" w:sz="4" w:space="0" w:color="000000"/>
              <w:left w:val="single" w:sz="4" w:space="0" w:color="000000"/>
              <w:bottom w:val="single" w:sz="4" w:space="0" w:color="000000"/>
            </w:tcBorders>
            <w:vAlign w:val="center"/>
          </w:tcPr>
          <w:p w14:paraId="31CC87DF"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00" w:type="dxa"/>
            <w:tcBorders>
              <w:top w:val="single" w:sz="4" w:space="0" w:color="000000"/>
              <w:left w:val="single" w:sz="4" w:space="0" w:color="000000"/>
              <w:bottom w:val="single" w:sz="4" w:space="0" w:color="000000"/>
            </w:tcBorders>
          </w:tcPr>
          <w:p w14:paraId="0E8555C6"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2" w:type="dxa"/>
            <w:tcBorders>
              <w:top w:val="single" w:sz="4" w:space="0" w:color="000000"/>
              <w:left w:val="single" w:sz="4" w:space="0" w:color="000000"/>
              <w:bottom w:val="single" w:sz="4" w:space="0" w:color="000000"/>
            </w:tcBorders>
            <w:vAlign w:val="center"/>
          </w:tcPr>
          <w:p w14:paraId="2C3845A7"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05D4DE6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5264DAE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022DABD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2D259F6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76240BE"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F5A743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34F77988" w14:textId="77777777">
        <w:tc>
          <w:tcPr>
            <w:tcW w:w="845" w:type="dxa"/>
            <w:tcBorders>
              <w:top w:val="single" w:sz="4" w:space="0" w:color="000000"/>
              <w:left w:val="single" w:sz="4" w:space="0" w:color="000000"/>
              <w:bottom w:val="single" w:sz="4" w:space="0" w:color="000000"/>
            </w:tcBorders>
            <w:vAlign w:val="center"/>
          </w:tcPr>
          <w:p w14:paraId="17C2D81D"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00" w:type="dxa"/>
            <w:tcBorders>
              <w:top w:val="single" w:sz="4" w:space="0" w:color="000000"/>
              <w:left w:val="single" w:sz="4" w:space="0" w:color="000000"/>
              <w:bottom w:val="single" w:sz="4" w:space="0" w:color="000000"/>
            </w:tcBorders>
          </w:tcPr>
          <w:p w14:paraId="28E99EFD"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25850A35"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7BE552D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27A8F0A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172526F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0755761B"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4A0942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F601AF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339D3729" w14:textId="77777777">
        <w:tc>
          <w:tcPr>
            <w:tcW w:w="845" w:type="dxa"/>
            <w:tcBorders>
              <w:top w:val="single" w:sz="4" w:space="0" w:color="000000"/>
              <w:left w:val="single" w:sz="4" w:space="0" w:color="000000"/>
              <w:bottom w:val="single" w:sz="4" w:space="0" w:color="000000"/>
            </w:tcBorders>
            <w:vAlign w:val="center"/>
          </w:tcPr>
          <w:p w14:paraId="14FE1D4B"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00" w:type="dxa"/>
            <w:tcBorders>
              <w:top w:val="single" w:sz="4" w:space="0" w:color="000000"/>
              <w:left w:val="single" w:sz="4" w:space="0" w:color="000000"/>
              <w:bottom w:val="single" w:sz="4" w:space="0" w:color="000000"/>
            </w:tcBorders>
          </w:tcPr>
          <w:p w14:paraId="73B67346"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39714B0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4A572188"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BAE32C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34DEC40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61120752"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0BAFAE0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DB4293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5FFB" w14:paraId="7BA4770D" w14:textId="77777777">
        <w:tc>
          <w:tcPr>
            <w:tcW w:w="845" w:type="dxa"/>
            <w:tcBorders>
              <w:top w:val="single" w:sz="4" w:space="0" w:color="000000"/>
              <w:left w:val="single" w:sz="4" w:space="0" w:color="000000"/>
              <w:bottom w:val="single" w:sz="4" w:space="0" w:color="000000"/>
            </w:tcBorders>
            <w:vAlign w:val="center"/>
          </w:tcPr>
          <w:p w14:paraId="3159EB33"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00" w:type="dxa"/>
            <w:tcBorders>
              <w:top w:val="single" w:sz="4" w:space="0" w:color="000000"/>
              <w:left w:val="single" w:sz="4" w:space="0" w:color="000000"/>
              <w:bottom w:val="single" w:sz="4" w:space="0" w:color="000000"/>
            </w:tcBorders>
          </w:tcPr>
          <w:p w14:paraId="61A0CC0E"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2" w:type="dxa"/>
            <w:tcBorders>
              <w:top w:val="single" w:sz="4" w:space="0" w:color="000000"/>
              <w:left w:val="single" w:sz="4" w:space="0" w:color="000000"/>
              <w:bottom w:val="single" w:sz="4" w:space="0" w:color="000000"/>
            </w:tcBorders>
            <w:vAlign w:val="center"/>
          </w:tcPr>
          <w:p w14:paraId="70C12EB1"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3E2934F0"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4DE09FB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3D5D43F2"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E04616C"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91A4327"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F8EFD9F"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5FFB" w14:paraId="13260513" w14:textId="77777777">
        <w:tc>
          <w:tcPr>
            <w:tcW w:w="845" w:type="dxa"/>
            <w:tcBorders>
              <w:top w:val="single" w:sz="4" w:space="0" w:color="000000"/>
              <w:left w:val="single" w:sz="4" w:space="0" w:color="000000"/>
              <w:bottom w:val="single" w:sz="4" w:space="0" w:color="000000"/>
            </w:tcBorders>
            <w:vAlign w:val="center"/>
          </w:tcPr>
          <w:p w14:paraId="6F783A10" w14:textId="77777777" w:rsidR="00655FFB" w:rsidRDefault="000D427D">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00" w:type="dxa"/>
            <w:tcBorders>
              <w:top w:val="single" w:sz="4" w:space="0" w:color="000000"/>
              <w:left w:val="single" w:sz="4" w:space="0" w:color="000000"/>
              <w:bottom w:val="single" w:sz="4" w:space="0" w:color="000000"/>
            </w:tcBorders>
          </w:tcPr>
          <w:p w14:paraId="725859E4"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2" w:type="dxa"/>
            <w:tcBorders>
              <w:top w:val="single" w:sz="4" w:space="0" w:color="000000"/>
              <w:left w:val="single" w:sz="4" w:space="0" w:color="000000"/>
              <w:bottom w:val="single" w:sz="4" w:space="0" w:color="000000"/>
            </w:tcBorders>
            <w:vAlign w:val="center"/>
          </w:tcPr>
          <w:p w14:paraId="427D7730"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625253E9"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B6A0BEE"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7E586DB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17617E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A7F5CF8"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31E7974" w14:textId="77777777" w:rsidR="00655FFB" w:rsidRDefault="000D427D">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5FFB" w14:paraId="4806A289" w14:textId="77777777">
        <w:tc>
          <w:tcPr>
            <w:tcW w:w="4645" w:type="dxa"/>
            <w:gridSpan w:val="2"/>
            <w:tcBorders>
              <w:top w:val="single" w:sz="4" w:space="0" w:color="000000"/>
              <w:left w:val="single" w:sz="4" w:space="0" w:color="000000"/>
              <w:bottom w:val="single" w:sz="4" w:space="0" w:color="000000"/>
            </w:tcBorders>
            <w:vAlign w:val="center"/>
          </w:tcPr>
          <w:p w14:paraId="349D6AA4" w14:textId="77777777" w:rsidR="00655FFB" w:rsidRDefault="000D427D">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 контрольная работа</w:t>
            </w:r>
          </w:p>
        </w:tc>
        <w:tc>
          <w:tcPr>
            <w:tcW w:w="742" w:type="dxa"/>
            <w:tcBorders>
              <w:top w:val="single" w:sz="4" w:space="0" w:color="000000"/>
              <w:left w:val="single" w:sz="4" w:space="0" w:color="000000"/>
              <w:bottom w:val="single" w:sz="4" w:space="0" w:color="000000"/>
            </w:tcBorders>
            <w:vAlign w:val="center"/>
          </w:tcPr>
          <w:p w14:paraId="1610ED06"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vAlign w:val="center"/>
          </w:tcPr>
          <w:p w14:paraId="2261B1A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8EA4A6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6F347A3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4B40E63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3CDD223"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A03349F"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655FFB" w14:paraId="26EF6051" w14:textId="77777777">
        <w:tc>
          <w:tcPr>
            <w:tcW w:w="4645" w:type="dxa"/>
            <w:gridSpan w:val="2"/>
            <w:tcBorders>
              <w:top w:val="single" w:sz="4" w:space="0" w:color="000000"/>
              <w:left w:val="single" w:sz="4" w:space="0" w:color="000000"/>
              <w:bottom w:val="single" w:sz="4" w:space="0" w:color="000000"/>
            </w:tcBorders>
            <w:vAlign w:val="center"/>
          </w:tcPr>
          <w:p w14:paraId="41963564" w14:textId="77777777" w:rsidR="00655FFB" w:rsidRDefault="000D427D">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4 курс</w:t>
            </w:r>
          </w:p>
        </w:tc>
        <w:tc>
          <w:tcPr>
            <w:tcW w:w="742" w:type="dxa"/>
            <w:tcBorders>
              <w:top w:val="single" w:sz="4" w:space="0" w:color="000000"/>
              <w:left w:val="single" w:sz="4" w:space="0" w:color="000000"/>
              <w:bottom w:val="single" w:sz="4" w:space="0" w:color="000000"/>
            </w:tcBorders>
            <w:vAlign w:val="center"/>
          </w:tcPr>
          <w:p w14:paraId="3A8B0C14"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2" w:type="dxa"/>
            <w:tcBorders>
              <w:top w:val="single" w:sz="4" w:space="0" w:color="000000"/>
              <w:left w:val="single" w:sz="4" w:space="0" w:color="000000"/>
              <w:bottom w:val="single" w:sz="4" w:space="0" w:color="000000"/>
            </w:tcBorders>
            <w:vAlign w:val="center"/>
          </w:tcPr>
          <w:p w14:paraId="035B3170"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5C8444D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7" w:type="dxa"/>
            <w:tcBorders>
              <w:top w:val="single" w:sz="4" w:space="0" w:color="000000"/>
              <w:left w:val="single" w:sz="4" w:space="0" w:color="000000"/>
              <w:bottom w:val="single" w:sz="4" w:space="0" w:color="000000"/>
            </w:tcBorders>
            <w:vAlign w:val="center"/>
          </w:tcPr>
          <w:p w14:paraId="5950E96E"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10180332" w14:textId="77777777" w:rsidR="00655FFB" w:rsidRDefault="000D427D">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043F4DAA"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B932497"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655FFB" w14:paraId="5F0EFAF6" w14:textId="77777777">
        <w:tc>
          <w:tcPr>
            <w:tcW w:w="4645" w:type="dxa"/>
            <w:gridSpan w:val="2"/>
            <w:tcBorders>
              <w:top w:val="single" w:sz="4" w:space="0" w:color="000000"/>
              <w:left w:val="single" w:sz="4" w:space="0" w:color="000000"/>
              <w:bottom w:val="single" w:sz="4" w:space="0" w:color="000000"/>
            </w:tcBorders>
          </w:tcPr>
          <w:p w14:paraId="484EC463" w14:textId="77777777" w:rsidR="00655FFB" w:rsidRDefault="000D427D">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2" w:type="dxa"/>
            <w:tcBorders>
              <w:top w:val="single" w:sz="4" w:space="0" w:color="000000"/>
              <w:left w:val="single" w:sz="4" w:space="0" w:color="000000"/>
              <w:bottom w:val="single" w:sz="4" w:space="0" w:color="000000"/>
            </w:tcBorders>
            <w:vAlign w:val="center"/>
          </w:tcPr>
          <w:p w14:paraId="10D0F650"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852" w:type="dxa"/>
            <w:tcBorders>
              <w:top w:val="single" w:sz="4" w:space="0" w:color="000000"/>
              <w:left w:val="single" w:sz="4" w:space="0" w:color="000000"/>
              <w:bottom w:val="single" w:sz="4" w:space="0" w:color="000000"/>
            </w:tcBorders>
            <w:vAlign w:val="center"/>
          </w:tcPr>
          <w:p w14:paraId="3B862791"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0"/>
              <w:left w:val="double" w:sz="4" w:space="0" w:color="000000"/>
              <w:bottom w:val="single" w:sz="4" w:space="0" w:color="000000"/>
            </w:tcBorders>
            <w:vAlign w:val="center"/>
          </w:tcPr>
          <w:p w14:paraId="24A8AA9D"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7" w:type="dxa"/>
            <w:tcBorders>
              <w:top w:val="single" w:sz="4" w:space="0" w:color="000000"/>
              <w:left w:val="single" w:sz="4" w:space="0" w:color="000000"/>
              <w:bottom w:val="single" w:sz="4" w:space="0" w:color="000000"/>
            </w:tcBorders>
            <w:vAlign w:val="center"/>
          </w:tcPr>
          <w:p w14:paraId="75A600B4"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7C75F804"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54B8B0C1" w14:textId="77777777" w:rsidR="00655FFB" w:rsidRDefault="00655FFB">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C61CD54" w14:textId="77777777" w:rsidR="00655FFB" w:rsidRDefault="000D427D">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r>
    </w:tbl>
    <w:p w14:paraId="5CBE9B56" w14:textId="77777777" w:rsidR="00655FFB" w:rsidRDefault="000D4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175A28A2" w14:textId="77777777" w:rsidR="00655FFB" w:rsidRDefault="000D427D">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Объем учебной нагрузки обучающегося по подготовке контрольной работы – 10 ч.</w:t>
      </w:r>
    </w:p>
    <w:p w14:paraId="78D58206" w14:textId="77777777" w:rsidR="00655FFB" w:rsidRDefault="000D427D">
      <w:pPr>
        <w:keepNext/>
        <w:spacing w:before="240" w:after="24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31EA22B5" w14:textId="77777777" w:rsidR="00655FFB" w:rsidRDefault="000D427D">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1. Введение в психологию профессиональной деятельности</w:t>
      </w:r>
    </w:p>
    <w:p w14:paraId="7E423D6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«профессия». Структура профессии как трудовой деятельности. Цели профессиональной деятельности. Конечный результат профессиональной деятельности. Предмет труда. Средства профессиональной деятельности: вещественные средства труда, внешние функциональные средства труда, внутренние функциональные средства труда. Профессиональные служебные обязанности. Система прав. Предметные и социальные условия труда.</w:t>
      </w:r>
    </w:p>
    <w:p w14:paraId="4E3AE62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факторов, влияющие на развитие человека как профессионала: объективные факторы, субъективные факторы. Профессиональная пригодность, ее формирование. Профессиональный отбор: медицинский, физиологический, педагогический, психологический. Условия эффективности профессионального психологического отбора.</w:t>
      </w:r>
    </w:p>
    <w:p w14:paraId="449CF7BB"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Профессиональный подбор. Степень «соответствия-несоответствия» профессиональных требований и индивидуальных способностей человека. Проблема профессионального самоопределения. Профессиональная самоактуализация. Классификации профессиональных деятельностей: профессия типа «человек-природа», профессия типа «человек-техника», профессия типа «человек-человек», профессия типа «человек-знак», профессия типа «человек-художественный образ».</w:t>
      </w:r>
    </w:p>
    <w:p w14:paraId="54D8A14A" w14:textId="77777777" w:rsidR="00655FFB" w:rsidRDefault="00655FFB">
      <w:pPr>
        <w:tabs>
          <w:tab w:val="left" w:pos="0"/>
          <w:tab w:val="left" w:pos="709"/>
        </w:tabs>
        <w:spacing w:after="0" w:line="240" w:lineRule="auto"/>
        <w:ind w:firstLine="709"/>
        <w:jc w:val="both"/>
        <w:rPr>
          <w:rFonts w:ascii="Times New Roman" w:hAnsi="Times New Roman" w:cs="Times New Roman"/>
          <w:spacing w:val="-8"/>
          <w:sz w:val="28"/>
          <w:szCs w:val="28"/>
        </w:rPr>
      </w:pPr>
    </w:p>
    <w:p w14:paraId="15B0845A" w14:textId="77777777" w:rsidR="00655FFB" w:rsidRDefault="000D427D">
      <w:pPr>
        <w:tabs>
          <w:tab w:val="left" w:pos="0"/>
          <w:tab w:val="left" w:pos="709"/>
        </w:tabs>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Тема 2. Основы социальной психологии и профессиональная деятельность</w:t>
      </w:r>
    </w:p>
    <w:p w14:paraId="2FD23CD3"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Индивид, онтогенез, филогенез. Индивидуальность человека: свойства центральной нервной системы человека, темпераментные свойства </w:t>
      </w:r>
      <w:r>
        <w:rPr>
          <w:rFonts w:ascii="Times New Roman" w:hAnsi="Times New Roman" w:cs="Times New Roman"/>
          <w:sz w:val="28"/>
          <w:szCs w:val="28"/>
        </w:rPr>
        <w:br/>
        <w:t>и свойства личности. Процесс социализации личности. Малая (референтная) группа. Групповая динамика. Социометрическая структура малой группы. Коллектив. Два основных закона существования трудового коллектива: закон саморегуляции (гомеостазиса) и закон развития-функционирования. Формальный и неформальный лидеры.</w:t>
      </w:r>
    </w:p>
    <w:p w14:paraId="2F74331C"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Стадии развития коллектива. Стадия первичного объединения. Стадия разъединения (или «коллективного индивидуализма»). Стадия вторичного объединения. Стадия консолидации коллектива. Недостатки, имеющиеся </w:t>
      </w:r>
      <w:r>
        <w:rPr>
          <w:rFonts w:ascii="Times New Roman" w:hAnsi="Times New Roman" w:cs="Times New Roman"/>
          <w:sz w:val="28"/>
          <w:szCs w:val="28"/>
        </w:rPr>
        <w:br/>
        <w:t>в консолидированных коллективах. Мероприятия по их нейтрализации.</w:t>
      </w:r>
    </w:p>
    <w:p w14:paraId="17D98574"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Групповые процессы, возникающие в коллективах на микроуровне. Групповые процессы, возникающие в коллективах на макроуровне. Жизненные циклы деловых организаций. Организационные проблемы. Циклы развития организаций в условиях России. </w:t>
      </w:r>
    </w:p>
    <w:p w14:paraId="0EE1632C"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Внешние и внутренние факторы влияющие на организационную культуру учреждения. Цели развития или цели функционирования. </w:t>
      </w:r>
    </w:p>
    <w:p w14:paraId="77A65304"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lastRenderedPageBreak/>
        <w:t>Критерии эффективного руководства. О</w:t>
      </w:r>
      <w:r>
        <w:rPr>
          <w:rFonts w:ascii="Times New Roman" w:hAnsi="Times New Roman" w:cs="Times New Roman"/>
          <w:iCs/>
          <w:sz w:val="28"/>
          <w:szCs w:val="28"/>
        </w:rPr>
        <w:t xml:space="preserve">бщие факторы, непосредственно влияющие на эффективность руководства.Интеллект. Ценностные ориентации. Личность. Образованность. Опыт. Возраст. Пол. </w:t>
      </w:r>
    </w:p>
    <w:p w14:paraId="42CBBDF5"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Классификации стилей руководства: по критерию стремления </w:t>
      </w:r>
      <w:r>
        <w:rPr>
          <w:rFonts w:ascii="Times New Roman" w:hAnsi="Times New Roman" w:cs="Times New Roman"/>
          <w:sz w:val="28"/>
          <w:szCs w:val="28"/>
        </w:rPr>
        <w:br/>
        <w:t xml:space="preserve">к доминированию – </w:t>
      </w:r>
      <w:r>
        <w:rPr>
          <w:rFonts w:ascii="Times New Roman" w:hAnsi="Times New Roman" w:cs="Times New Roman"/>
          <w:iCs/>
          <w:sz w:val="28"/>
          <w:szCs w:val="28"/>
        </w:rPr>
        <w:t>жесткий, мягкий и партнерский;</w:t>
      </w:r>
      <w:r>
        <w:rPr>
          <w:rFonts w:ascii="Times New Roman" w:hAnsi="Times New Roman" w:cs="Times New Roman"/>
          <w:sz w:val="28"/>
          <w:szCs w:val="28"/>
        </w:rPr>
        <w:t xml:space="preserve">по критерию направленности – </w:t>
      </w:r>
      <w:r>
        <w:rPr>
          <w:rFonts w:ascii="Times New Roman" w:hAnsi="Times New Roman" w:cs="Times New Roman"/>
          <w:iCs/>
          <w:sz w:val="28"/>
          <w:szCs w:val="28"/>
        </w:rPr>
        <w:t>на достижение высоких результатов в деятельности организации и на реализацию сугубо личных целей</w:t>
      </w:r>
      <w:r>
        <w:rPr>
          <w:rFonts w:ascii="Times New Roman" w:hAnsi="Times New Roman" w:cs="Times New Roman"/>
          <w:sz w:val="28"/>
          <w:szCs w:val="28"/>
        </w:rPr>
        <w:t>(самоутверждение, компенсирование личных комплексов, обогащение).</w:t>
      </w:r>
    </w:p>
    <w:p w14:paraId="1D434370"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387ED49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Основы профессионального общения сотрудников УИС</w:t>
      </w:r>
    </w:p>
    <w:p w14:paraId="74AE6178" w14:textId="77777777" w:rsidR="00655FFB" w:rsidRDefault="000D427D">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Модели общения: информационная, убеждающая, экспрессивная, суггестивная, ритуальная. Стили общения: официально-деловой, научный, публицистический, разговорно-бытовой.</w:t>
      </w:r>
    </w:p>
    <w:p w14:paraId="60DE36C5" w14:textId="77777777" w:rsidR="00655FFB" w:rsidRDefault="000D427D">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Искажения возникают из-за разного уровня компетентности собеседников, которые, в свою очередь, могут создавать совершенно иной уровень компетентности в сфере деятельности. Сообщение, которое противоречит уже сложившимся представлениям, либо игнорируется, либо искажается так, чтобы оно соответствовало собственным представлениям. </w:t>
      </w:r>
      <w:r>
        <w:rPr>
          <w:rFonts w:ascii="Times New Roman" w:hAnsi="Times New Roman" w:cs="Times New Roman"/>
          <w:iCs/>
          <w:sz w:val="28"/>
          <w:szCs w:val="28"/>
        </w:rPr>
        <w:br/>
        <w:t xml:space="preserve">В каждой ситуации общения собеседник высказывает оценочные суждения. Достоверность источника означает доверие словам и действиям говорящего со стороны собеседника. Фильтрация – распространенное явление </w:t>
      </w:r>
      <w:r>
        <w:rPr>
          <w:rFonts w:ascii="Times New Roman" w:hAnsi="Times New Roman" w:cs="Times New Roman"/>
          <w:iCs/>
          <w:sz w:val="28"/>
          <w:szCs w:val="28"/>
        </w:rPr>
        <w:br/>
        <w:t>в восходящем общении, которое относится к манипулированию информацией и воспринимается позитивно. Трудовые, профессиональные социальные группы часто создают жаргон, который понятен только членам этих групп – внутригрупповой язык. Различие статуса. Давление времени. Перегрузка общения. Логический барьер. Семантический барьер. Стилистический барьер. Фонетический барьер. Барьер установки. Барьер психологической защиты. Барьер характера.</w:t>
      </w:r>
    </w:p>
    <w:p w14:paraId="47E81F46" w14:textId="77777777" w:rsidR="00655FFB" w:rsidRDefault="000D427D">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Стереотипы восприятия: профессиональные, физиогномические, этнические. Предрассудки и предубеждения. Эффект ореола. Фактор превосходства. Фактор статуса. Фактор «отношение к нам». Каузальная атрибуция. Эффект снисходительности. Эффект фаворитизма.</w:t>
      </w:r>
    </w:p>
    <w:p w14:paraId="2F049600" w14:textId="77777777" w:rsidR="00655FFB" w:rsidRDefault="000D427D">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Интерактивная функция общения обеспечивает взаимодействие людей в организации, непосредственную организацию их совместной деятельности. Уровни общения: конвенциональный, примитивный, манипулятивный, стандартизированный или контакт масок, игровой, духовный. Формальное </w:t>
      </w:r>
      <w:r>
        <w:rPr>
          <w:rFonts w:ascii="Times New Roman" w:hAnsi="Times New Roman" w:cs="Times New Roman"/>
          <w:iCs/>
          <w:sz w:val="28"/>
          <w:szCs w:val="28"/>
        </w:rPr>
        <w:br/>
        <w:t>и неформальное взаимодействие. Интерактивное взаимодействие.</w:t>
      </w:r>
    </w:p>
    <w:p w14:paraId="5DFB421C" w14:textId="77777777" w:rsidR="00655FFB" w:rsidRDefault="00655FFB">
      <w:pPr>
        <w:tabs>
          <w:tab w:val="left" w:pos="0"/>
          <w:tab w:val="left" w:pos="709"/>
        </w:tabs>
        <w:spacing w:after="0" w:line="240" w:lineRule="auto"/>
        <w:ind w:firstLine="709"/>
        <w:jc w:val="both"/>
        <w:rPr>
          <w:rFonts w:ascii="Times New Roman" w:hAnsi="Times New Roman" w:cs="Times New Roman"/>
          <w:iCs/>
          <w:sz w:val="28"/>
          <w:szCs w:val="28"/>
        </w:rPr>
      </w:pPr>
    </w:p>
    <w:p w14:paraId="0B240A4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Деловое общение и профессиональная деятельность</w:t>
      </w:r>
    </w:p>
    <w:p w14:paraId="00AB4B65"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Деловой этикет. Правила этикета: честность и надежность, обязательность, «золотая середина» между необходимостью конкуренции </w:t>
      </w:r>
      <w:r>
        <w:rPr>
          <w:rFonts w:ascii="Times New Roman" w:hAnsi="Times New Roman" w:cs="Times New Roman"/>
          <w:sz w:val="28"/>
          <w:szCs w:val="28"/>
        </w:rPr>
        <w:br/>
        <w:t xml:space="preserve">и пониманием значения сотрудничества, служебная субординация, преданность. Презентации, визитные карточки, </w:t>
      </w:r>
      <w:r>
        <w:rPr>
          <w:rFonts w:ascii="Times New Roman" w:hAnsi="Times New Roman" w:cs="Times New Roman"/>
          <w:iCs/>
          <w:sz w:val="28"/>
          <w:szCs w:val="28"/>
        </w:rPr>
        <w:t xml:space="preserve">деловые встречи </w:t>
      </w:r>
      <w:r>
        <w:rPr>
          <w:rFonts w:ascii="Times New Roman" w:hAnsi="Times New Roman" w:cs="Times New Roman"/>
          <w:iCs/>
          <w:sz w:val="28"/>
          <w:szCs w:val="28"/>
        </w:rPr>
        <w:br/>
        <w:t>и переговоры.</w:t>
      </w:r>
    </w:p>
    <w:p w14:paraId="46780FFF"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вести деловые переговоры. Комплектование переговорной команды. Руководитель, наблюдатель, протоколист. Метод принципиальных переговоров. Правила метода принципиальных переговоров. Элементы переговорной ситуации. Люди – участники переговорной ситуации. Интересы как элемент переговорной ситуации. Взаимовыгодные варианты решений. Объективные критерии. </w:t>
      </w:r>
    </w:p>
    <w:p w14:paraId="070A8D3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коллективных решений на деловом совещании. Воздействие на аудиторию. Внушение. Убеждение. Условия успешного делового разговора по телефону.</w:t>
      </w:r>
    </w:p>
    <w:p w14:paraId="3AD86BA5"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1BA66BAA"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Тема 5. Техники слушания и установления психологического контакта в профессиональной деятельности сотрудников УИС</w:t>
      </w:r>
    </w:p>
    <w:p w14:paraId="5A7D209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Техники установления психологического контакта: 1) техника самоподачи коммуникатора; 2) техника вовлечения в общение партнера; </w:t>
      </w:r>
      <w:r>
        <w:rPr>
          <w:rFonts w:ascii="Times New Roman" w:hAnsi="Times New Roman" w:cs="Times New Roman"/>
          <w:sz w:val="28"/>
          <w:szCs w:val="28"/>
        </w:rPr>
        <w:br/>
        <w:t>3) техника создания и использования оптимальной обстановки общения;</w:t>
      </w:r>
      <w:r>
        <w:rPr>
          <w:rFonts w:ascii="Times New Roman" w:hAnsi="Times New Roman" w:cs="Times New Roman"/>
          <w:sz w:val="28"/>
          <w:szCs w:val="28"/>
        </w:rPr>
        <w:br/>
        <w:t xml:space="preserve"> 4) техника мотивирования партнера; 5) техника эмоционального влияния; </w:t>
      </w:r>
      <w:r>
        <w:rPr>
          <w:rFonts w:ascii="Times New Roman" w:hAnsi="Times New Roman" w:cs="Times New Roman"/>
          <w:sz w:val="28"/>
          <w:szCs w:val="28"/>
        </w:rPr>
        <w:br/>
        <w:t>6) техника налаживания взаимопонимания.</w:t>
      </w:r>
    </w:p>
    <w:p w14:paraId="0D59084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Стадии установления психологического контакта: 1) взаимное оценивание; 2) психологическое переключение: взаимная заинтересованность; 3) обособление в диаду: создание рабочего альянса.</w:t>
      </w:r>
    </w:p>
    <w:p w14:paraId="2B9FF63F"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Слушание – это процесс направленного восприятия человеком слуховых и зрительных стимулов и приписывания им значения.</w:t>
      </w:r>
    </w:p>
    <w:p w14:paraId="32B68FE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слушания: направленное, критическое, эмпатическое, нерефлексивное, активное, рефлексивное.</w:t>
      </w:r>
    </w:p>
    <w:p w14:paraId="20BC440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Помехи слушания: 1) неразвитое умение слушать, трудности концентрации внимания, зависимость от групповых норм, недостаточная психологическая и эмоциональная культура человека; 2) высокая скорость умственной деятельности; 3) антипатия к чужим мыслям; 4) избирательность внимания; 5) низкая мотивация к слушанию; 6) потребность реплики; 7) отключение внимания.</w:t>
      </w:r>
    </w:p>
    <w:p w14:paraId="718B6F1A"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эффективного слушания: 1) выявляйте свои привычки слушания; 2) не уходите от ответственности за общение; 3) определите цели своего слушания; 4) умейте сосредоточиться на том, что говорит собеседник; 5) будьте внимательны; 6)</w:t>
      </w:r>
      <w:r>
        <w:rPr>
          <w:rFonts w:ascii="Times New Roman" w:hAnsi="Times New Roman" w:cs="Times New Roman"/>
          <w:sz w:val="28"/>
          <w:szCs w:val="28"/>
        </w:rPr>
        <w:tab/>
        <w:t xml:space="preserve">старайтесь понять не только смысл слов, </w:t>
      </w:r>
      <w:r>
        <w:rPr>
          <w:rFonts w:ascii="Times New Roman" w:hAnsi="Times New Roman" w:cs="Times New Roman"/>
          <w:sz w:val="28"/>
          <w:szCs w:val="28"/>
        </w:rPr>
        <w:br/>
        <w:t>но и чувства собеседника; 7)</w:t>
      </w:r>
      <w:r>
        <w:rPr>
          <w:rFonts w:ascii="Times New Roman" w:hAnsi="Times New Roman" w:cs="Times New Roman"/>
          <w:sz w:val="28"/>
          <w:szCs w:val="28"/>
        </w:rPr>
        <w:tab/>
        <w:t xml:space="preserve">умейте быть наблюдательными; </w:t>
      </w:r>
      <w:r>
        <w:rPr>
          <w:rFonts w:ascii="Times New Roman" w:hAnsi="Times New Roman" w:cs="Times New Roman"/>
          <w:sz w:val="28"/>
          <w:szCs w:val="28"/>
        </w:rPr>
        <w:br/>
        <w:t>8) Высказывайте одобрительную реакцию по отношению к собеседнику.</w:t>
      </w:r>
    </w:p>
    <w:p w14:paraId="0D32241F"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57A06D7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Психологические трудности общения в профессиональной деятельности сотрудников УИС</w:t>
      </w:r>
    </w:p>
    <w:p w14:paraId="40951F0A"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трудностей: субъективно переживаемые, «объективные», первичные, вторичные.</w:t>
      </w:r>
    </w:p>
    <w:p w14:paraId="33D4992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устойчивым дефектам общения относятся такие свойства личности, как тревожность (беспокойство, страх) и ригидность (от лат. – оцепенелый, твердый) – затрудненность, вплоть до полной неспособности к каким-либо изменениям, объективно требующим перестройки.</w:t>
      </w:r>
    </w:p>
    <w:p w14:paraId="7E052551"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деструктивному общению относятся такие формы взаимодействия, как умалчивание информации, нежелание общаться, молчание при ответах на вопросы. Большой вред общению наносит также проявление таких негативных черт характера человека, как лицемерие, злорадство, хитрость, мстительность, оговаривание другого, язвительность, цинизм, ханжество, соперничество, вплоть до криминогенного поведения.</w:t>
      </w:r>
    </w:p>
    <w:p w14:paraId="267589B1"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распространенным формам деструктивного поведения относятся обман и ложь, агрессивно-конфликтное взаимодействие, обида, подавление.</w:t>
      </w:r>
    </w:p>
    <w:p w14:paraId="0630091F"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Механизмы образования различных отношений, эмоциональное восприятие людьми друг друга характеризуются понятиями «идентификация», «эмпатия», «рефлексия» и «аттракция».</w:t>
      </w:r>
    </w:p>
    <w:p w14:paraId="7BDA981D"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0C0A970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Психология публичного выступления и деловой дискуссии</w:t>
      </w:r>
    </w:p>
    <w:p w14:paraId="0D50E98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Психолого-дидактические принципы речевого воздействия: доступность, ассоциативность, экспрессивность и интенсивность.</w:t>
      </w:r>
    </w:p>
    <w:p w14:paraId="741C58F4"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Коммуникационные эффекты: эффект визуального имиджа, эффект первых фраз, эффект аргументации, эффект порционного выброса информации, эффект художественной выразительности, эффект релаксации.</w:t>
      </w:r>
    </w:p>
    <w:p w14:paraId="7E8D723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Важнейшими лексическими средствами выразительности речи (тропами) являются: гипербола (образное преувеличение), олицетворение (одушевление неодушевленного), эпитет (образное определение), сравнение (сопоставление двух предметов или явлений с целью более яркой характеристики одного из них через свойства другого), метафора (перенос на один предмет свойства другого предмета, сближение двух явлений по сходству или контрасту) и др.</w:t>
      </w:r>
    </w:p>
    <w:p w14:paraId="13637F46" w14:textId="77777777" w:rsidR="00655FFB" w:rsidRDefault="000D427D">
      <w:pPr>
        <w:tabs>
          <w:tab w:val="left" w:pos="0"/>
          <w:tab w:val="left" w:pos="709"/>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лексическим средствам выразительности относятся также </w:t>
      </w:r>
      <w:r>
        <w:rPr>
          <w:rFonts w:ascii="Times New Roman" w:hAnsi="Times New Roman" w:cs="Times New Roman"/>
          <w:spacing w:val="-6"/>
          <w:sz w:val="28"/>
          <w:szCs w:val="28"/>
        </w:rPr>
        <w:br/>
        <w:t>и фразеологизмы – устойчивые сочетания слов с полным или частично переосмысленным значением, которые отражают национальную специфику языка, его самобытность.</w:t>
      </w:r>
    </w:p>
    <w:p w14:paraId="6B166B6E"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группа средств выразительности речи – это синтаксические средства (фигуры речи). К ним принято относить: риторический вопрос, повтор, антитеза (оборот, в котором для усиления выразительности речи резко противопоставляются противоположные понятия), инверсия.</w:t>
      </w:r>
    </w:p>
    <w:p w14:paraId="5624545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имеет техника речи, составными частями которой являются постановка речевого дыхания, дикция и орфоэпия. Качества голоса: звучность, темп, тембр, высота, четкость дикции.</w:t>
      </w:r>
    </w:p>
    <w:p w14:paraId="4AC497B3"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материала для выступления обычно проходит три стадии: 1) ориентировка в проблеме; 2) сбор материала для самого выступления; </w:t>
      </w:r>
      <w:r>
        <w:rPr>
          <w:rFonts w:ascii="Times New Roman" w:hAnsi="Times New Roman" w:cs="Times New Roman"/>
          <w:sz w:val="28"/>
          <w:szCs w:val="28"/>
        </w:rPr>
        <w:br/>
        <w:t>3) подбор материала для заключительного слова, для ответов на возможные вопросы, дискуссионный резерв.</w:t>
      </w:r>
    </w:p>
    <w:p w14:paraId="72FC7EC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вызывающие сложные ситуации во время выступления.</w:t>
      </w:r>
    </w:p>
    <w:p w14:paraId="5B9950F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этапы деловой дискуссии: 1) вступление в контакт; </w:t>
      </w:r>
      <w:r>
        <w:rPr>
          <w:rFonts w:ascii="Times New Roman" w:hAnsi="Times New Roman" w:cs="Times New Roman"/>
          <w:sz w:val="28"/>
          <w:szCs w:val="28"/>
        </w:rPr>
        <w:br/>
        <w:t xml:space="preserve">2) постановка проблемы (что обсуждается, зачем, в какой степени нужно решить проблему, какова цель дискуссии); 3) уточнение предмета общения </w:t>
      </w:r>
      <w:r>
        <w:rPr>
          <w:rFonts w:ascii="Times New Roman" w:hAnsi="Times New Roman" w:cs="Times New Roman"/>
          <w:sz w:val="28"/>
          <w:szCs w:val="28"/>
        </w:rPr>
        <w:br/>
        <w:t xml:space="preserve">и предметных позиций (мнений) участников; 4) выдвижение альтернативных </w:t>
      </w:r>
      <w:r>
        <w:rPr>
          <w:rFonts w:ascii="Times New Roman" w:hAnsi="Times New Roman" w:cs="Times New Roman"/>
          <w:sz w:val="28"/>
          <w:szCs w:val="28"/>
        </w:rPr>
        <w:lastRenderedPageBreak/>
        <w:t>вариантов; 5) конфронтация участников; 6) обсуждение и оценка альтернатив, поиск элементов сходства; 7) установление согласия через выбор наиболее приемлемого или оптимального решения.</w:t>
      </w:r>
    </w:p>
    <w:p w14:paraId="23C4137C"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342C4A4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Психологические аспекты переговорного процесса</w:t>
      </w:r>
    </w:p>
    <w:p w14:paraId="222A2B2F"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переговоров партнеры хотят: добиться взаимной договоренности по вопросу, в котором, как правило, сталкиваются интересы; достойно выдержать конфронтацию, неизбежно возникающую </w:t>
      </w:r>
      <w:r>
        <w:rPr>
          <w:rFonts w:ascii="Times New Roman" w:hAnsi="Times New Roman" w:cs="Times New Roman"/>
          <w:sz w:val="28"/>
          <w:szCs w:val="28"/>
        </w:rPr>
        <w:br/>
        <w:t>из-за противоречивых интересов, не разрушая при этом сложившиеся отношения.</w:t>
      </w:r>
    </w:p>
    <w:p w14:paraId="46C7760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удовлетворить эти желания, необходимо: решить проблему; наладить межличностное взаимодействие; управлять эмоциями.</w:t>
      </w:r>
    </w:p>
    <w:p w14:paraId="6D08B19A"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важных принципов переговоров – исключительное внимание </w:t>
      </w:r>
      <w:r>
        <w:rPr>
          <w:rFonts w:ascii="Times New Roman" w:hAnsi="Times New Roman" w:cs="Times New Roman"/>
          <w:sz w:val="28"/>
          <w:szCs w:val="28"/>
        </w:rPr>
        <w:br/>
        <w:t>к партнеру. Поддерживать непрерывное внимание к говорящему для многих людей оказывается нелегким делом по ряду причин: отключение внимания; высокая скорость умственной деятельности; антипатия к чужим мыслям; избирательность внимания; потребность реплики.</w:t>
      </w:r>
    </w:p>
    <w:p w14:paraId="01925BD5"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Аргументация – это способ убеждения кого-либо посредством значимых логических доводов. В аргументации, как правило, выделяют две основные конструкции: доказательная аргументация; контраргументация. Основные положения тактики аргументирования: выбор техники аргументирования; устранение противоречий; двусторонняя аргументация; очередность перечисления преимуществ и недостатков; персонификация аргументации.</w:t>
      </w:r>
    </w:p>
    <w:p w14:paraId="66D9A9A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во время переговоров напрямую зависит от следующих обстоятельств: отношения ведущих переговоров с их группами; того, </w:t>
      </w:r>
      <w:r>
        <w:rPr>
          <w:rFonts w:ascii="Times New Roman" w:hAnsi="Times New Roman" w:cs="Times New Roman"/>
          <w:sz w:val="28"/>
          <w:szCs w:val="28"/>
        </w:rPr>
        <w:br/>
        <w:t xml:space="preserve">как сидят участники переговоров; присутствия зрителей; хода переговоров. Рекомендуется вести переговоры на своей территории, в крайнем случае, </w:t>
      </w:r>
      <w:r>
        <w:rPr>
          <w:rFonts w:ascii="Times New Roman" w:hAnsi="Times New Roman" w:cs="Times New Roman"/>
          <w:sz w:val="28"/>
          <w:szCs w:val="28"/>
        </w:rPr>
        <w:br/>
        <w:t>на нейтральной, но не на территории партнера. Лучше, если переговоры ведутся в узком кругу. Заранее спланированный ход переговоров имеет очень большое значение. Не следует начинать разговор с тех вопросов, по которым вы расходитесь во мнениях. Для того чтобы партнер согласился с вашей точкой зрения, вы должны стремиться убедить его в том, что ваша мысль принадлежит именно ему.</w:t>
      </w:r>
    </w:p>
    <w:p w14:paraId="474E8379"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2A169E6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Основы профессиональной конфликтологии</w:t>
      </w:r>
    </w:p>
    <w:p w14:paraId="40C7F9BC"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Деструктивный конфликт. Конструктивный конфликт. Причины деловых конфликтов. Различные представления сотрудников о целях </w:t>
      </w:r>
      <w:r>
        <w:rPr>
          <w:rFonts w:ascii="Times New Roman" w:hAnsi="Times New Roman" w:cs="Times New Roman"/>
          <w:sz w:val="28"/>
          <w:szCs w:val="28"/>
        </w:rPr>
        <w:br/>
        <w:t xml:space="preserve">и ценностях. Различия в уровне интеллектуального развития, жизненного опыта и образованности. Неумение эффективно общаться в деловой сфере. Фактор пола. Фактор возраста. Фактор психологических травм и культурной среды. </w:t>
      </w:r>
    </w:p>
    <w:p w14:paraId="52C48819"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деловых конфликтов: внутриличностный конфликт, межличностный конфликт, конфликт между личностью и группой, межгрупповой конфликт. Коммуникативные тактики в конфликтных ситуациях: противоборство и давление, сотрудничество, компромисс, уступка.</w:t>
      </w:r>
    </w:p>
    <w:p w14:paraId="58A60903"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Модель делового конфликта: объективные и субъективные условия конфликтной ситуации, факторы конфликта, динамические параметры конфликта, отношения и психологические реакции людей, участвующих </w:t>
      </w:r>
      <w:r>
        <w:rPr>
          <w:rFonts w:ascii="Times New Roman" w:hAnsi="Times New Roman" w:cs="Times New Roman"/>
          <w:sz w:val="28"/>
          <w:szCs w:val="28"/>
        </w:rPr>
        <w:br/>
        <w:t xml:space="preserve">в конфликте, коммуникативные тактики в конфликте, способы реализации управляющих воздействий на конфликт с целью его регулирования, </w:t>
      </w:r>
      <w:r>
        <w:rPr>
          <w:rFonts w:ascii="Times New Roman" w:hAnsi="Times New Roman" w:cs="Times New Roman"/>
          <w:sz w:val="28"/>
          <w:szCs w:val="28"/>
        </w:rPr>
        <w:br/>
        <w:t>а так же последствия конфликта.</w:t>
      </w:r>
    </w:p>
    <w:p w14:paraId="74B4A170"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Позитивные и негативные последствия деловых конфликтов. Улаживание конфликтов при помощи административных способов воздействия. Разъяснение требований. Выдача задания. Система наказания </w:t>
      </w:r>
      <w:r>
        <w:rPr>
          <w:rFonts w:ascii="Times New Roman" w:hAnsi="Times New Roman" w:cs="Times New Roman"/>
          <w:sz w:val="28"/>
          <w:szCs w:val="28"/>
        </w:rPr>
        <w:br/>
        <w:t xml:space="preserve">и вознаграждения. Формула отрицательной оценки. Иерархия подчинения. Психологические способы регуляции деловых конфликтов. Способ коммуникативного перерыва. Коммуникативный прием сглаживания. Время регулирования конфликта. Определение продолжительности и места проведения переговоров. Правила ведения переговоров. Организация психологического контекста переговоров. Реализация переговорного процесса. </w:t>
      </w:r>
    </w:p>
    <w:p w14:paraId="50A22E5D"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78D9762E"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Технология успеха в профессиональной деятельности</w:t>
      </w:r>
    </w:p>
    <w:p w14:paraId="4997BF17"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 в профессиональной деятельности проявляется прежде всего </w:t>
      </w:r>
      <w:r>
        <w:rPr>
          <w:rFonts w:ascii="Times New Roman" w:hAnsi="Times New Roman" w:cs="Times New Roman"/>
          <w:sz w:val="28"/>
          <w:szCs w:val="28"/>
        </w:rPr>
        <w:br/>
        <w:t>в достижении работником значимой цели и преодолении или преобразовании условий, препятствующих достижению данной цели. Успех или везение. Правило: внутреннее состояние успешности индивидуально для каждого человека. Данное состояние следует запоминать, уметь быстро психотехнически настраивать себя на данное состояние. С целью достижения успеха следует помнить, что в самом начале необходимо удержаться от того, чтобы сразу действовать слишком интенсивно.</w:t>
      </w:r>
    </w:p>
    <w:p w14:paraId="5D8AC34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Слишком сильное желание достичь поставленной цели и успеха всегда сопряжено со страхом неудачи. Страх блокирует внутренние возможности работника и снижает его творческий потенциал. Успех в профессии возникает именно тогда, когда работник внутренне свободен, раскрепощен </w:t>
      </w:r>
      <w:r>
        <w:rPr>
          <w:rFonts w:ascii="Times New Roman" w:hAnsi="Times New Roman" w:cs="Times New Roman"/>
          <w:sz w:val="28"/>
          <w:szCs w:val="28"/>
        </w:rPr>
        <w:br/>
        <w:t xml:space="preserve">и, как это ни странно, не испытывает слишком сильного желания чего-то достичь. Ускоряя событие, человек начинает торопиться и допускает ошибки. Практически всегда, когда он действует поспешно, он ошибается. Правило, составляющее искусство добиваться профессионального успеха, гласит: «Останавливаться на какое-то время, если идет сопротивление. </w:t>
      </w:r>
      <w:r>
        <w:rPr>
          <w:rFonts w:ascii="Times New Roman" w:hAnsi="Times New Roman" w:cs="Times New Roman"/>
          <w:sz w:val="28"/>
          <w:szCs w:val="28"/>
        </w:rPr>
        <w:br/>
        <w:t>Но не отступать от своей цели, если она остается значимой».</w:t>
      </w:r>
    </w:p>
    <w:p w14:paraId="2F72402E"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«Вхождение в кабинет». Уметь держать удар. Делать карьеру. Уметь начинать «с нуля». Не зависеть от статуса и положения. Согласовывать свои действия с общими законами успеха.</w:t>
      </w:r>
    </w:p>
    <w:p w14:paraId="4D14DFD4"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34DBADEB"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Конфликты в профессиональной деятельности</w:t>
      </w:r>
    </w:p>
    <w:p w14:paraId="6AABEB6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причин конфликтности отношений руководителя </w:t>
      </w:r>
      <w:r>
        <w:rPr>
          <w:rFonts w:ascii="Times New Roman" w:hAnsi="Times New Roman" w:cs="Times New Roman"/>
          <w:sz w:val="28"/>
          <w:szCs w:val="28"/>
        </w:rPr>
        <w:br/>
        <w:t xml:space="preserve">и подчиненного выделяют объективные и субъективные. Объективные причины конфликтов данного типа: субординационный характер отношений; деятельность в системе «человек-человек» – конфликтогенна по своей </w:t>
      </w:r>
      <w:r>
        <w:rPr>
          <w:rFonts w:ascii="Times New Roman" w:hAnsi="Times New Roman" w:cs="Times New Roman"/>
          <w:sz w:val="28"/>
          <w:szCs w:val="28"/>
        </w:rPr>
        <w:lastRenderedPageBreak/>
        <w:t xml:space="preserve">природе; предметно-деятельностное содержание межличностных отношений; интенсивность совместной деятельности оппонентов; наиболее конфликтно звено – «непосредственный руководитель – подчиненный»; разбалансированность рабочего места; рассогласованность связей между рабочими местами в организации; сложность социальной </w:t>
      </w:r>
      <w:r>
        <w:rPr>
          <w:rFonts w:ascii="Times New Roman" w:hAnsi="Times New Roman" w:cs="Times New Roman"/>
          <w:sz w:val="28"/>
          <w:szCs w:val="28"/>
        </w:rPr>
        <w:br/>
        <w:t>и профессиональной адаптации руководителя к должности управленца; недостаточная обеспеченность по объективным условиям управленческих решений всем необходимым для их реализации.</w:t>
      </w:r>
    </w:p>
    <w:p w14:paraId="6072E93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субъективных причин конфликтов в звене «руководитель – подчиненный» выделяют управленческие и личностные причины.</w:t>
      </w:r>
    </w:p>
    <w:p w14:paraId="3369ED8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руководителя важно правильно строить взаимоотношения </w:t>
      </w:r>
      <w:r>
        <w:rPr>
          <w:rFonts w:ascii="Times New Roman" w:hAnsi="Times New Roman" w:cs="Times New Roman"/>
          <w:sz w:val="28"/>
          <w:szCs w:val="28"/>
        </w:rPr>
        <w:br/>
        <w:t xml:space="preserve">с подчиненными, грамотно организовать управленческую деятельность. </w:t>
      </w:r>
      <w:r>
        <w:rPr>
          <w:rFonts w:ascii="Times New Roman" w:hAnsi="Times New Roman" w:cs="Times New Roman"/>
          <w:sz w:val="28"/>
          <w:szCs w:val="28"/>
        </w:rPr>
        <w:br/>
        <w:t>При этом целесообразно руководствоваться следующими правилами: ставьте подчиненным ясные, конкретные и выполнимые задачи; обеспечьте выполнение задачи всем необходимым; приказы, распоряжения, требовательность к подчиненному должны быть обоснованы в правовом отношении; текущий контроль снижает вероятность возникновения конфликтов; не спешите с однозначной оценкой результатов деятельности подчиненного и др.</w:t>
      </w:r>
    </w:p>
    <w:p w14:paraId="01CA01E7"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ряд рекомендаций, способствующих конструктивному разрешению конфликтов с подчиненными: заинтересовать подчиненного </w:t>
      </w:r>
      <w:r>
        <w:rPr>
          <w:rFonts w:ascii="Times New Roman" w:hAnsi="Times New Roman" w:cs="Times New Roman"/>
          <w:sz w:val="28"/>
          <w:szCs w:val="28"/>
        </w:rPr>
        <w:br/>
        <w:t>в том решении конфликта, которое он предлагает; аргументируйте свои требования в конфликте; умейте слушать подчиненных в конфликте; вникайте в заботы подчиненного; без особой нужды руководителю не стоит идти на эскалацию конфликта с подчиненным и др.</w:t>
      </w:r>
    </w:p>
    <w:p w14:paraId="3DB7B4B0" w14:textId="77777777" w:rsidR="00655FFB" w:rsidRDefault="000D427D">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Выделяют три предмета конфликта: условия труда; система распределения ресурсов; выполнение ранее принятых договоренностей.</w:t>
      </w:r>
    </w:p>
    <w:p w14:paraId="4B9B9F80"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 разрешения трудовых конфликтов: коллективный договор, соглашения и контракты; комиссии по трудовым спорам, примирительные комиссии или арбитражные суды; работа советов и конференций трудовых коллективов, регионов и отдельных отраслей; принятие ведомственных </w:t>
      </w:r>
      <w:r>
        <w:rPr>
          <w:rFonts w:ascii="Times New Roman" w:hAnsi="Times New Roman" w:cs="Times New Roman"/>
          <w:sz w:val="28"/>
          <w:szCs w:val="28"/>
        </w:rPr>
        <w:br/>
        <w:t>и межведомственных конвенций.</w:t>
      </w:r>
    </w:p>
    <w:p w14:paraId="2C42E0FF"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1CBE54E8"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Профессиональный стресс</w:t>
      </w:r>
    </w:p>
    <w:p w14:paraId="4CCBF995"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стресс. Эмоциональный стресс. Коммуникативный стресс. Стадии развития стрессового состояния. Сценарий стрессового поведения. Саморегуляция работника в условиях профессионального стресса. </w:t>
      </w:r>
    </w:p>
    <w:p w14:paraId="4832B6E6"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Раздражительность в деловом общении. Коммуникативная агрессия. Принцип справедливости в общении. Терпение и самообладание в общении. Техники делового общения. Формулирование отказа в деловом общении. Манипулирование в деловом общении. </w:t>
      </w:r>
    </w:p>
    <w:p w14:paraId="5C9F735D"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стресс достижения. Страх сделать ошибку. Профессиональный стресс конкуренции. Профессиональный стресс успеха. Стресс подчинения. Исполнитель. Эксперт. Руководитель. </w:t>
      </w:r>
    </w:p>
    <w:p w14:paraId="6C19A082" w14:textId="77777777" w:rsidR="00655FFB" w:rsidRDefault="00655FFB">
      <w:pPr>
        <w:tabs>
          <w:tab w:val="left" w:pos="0"/>
          <w:tab w:val="left" w:pos="709"/>
        </w:tabs>
        <w:spacing w:after="0" w:line="240" w:lineRule="auto"/>
        <w:ind w:firstLine="709"/>
        <w:jc w:val="both"/>
        <w:rPr>
          <w:rFonts w:ascii="Times New Roman" w:hAnsi="Times New Roman" w:cs="Times New Roman"/>
          <w:sz w:val="28"/>
          <w:szCs w:val="28"/>
        </w:rPr>
      </w:pPr>
    </w:p>
    <w:p w14:paraId="2E2F8062" w14:textId="77777777" w:rsidR="00655FFB" w:rsidRDefault="000D427D">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13. Профессиональная деформация личности</w:t>
      </w:r>
    </w:p>
    <w:p w14:paraId="6F5CEB77" w14:textId="77777777" w:rsidR="00655FFB" w:rsidRDefault="000D427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профессиональной деформация личности. Трудоголики. Проявление профессиональной деформации у представителей различных профессий. Причины и механизмы появления профессиональной деформации личности. Профессиональная деформация сотрудников УИС.</w:t>
      </w:r>
    </w:p>
    <w:p w14:paraId="5AC23974" w14:textId="77777777" w:rsidR="00655FFB" w:rsidRDefault="000D427D">
      <w:pPr>
        <w:pStyle w:val="affa"/>
        <w:keepNext/>
        <w:numPr>
          <w:ilvl w:val="0"/>
          <w:numId w:val="4"/>
        </w:numPr>
        <w:tabs>
          <w:tab w:val="left" w:pos="426"/>
        </w:tabs>
        <w:spacing w:before="240" w:after="240"/>
        <w:jc w:val="center"/>
        <w:outlineLvl w:val="0"/>
        <w:rPr>
          <w:rFonts w:ascii="Times New Roman" w:hAnsi="Times New Roman"/>
          <w:b/>
          <w:sz w:val="28"/>
          <w:szCs w:val="28"/>
        </w:rPr>
      </w:pPr>
      <w:r>
        <w:rPr>
          <w:rFonts w:ascii="Times New Roman" w:hAnsi="Times New Roman"/>
          <w:b/>
          <w:sz w:val="28"/>
          <w:szCs w:val="28"/>
        </w:rPr>
        <w:t>Рекомендуемые образовательные технологии</w:t>
      </w:r>
    </w:p>
    <w:p w14:paraId="6822EF7B" w14:textId="77777777" w:rsidR="00655FFB" w:rsidRDefault="000D427D">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«Психология профессиональной деятельности сотрудников УИС» осуществляется на занятиях лекционного и семинарского типов.</w:t>
      </w:r>
    </w:p>
    <w:p w14:paraId="1F4A2172" w14:textId="77777777" w:rsidR="00655FFB" w:rsidRDefault="000D427D">
      <w:pPr>
        <w:shd w:val="clear" w:color="auto" w:fill="FFFFFF"/>
        <w:spacing w:after="0" w:line="330" w:lineRule="exact"/>
        <w:ind w:firstLine="709"/>
        <w:jc w:val="both"/>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79F1CB22" w14:textId="77777777" w:rsidR="00655FFB" w:rsidRDefault="000D427D">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Занятие семинарского типа проводятся в форме семинарского</w:t>
      </w:r>
      <w:r>
        <w:rPr>
          <w:rFonts w:ascii="Times New Roman" w:hAnsi="Times New Roman" w:cs="Times New Roman"/>
          <w:bCs/>
          <w:sz w:val="28"/>
          <w:szCs w:val="28"/>
        </w:rPr>
        <w:br/>
        <w:t>и практического занятия.</w:t>
      </w:r>
    </w:p>
    <w:p w14:paraId="4C0AC472" w14:textId="77777777" w:rsidR="00655FFB" w:rsidRDefault="000D427D">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Практические занятия организуются в форме выполнения практических заданий, направленных на формирование умений и навыков, обозначенных в формируемой компетенции. При проведении практических занятий используются элементы психодиагностики и тренингов формирования умений.</w:t>
      </w:r>
    </w:p>
    <w:p w14:paraId="541F353C" w14:textId="77777777" w:rsidR="00655FFB" w:rsidRDefault="000D427D">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Самостоятельная работа обучающихся организуется в следующих формах и видах:</w:t>
      </w:r>
    </w:p>
    <w:p w14:paraId="4C4A273F" w14:textId="77777777" w:rsidR="00655FFB" w:rsidRDefault="000D427D">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с занятию семинарского типа.</w:t>
      </w:r>
    </w:p>
    <w:p w14:paraId="53D07DAB" w14:textId="77777777" w:rsidR="00655FFB" w:rsidRDefault="000D427D">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w:t>
      </w:r>
      <w:r>
        <w:rPr>
          <w:rFonts w:ascii="Times New Roman" w:hAnsi="Times New Roman" w:cs="Times New Roman"/>
          <w:sz w:val="28"/>
          <w:szCs w:val="26"/>
        </w:rPr>
        <w:br/>
        <w:t>с уже высказанными суждениями.</w:t>
      </w:r>
    </w:p>
    <w:p w14:paraId="0071E48A" w14:textId="77777777" w:rsidR="00655FFB" w:rsidRDefault="000D427D">
      <w:pPr>
        <w:spacing w:after="0" w:line="330" w:lineRule="exact"/>
        <w:ind w:firstLine="709"/>
        <w:jc w:val="both"/>
      </w:pPr>
      <w:r>
        <w:rPr>
          <w:rFonts w:ascii="Times New Roman" w:hAnsi="Times New Roman" w:cs="Times New Roman"/>
          <w:sz w:val="28"/>
          <w:szCs w:val="26"/>
        </w:rPr>
        <w:t>При подготовке докладов (сообщений) обучающийся должен правильно оценить выбранный для освещения вопрос, воспользовавшись учебной</w:t>
      </w:r>
      <w:r>
        <w:br/>
      </w:r>
      <w:r>
        <w:rPr>
          <w:rFonts w:ascii="Times New Roman" w:hAnsi="Times New Roman" w:cs="Times New Roman"/>
          <w:sz w:val="28"/>
          <w:szCs w:val="26"/>
        </w:rPr>
        <w:t>и дополнительной литературой, а также электронной базой данных</w:t>
      </w:r>
      <w:r>
        <w:rPr>
          <w:rFonts w:ascii="Times New Roman" w:hAnsi="Times New Roman" w:cs="Times New Roman"/>
          <w:sz w:val="28"/>
          <w:szCs w:val="26"/>
        </w:rPr>
        <w:br/>
        <w:t xml:space="preserve">по изучаемой проблеме. </w:t>
      </w:r>
    </w:p>
    <w:p w14:paraId="2C592653" w14:textId="77777777" w:rsidR="00655FFB" w:rsidRDefault="000D427D">
      <w:pPr>
        <w:spacing w:after="0" w:line="330" w:lineRule="exact"/>
        <w:ind w:firstLine="709"/>
        <w:jc w:val="both"/>
      </w:pPr>
      <w:r>
        <w:rPr>
          <w:rFonts w:ascii="Times New Roman" w:hAnsi="Times New Roman" w:cs="Times New Roman"/>
          <w:sz w:val="28"/>
          <w:szCs w:val="26"/>
        </w:rPr>
        <w:t xml:space="preserve">Выполнение контрольной работы слушателями заочной формы обучения. </w:t>
      </w:r>
      <w:r>
        <w:rPr>
          <w:rFonts w:ascii="Times New Roman" w:hAnsi="Times New Roman" w:cs="Times New Roman"/>
          <w:sz w:val="28"/>
          <w:szCs w:val="28"/>
        </w:rPr>
        <w:t>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«Пермский институт Федеральной службы исполнения наказаний».</w:t>
      </w:r>
    </w:p>
    <w:p w14:paraId="73200DB9" w14:textId="77777777" w:rsidR="00655FFB" w:rsidRDefault="000D427D">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3" w:name="_Toc484262459"/>
      <w:r>
        <w:rPr>
          <w:rFonts w:ascii="Times New Roman" w:hAnsi="Times New Roman"/>
          <w:b/>
          <w:sz w:val="28"/>
          <w:szCs w:val="28"/>
        </w:rPr>
        <w:lastRenderedPageBreak/>
        <w:t>Перечень учебно-методического обеспечения</w:t>
      </w:r>
      <w:r>
        <w:rPr>
          <w:rFonts w:ascii="Times New Roman" w:hAnsi="Times New Roman"/>
          <w:b/>
          <w:sz w:val="28"/>
          <w:szCs w:val="28"/>
        </w:rPr>
        <w:br/>
        <w:t>для самостоятельной работы обучающихся по дисциплине</w:t>
      </w:r>
      <w:bookmarkEnd w:id="3"/>
    </w:p>
    <w:p w14:paraId="2FBB7A2A" w14:textId="77777777" w:rsidR="00655FFB" w:rsidRDefault="000D427D">
      <w:pPr>
        <w:pStyle w:val="1a"/>
        <w:numPr>
          <w:ilvl w:val="0"/>
          <w:numId w:val="1"/>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«Психология профессиональной деятельности сотрудников УИС» по направлению подготовки 36.03.02 – Зоотехния [Электронный ресурс] / ФКОУ ВО Пермский институт ФСИН России. – Пермь, 2021. – Режим доступа: https://pi.fsin.gov.ru/elektronnaya-informatsionno-obrazovatelnaya-sreda-instituta/.</w:t>
      </w:r>
    </w:p>
    <w:p w14:paraId="464A7A8B" w14:textId="77777777" w:rsidR="00655FFB" w:rsidRDefault="000D427D">
      <w:pPr>
        <w:numPr>
          <w:ilvl w:val="0"/>
          <w:numId w:val="1"/>
        </w:numPr>
        <w:spacing w:after="0" w:line="240" w:lineRule="auto"/>
        <w:ind w:left="0" w:firstLine="709"/>
        <w:jc w:val="both"/>
        <w:rPr>
          <w:rFonts w:ascii="Times New Roman" w:hAnsi="Times New Roman" w:cs="Times New Roman"/>
          <w:sz w:val="28"/>
          <w:szCs w:val="28"/>
        </w:rPr>
      </w:pPr>
      <w:r>
        <w:rPr>
          <w:rStyle w:val="-"/>
          <w:rFonts w:ascii="Times New Roman" w:eastAsia="Times New Roman" w:hAnsi="Times New Roman" w:cs="Times New Roman"/>
          <w:color w:val="auto"/>
          <w:sz w:val="28"/>
          <w:szCs w:val="28"/>
          <w:u w:val="none"/>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01.03.2022). – Режим доступа: по подписке.</w:t>
      </w:r>
    </w:p>
    <w:p w14:paraId="324C05CE" w14:textId="77777777" w:rsidR="00655FFB" w:rsidRDefault="00655FFB">
      <w:pPr>
        <w:pStyle w:val="affa"/>
        <w:ind w:left="709"/>
        <w:rPr>
          <w:rFonts w:ascii="Times New Roman" w:eastAsia="Times New Roman" w:hAnsi="Times New Roman" w:cs="Times New Roman"/>
          <w:color w:val="auto"/>
          <w:sz w:val="28"/>
          <w:szCs w:val="28"/>
        </w:rPr>
      </w:pPr>
    </w:p>
    <w:p w14:paraId="29878B7A" w14:textId="77777777" w:rsidR="00655FFB" w:rsidRDefault="000D427D">
      <w:pPr>
        <w:pStyle w:val="aff7"/>
        <w:keepNext/>
        <w:numPr>
          <w:ilvl w:val="0"/>
          <w:numId w:val="4"/>
        </w:numPr>
        <w:jc w:val="center"/>
        <w:rPr>
          <w:rFonts w:eastAsiaTheme="minorHAnsi" w:cstheme="minorBidi"/>
          <w:b/>
          <w:sz w:val="28"/>
          <w:szCs w:val="28"/>
          <w:lang w:eastAsia="en-US"/>
        </w:rPr>
      </w:pPr>
      <w:r>
        <w:rPr>
          <w:rFonts w:eastAsiaTheme="minorHAnsi" w:cstheme="minorBidi"/>
          <w:b/>
          <w:sz w:val="28"/>
          <w:szCs w:val="28"/>
          <w:lang w:eastAsia="en-US"/>
        </w:rPr>
        <w:t>Оценочные материалы для промежуточной аттестации обучающихся по дисциплине</w:t>
      </w:r>
    </w:p>
    <w:p w14:paraId="4FFE806A" w14:textId="77777777" w:rsidR="00655FFB" w:rsidRDefault="00655FFB">
      <w:pPr>
        <w:pStyle w:val="aff7"/>
        <w:keepNext/>
        <w:ind w:left="928" w:firstLine="0"/>
        <w:rPr>
          <w:rFonts w:eastAsiaTheme="minorHAnsi" w:cstheme="minorBidi"/>
          <w:b/>
          <w:sz w:val="28"/>
          <w:szCs w:val="28"/>
          <w:lang w:eastAsia="en-US"/>
        </w:rPr>
      </w:pPr>
    </w:p>
    <w:p w14:paraId="71914C14" w14:textId="77777777" w:rsidR="00655FFB" w:rsidRDefault="000D427D">
      <w:pPr>
        <w:pStyle w:val="aff7"/>
        <w:keepNext/>
        <w:jc w:val="center"/>
        <w:rPr>
          <w:rFonts w:eastAsiaTheme="minorHAnsi" w:cstheme="minorBidi"/>
          <w:b/>
          <w:sz w:val="28"/>
          <w:szCs w:val="28"/>
          <w:lang w:eastAsia="en-US"/>
        </w:rPr>
      </w:pPr>
      <w:r>
        <w:rPr>
          <w:rFonts w:eastAsiaTheme="minorHAnsi" w:cstheme="minorBidi"/>
          <w:b/>
          <w:sz w:val="28"/>
          <w:szCs w:val="28"/>
          <w:lang w:eastAsia="en-US"/>
        </w:rPr>
        <w:t>8.1 Описание критериев оценивания индикаторов достижения компетенций</w:t>
      </w:r>
    </w:p>
    <w:p w14:paraId="6E2098D8" w14:textId="77777777" w:rsidR="00655FFB" w:rsidRDefault="00655FFB">
      <w:pPr>
        <w:pStyle w:val="aff7"/>
        <w:jc w:val="center"/>
        <w:rPr>
          <w:rFonts w:eastAsiaTheme="minorHAnsi" w:cstheme="minorBidi"/>
          <w:b/>
          <w:sz w:val="28"/>
          <w:szCs w:val="28"/>
          <w:lang w:eastAsia="en-US"/>
        </w:rPr>
      </w:pPr>
    </w:p>
    <w:tbl>
      <w:tblPr>
        <w:tblW w:w="9356" w:type="dxa"/>
        <w:tblInd w:w="109" w:type="dxa"/>
        <w:tblLayout w:type="fixed"/>
        <w:tblLook w:val="0000" w:firstRow="0" w:lastRow="0" w:firstColumn="0" w:lastColumn="0" w:noHBand="0" w:noVBand="0"/>
      </w:tblPr>
      <w:tblGrid>
        <w:gridCol w:w="2527"/>
        <w:gridCol w:w="6829"/>
      </w:tblGrid>
      <w:tr w:rsidR="00655FFB" w14:paraId="46C1EDCB"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80CA" w14:textId="77777777" w:rsidR="00655FFB" w:rsidRDefault="000D427D">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Шкала оценивания</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BBFF" w14:textId="77777777" w:rsidR="00655FFB" w:rsidRDefault="000D427D">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Критерии оценивания сформированности показателей (компетенций/индикаторов достижения компетенций)</w:t>
            </w:r>
          </w:p>
        </w:tc>
      </w:tr>
      <w:tr w:rsidR="00655FFB" w14:paraId="72DF9777" w14:textId="77777777">
        <w:trPr>
          <w:trHeight w:val="369"/>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CC5B84" w14:textId="77777777" w:rsidR="00655FFB" w:rsidRDefault="000D427D">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зачет</w:t>
            </w:r>
          </w:p>
        </w:tc>
      </w:tr>
      <w:tr w:rsidR="00655FFB" w14:paraId="37396308"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6C29922" w14:textId="77777777" w:rsidR="00655FFB" w:rsidRDefault="000D427D">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72796C37" w14:textId="77777777" w:rsidR="00655FFB" w:rsidRDefault="000D427D">
            <w:pPr>
              <w:widowControl w:val="0"/>
              <w:spacing w:after="0" w:line="240" w:lineRule="auto"/>
              <w:jc w:val="both"/>
              <w:rPr>
                <w:rFonts w:ascii="Calibri" w:eastAsia="Courier New" w:hAnsi="Calibri" w:cs="Droid Sans Devanagari"/>
                <w:kern w:val="2"/>
                <w:sz w:val="24"/>
                <w:szCs w:val="24"/>
                <w:lang w:eastAsia="zh-CN" w:bidi="hi-IN"/>
              </w:rPr>
            </w:pPr>
            <w:r>
              <w:rPr>
                <w:rFonts w:ascii="Times New Roman" w:eastAsia="Courier New" w:hAnsi="Times New Roman" w:cs="Times New Roman"/>
                <w:kern w:val="2"/>
                <w:sz w:val="24"/>
                <w:szCs w:val="24"/>
                <w:lang w:eastAsia="zh-CN" w:bidi="hi-IN"/>
              </w:rPr>
              <w:t xml:space="preserve">Выставляется если обучающийся демонстрирует отсутствие необходимого уровня сформированности компетенции </w:t>
            </w:r>
            <w:r>
              <w:rPr>
                <w:rFonts w:ascii="Times New Roman" w:eastAsia="Courier New" w:hAnsi="Times New Roman" w:cs="Times New Roman"/>
                <w:iCs/>
                <w:kern w:val="2"/>
                <w:sz w:val="24"/>
                <w:szCs w:val="24"/>
                <w:lang w:eastAsia="zh-CN" w:bidi="hi-IN"/>
              </w:rPr>
              <w:t>на этапе ее формирования в процессе освоения дисциплины</w:t>
            </w:r>
            <w:r>
              <w:rPr>
                <w:rFonts w:ascii="Times New Roman" w:eastAsia="Courier New" w:hAnsi="Times New Roman" w:cs="Times New Roman"/>
                <w:kern w:val="2"/>
                <w:sz w:val="24"/>
                <w:szCs w:val="24"/>
                <w:lang w:eastAsia="zh-CN" w:bidi="hi-IN"/>
              </w:rPr>
              <w:t>.</w:t>
            </w:r>
          </w:p>
        </w:tc>
      </w:tr>
      <w:tr w:rsidR="00655FFB" w14:paraId="1BEE5BA6"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F98F6DC" w14:textId="77777777" w:rsidR="00655FFB" w:rsidRDefault="000D427D">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1A431E4E" w14:textId="77777777" w:rsidR="00655FFB" w:rsidRDefault="000D427D">
            <w:pPr>
              <w:widowControl w:val="0"/>
              <w:spacing w:after="0" w:line="240" w:lineRule="auto"/>
              <w:jc w:val="both"/>
              <w:rPr>
                <w:rFonts w:ascii="Calibri" w:eastAsia="Courier New" w:hAnsi="Calibri" w:cs="Calibri"/>
                <w:kern w:val="2"/>
                <w:sz w:val="20"/>
                <w:szCs w:val="20"/>
                <w:lang w:eastAsia="zh-CN"/>
              </w:rPr>
            </w:pPr>
            <w:r>
              <w:rPr>
                <w:rFonts w:ascii="Times New Roman" w:eastAsia="Courier New" w:hAnsi="Times New Roman" w:cs="Times New Roman"/>
                <w:kern w:val="2"/>
                <w:sz w:val="24"/>
                <w:szCs w:val="26"/>
                <w:lang w:eastAsia="zh-CN"/>
              </w:rPr>
              <w:t>Выставляется обучающемуся, сформулировавшему правильные ответы на вопросы, в целом верно выполнившему практические задания, продемонстрировавшему при ответах базовый уровень знаний, умений, навыков в рамках проверяемой компетенции, при этом допускается наличие ошибок обучающегося,  свидетельствующих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55FFB" w14:paraId="5811832A"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23EA375" w14:textId="77777777" w:rsidR="00655FFB" w:rsidRDefault="000D427D">
            <w:pPr>
              <w:widowControl w:val="0"/>
              <w:spacing w:after="0" w:line="240" w:lineRule="auto"/>
              <w:jc w:val="center"/>
              <w:rPr>
                <w:rFonts w:ascii="Times New Roman" w:eastAsia="Courier New" w:hAnsi="Times New Roman" w:cs="Times New Roman"/>
                <w:kern w:val="2"/>
                <w:sz w:val="24"/>
                <w:szCs w:val="26"/>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контрольная работа</w:t>
            </w:r>
          </w:p>
        </w:tc>
      </w:tr>
      <w:tr w:rsidR="00655FFB" w14:paraId="019D3E4E"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32E1BCEC" w14:textId="77777777" w:rsidR="00655FFB" w:rsidRDefault="000D427D">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19197B56" w14:textId="77777777" w:rsidR="00655FFB" w:rsidRDefault="000D427D">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Компетенции не сформированы.</w:t>
            </w:r>
          </w:p>
        </w:tc>
      </w:tr>
      <w:tr w:rsidR="00655FFB" w14:paraId="0CDC5FA0"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86BE253" w14:textId="77777777" w:rsidR="00655FFB" w:rsidRDefault="000D427D">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2DD62F2B" w14:textId="77777777" w:rsidR="00655FFB" w:rsidRDefault="000D427D">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Обучающийся показывает достаточные знания и умения в рамках усвоенного учебного материала. В выполненной работе прослеживается связь между содержанием и выводами.</w:t>
            </w:r>
          </w:p>
        </w:tc>
      </w:tr>
    </w:tbl>
    <w:p w14:paraId="7D4D3488" w14:textId="77777777" w:rsidR="00655FFB" w:rsidRDefault="00655FFB">
      <w:pPr>
        <w:spacing w:after="0" w:line="240" w:lineRule="auto"/>
        <w:rPr>
          <w:sz w:val="2"/>
          <w:szCs w:val="2"/>
        </w:rPr>
      </w:pPr>
    </w:p>
    <w:p w14:paraId="15E53ED5" w14:textId="77777777" w:rsidR="00655FFB" w:rsidRDefault="00655FFB">
      <w:pPr>
        <w:pStyle w:val="affa"/>
        <w:ind w:left="1804"/>
        <w:jc w:val="center"/>
        <w:rPr>
          <w:rFonts w:ascii="Times New Roman" w:eastAsia="Times New Roman" w:hAnsi="Times New Roman" w:cs="Times New Roman"/>
          <w:b/>
          <w:sz w:val="28"/>
          <w:szCs w:val="28"/>
          <w:lang w:eastAsia="zh-CN"/>
        </w:rPr>
      </w:pPr>
    </w:p>
    <w:p w14:paraId="16A81F2A" w14:textId="77777777" w:rsidR="00655FFB" w:rsidRDefault="000D427D">
      <w:pPr>
        <w:pStyle w:val="affa"/>
        <w:numPr>
          <w:ilvl w:val="1"/>
          <w:numId w:val="9"/>
        </w:numPr>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Типовые контрольные задания или материалы для промежуточной аттестации</w:t>
      </w:r>
    </w:p>
    <w:p w14:paraId="4AC0410F" w14:textId="77777777" w:rsidR="00655FFB" w:rsidRDefault="00655FFB">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p>
    <w:p w14:paraId="4C8CBC22" w14:textId="77777777" w:rsidR="00655FFB" w:rsidRDefault="000D427D">
      <w:pPr>
        <w:tabs>
          <w:tab w:val="left" w:pos="1134"/>
        </w:tabs>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Перечень вопросов к зачету</w:t>
      </w:r>
    </w:p>
    <w:p w14:paraId="4E1A3C77" w14:textId="77777777" w:rsidR="00655FFB" w:rsidRDefault="00655FFB">
      <w:pPr>
        <w:spacing w:after="0" w:line="240" w:lineRule="auto"/>
        <w:jc w:val="center"/>
        <w:rPr>
          <w:rFonts w:ascii="Times New Roman" w:eastAsia="Times New Roman" w:hAnsi="Times New Roman" w:cs="Times New Roman"/>
          <w:b/>
          <w:iCs/>
          <w:sz w:val="28"/>
          <w:szCs w:val="28"/>
          <w:lang w:eastAsia="ru-RU"/>
        </w:rPr>
      </w:pPr>
    </w:p>
    <w:p w14:paraId="5F8E9272" w14:textId="77777777" w:rsidR="00655FFB" w:rsidRDefault="000D427D">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структуру профессиональной деятельности.</w:t>
      </w:r>
    </w:p>
    <w:p w14:paraId="7B950ADC" w14:textId="77777777" w:rsidR="00655FFB" w:rsidRDefault="000D427D">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профессионального стресса. Раскройте </w:t>
      </w:r>
      <w:r>
        <w:rPr>
          <w:rFonts w:ascii="Times New Roman" w:hAnsi="Times New Roman" w:cs="Times New Roman"/>
          <w:sz w:val="28"/>
          <w:szCs w:val="28"/>
        </w:rPr>
        <w:br/>
        <w:t>его динамику.</w:t>
      </w:r>
    </w:p>
    <w:p w14:paraId="1FCE85E5" w14:textId="77777777" w:rsidR="00655FFB" w:rsidRDefault="000D427D">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понятия профессиональная пригодность </w:t>
      </w:r>
      <w:r>
        <w:rPr>
          <w:rFonts w:ascii="Times New Roman" w:hAnsi="Times New Roman" w:cs="Times New Roman"/>
          <w:sz w:val="28"/>
          <w:szCs w:val="28"/>
        </w:rPr>
        <w:br/>
        <w:t>и профессиональный отбор.</w:t>
      </w:r>
    </w:p>
    <w:p w14:paraId="50F3724A"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коммуникативного стресса в условиях профессиональной деятельности.</w:t>
      </w:r>
    </w:p>
    <w:p w14:paraId="26746164"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сущность профессионального самоопределения </w:t>
      </w:r>
      <w:r>
        <w:rPr>
          <w:rFonts w:ascii="Times New Roman" w:hAnsi="Times New Roman" w:cs="Times New Roman"/>
          <w:sz w:val="28"/>
          <w:szCs w:val="28"/>
        </w:rPr>
        <w:br/>
        <w:t>и актуализации человека в профессии.</w:t>
      </w:r>
    </w:p>
    <w:p w14:paraId="59C9115E"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манипулирования в деловом общении.</w:t>
      </w:r>
    </w:p>
    <w:p w14:paraId="11AC2D66"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взаимосвязь понятий общей психологии и социальной психологии.</w:t>
      </w:r>
    </w:p>
    <w:p w14:paraId="15566B4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профессиональной деформации.</w:t>
      </w:r>
    </w:p>
    <w:p w14:paraId="2F5DAE9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стадии развития коллектива.</w:t>
      </w:r>
    </w:p>
    <w:p w14:paraId="37FF10F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трудоголики как особый вид профессиональной деформации.</w:t>
      </w:r>
    </w:p>
    <w:p w14:paraId="4F3A020F"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деловой этикет.</w:t>
      </w:r>
    </w:p>
    <w:p w14:paraId="7F6DD3BC"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проявление профессиональной деформации </w:t>
      </w:r>
      <w:r>
        <w:rPr>
          <w:rFonts w:ascii="Times New Roman" w:hAnsi="Times New Roman" w:cs="Times New Roman"/>
          <w:sz w:val="28"/>
          <w:szCs w:val="28"/>
        </w:rPr>
        <w:br/>
        <w:t>у представителей различных профессий.</w:t>
      </w:r>
    </w:p>
    <w:p w14:paraId="3360CEC8"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психологические особенности организации деловых совещаний.</w:t>
      </w:r>
    </w:p>
    <w:p w14:paraId="23E98F52"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причины и механизмы появления профессиональной деформации личности.</w:t>
      </w:r>
    </w:p>
    <w:p w14:paraId="522C0D4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общения по телефону.</w:t>
      </w:r>
    </w:p>
    <w:p w14:paraId="7F05A05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модели и стили общения.</w:t>
      </w:r>
    </w:p>
    <w:p w14:paraId="15E479F4"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техники установления психологического контакта.</w:t>
      </w:r>
    </w:p>
    <w:p w14:paraId="79274B65"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коммуникативной стороны общения. Охарактеризуйте коммуникативные барьеры.</w:t>
      </w:r>
    </w:p>
    <w:p w14:paraId="7384660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роль слушания в межличностном общении.</w:t>
      </w:r>
    </w:p>
    <w:p w14:paraId="394A78E7"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перцептивной стороны общения. Охарактеризуйте эффекты межличностного восприятия.</w:t>
      </w:r>
    </w:p>
    <w:p w14:paraId="790CFA79"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помехи слушания. Проведите анализ приемов эффективного слушания.</w:t>
      </w:r>
    </w:p>
    <w:p w14:paraId="01F1FBE2"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интерактивная стороны общения.</w:t>
      </w:r>
    </w:p>
    <w:p w14:paraId="3B58AD65"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и приведите классификацию трудностей межличностного общения.</w:t>
      </w:r>
    </w:p>
    <w:p w14:paraId="5400E08C"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сенсорных каналов, раскройте особенности </w:t>
      </w:r>
      <w:r>
        <w:rPr>
          <w:rFonts w:ascii="Times New Roman" w:hAnsi="Times New Roman" w:cs="Times New Roman"/>
          <w:sz w:val="28"/>
          <w:szCs w:val="28"/>
        </w:rPr>
        <w:br/>
        <w:t>их диагностики и использования в установлении доверительных отношений.</w:t>
      </w:r>
    </w:p>
    <w:p w14:paraId="40B33812"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дефектного общения.</w:t>
      </w:r>
    </w:p>
    <w:p w14:paraId="367AE2E1"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обратной связи в говорении и слушании.</w:t>
      </w:r>
    </w:p>
    <w:p w14:paraId="235EB180"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деструктивного общения.</w:t>
      </w:r>
    </w:p>
    <w:p w14:paraId="02CC343A"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Покажите роль вопросов и ответов в межличностном общении.</w:t>
      </w:r>
    </w:p>
    <w:p w14:paraId="6EFC3570"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механизмы взаимопонимания в общении.</w:t>
      </w:r>
    </w:p>
    <w:p w14:paraId="5C9AF583"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организация публичного выступления.</w:t>
      </w:r>
    </w:p>
    <w:p w14:paraId="3FC97BAE"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Проанализируйте психологическую основу речевого воздействия.</w:t>
      </w:r>
    </w:p>
    <w:p w14:paraId="2F9A9AED"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логики и культуры речи.</w:t>
      </w:r>
    </w:p>
    <w:p w14:paraId="59365255"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языковые средства публичного выступления.</w:t>
      </w:r>
    </w:p>
    <w:p w14:paraId="140177B9"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речевого этикета.</w:t>
      </w:r>
    </w:p>
    <w:p w14:paraId="175ABCD1"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методику и технику организации публичного выступления.</w:t>
      </w:r>
    </w:p>
    <w:p w14:paraId="0F0A51C8"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виды аргументирования.</w:t>
      </w:r>
    </w:p>
    <w:p w14:paraId="19F00D72" w14:textId="77777777" w:rsidR="00655FFB" w:rsidRDefault="000D427D">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деловой дискуссии.</w:t>
      </w:r>
    </w:p>
    <w:p w14:paraId="29409333" w14:textId="77777777" w:rsidR="00655FFB" w:rsidRDefault="000D427D">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взаимосвязь профессиональных требований </w:t>
      </w:r>
      <w:r>
        <w:rPr>
          <w:rFonts w:ascii="Times New Roman" w:hAnsi="Times New Roman" w:cs="Times New Roman"/>
          <w:sz w:val="28"/>
          <w:szCs w:val="28"/>
        </w:rPr>
        <w:br/>
        <w:t>и индивидуально-психологических особенностей работника.</w:t>
      </w:r>
    </w:p>
    <w:p w14:paraId="2D5BDBA1"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функциональное значение деловых конфликтов, </w:t>
      </w:r>
      <w:r>
        <w:rPr>
          <w:rFonts w:ascii="Times New Roman" w:hAnsi="Times New Roman" w:cs="Times New Roman"/>
          <w:sz w:val="28"/>
          <w:szCs w:val="28"/>
        </w:rPr>
        <w:br/>
        <w:t>их причины.</w:t>
      </w:r>
    </w:p>
    <w:p w14:paraId="380569A2"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профессионального подбора.</w:t>
      </w:r>
    </w:p>
    <w:p w14:paraId="42B243E4"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типы деловых конфликтов и коммуникативные тактики в конфликтных ситуациях. Проанализируйте последствия деловых конфликтов.</w:t>
      </w:r>
    </w:p>
    <w:p w14:paraId="4BE36C13"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создание благоприятного психологического климата во время переговоров.</w:t>
      </w:r>
    </w:p>
    <w:p w14:paraId="6EB60478"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улаживания конфликта при помощи административных способов воздействия. Охарактеризуйте психологические способы регуляции деловых конфликтов.</w:t>
      </w:r>
    </w:p>
    <w:p w14:paraId="57D65B31"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психологический прием выслушивания партнера.</w:t>
      </w:r>
    </w:p>
    <w:p w14:paraId="55753A58"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особенности ведения переговоров в конфликтной ситуации. </w:t>
      </w:r>
    </w:p>
    <w:p w14:paraId="0D4C301E"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техники и тактики аргументирования.</w:t>
      </w:r>
    </w:p>
    <w:p w14:paraId="3EDEA2D3"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причины конфликтов «по вертикали».</w:t>
      </w:r>
    </w:p>
    <w:p w14:paraId="7E194DC4"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формирования переговорного процесса.</w:t>
      </w:r>
    </w:p>
    <w:p w14:paraId="2BC96598"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предупреждения конфликтов между руководителем и подчиненным.</w:t>
      </w:r>
    </w:p>
    <w:p w14:paraId="684B48C4"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успешные стратегии построения профессиональной карьеры.</w:t>
      </w:r>
    </w:p>
    <w:p w14:paraId="2B336B29"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разрешения конфликтов «по вертикали».</w:t>
      </w:r>
    </w:p>
    <w:p w14:paraId="6EA2C335"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успеха в профессиональной деятельности, раскройте его динамику, психотехнику.</w:t>
      </w:r>
    </w:p>
    <w:p w14:paraId="7527B4BF"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Дайте понятие трудовых конфликтов и рассмотрите пути </w:t>
      </w:r>
      <w:r>
        <w:rPr>
          <w:rFonts w:ascii="Times New Roman" w:hAnsi="Times New Roman" w:cs="Times New Roman"/>
          <w:spacing w:val="-6"/>
          <w:sz w:val="28"/>
          <w:szCs w:val="28"/>
        </w:rPr>
        <w:br/>
        <w:t>их разрешения.</w:t>
      </w:r>
    </w:p>
    <w:p w14:paraId="0F4E0431" w14:textId="77777777" w:rsidR="00655FFB" w:rsidRDefault="000D427D">
      <w:pPr>
        <w:numPr>
          <w:ilvl w:val="0"/>
          <w:numId w:val="10"/>
        </w:numPr>
        <w:tabs>
          <w:tab w:val="left" w:pos="-567"/>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cs="Times New Roman"/>
          <w:sz w:val="28"/>
          <w:szCs w:val="28"/>
        </w:rPr>
        <w:t xml:space="preserve">Проведите анализ уровня мотивации работника, эффективного темпа профессионального успеха, раскройте особенности </w:t>
      </w:r>
      <w:r>
        <w:rPr>
          <w:rFonts w:ascii="Times New Roman" w:hAnsi="Times New Roman" w:cs="Times New Roman"/>
          <w:sz w:val="28"/>
          <w:szCs w:val="28"/>
        </w:rPr>
        <w:br/>
        <w:t>его прогнозирования.</w:t>
      </w:r>
    </w:p>
    <w:p w14:paraId="3F038891" w14:textId="77777777" w:rsidR="00655FFB" w:rsidRDefault="00655FFB">
      <w:pPr>
        <w:pStyle w:val="aff4"/>
        <w:snapToGrid w:val="0"/>
        <w:jc w:val="both"/>
        <w:rPr>
          <w:rFonts w:ascii="Times New Roman" w:hAnsi="Times New Roman"/>
          <w:sz w:val="28"/>
          <w:szCs w:val="28"/>
        </w:rPr>
      </w:pPr>
    </w:p>
    <w:p w14:paraId="059B086F" w14:textId="77777777" w:rsidR="00655FFB" w:rsidRDefault="000D427D">
      <w:pPr>
        <w:widowControl w:val="0"/>
        <w:shd w:val="clear" w:color="auto" w:fill="FFFFFF"/>
        <w:spacing w:after="0" w:line="325" w:lineRule="exact"/>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iCs/>
          <w:kern w:val="2"/>
          <w:sz w:val="28"/>
          <w:szCs w:val="26"/>
          <w:lang w:eastAsia="zh-CN"/>
        </w:rPr>
        <w:t>Перечень заданий (задач) к  зачету</w:t>
      </w:r>
      <w:r>
        <w:rPr>
          <w:rFonts w:ascii="Times New Roman" w:eastAsia="Courier New" w:hAnsi="Times New Roman" w:cs="Times New Roman"/>
          <w:kern w:val="2"/>
          <w:sz w:val="28"/>
          <w:szCs w:val="28"/>
          <w:lang w:eastAsia="zh-CN"/>
        </w:rPr>
        <w:t xml:space="preserve">. </w:t>
      </w:r>
    </w:p>
    <w:p w14:paraId="279F3110" w14:textId="77777777" w:rsidR="00655FFB" w:rsidRDefault="00655FFB">
      <w:pPr>
        <w:spacing w:after="0" w:line="240" w:lineRule="auto"/>
        <w:ind w:firstLine="567"/>
        <w:jc w:val="center"/>
        <w:rPr>
          <w:rFonts w:ascii="Times New Roman" w:hAnsi="Times New Roman"/>
          <w:sz w:val="28"/>
          <w:szCs w:val="28"/>
        </w:rPr>
      </w:pPr>
    </w:p>
    <w:p w14:paraId="212A0922" w14:textId="77777777" w:rsidR="00655FFB" w:rsidRDefault="000D427D">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Определите природу конфликта в следующей ситуации. Руководитель принял на работу неподготовленного работника, не согласовав это с заместителем, у которого тот в подчинении. Вскоре выясняется </w:t>
      </w:r>
      <w:r>
        <w:rPr>
          <w:rFonts w:ascii="Times New Roman" w:hAnsi="Times New Roman" w:cs="Times New Roman"/>
          <w:sz w:val="28"/>
          <w:szCs w:val="28"/>
        </w:rPr>
        <w:lastRenderedPageBreak/>
        <w:t xml:space="preserve">неспособность принятого работника выполнять свою работу. Заместитель представляет руководителю докладную записку об этом. Руководитель </w:t>
      </w:r>
      <w:r>
        <w:rPr>
          <w:rFonts w:ascii="Times New Roman" w:hAnsi="Times New Roman" w:cs="Times New Roman"/>
          <w:sz w:val="28"/>
          <w:szCs w:val="28"/>
        </w:rPr>
        <w:br/>
        <w:t>тут же рвет данную записку.</w:t>
      </w:r>
    </w:p>
    <w:p w14:paraId="64AD1A6B" w14:textId="77777777" w:rsidR="00655FFB" w:rsidRDefault="000D427D">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Определите природу конфликта в следующей ситуации. </w:t>
      </w:r>
      <w:r>
        <w:rPr>
          <w:rFonts w:ascii="Times New Roman" w:hAnsi="Times New Roman" w:cs="Times New Roman"/>
          <w:sz w:val="28"/>
          <w:szCs w:val="28"/>
        </w:rPr>
        <w:br/>
        <w:t xml:space="preserve">При распределении премии начальник не выделил ее одному </w:t>
      </w:r>
      <w:r>
        <w:rPr>
          <w:rFonts w:ascii="Times New Roman" w:hAnsi="Times New Roman" w:cs="Times New Roman"/>
          <w:sz w:val="28"/>
          <w:szCs w:val="28"/>
        </w:rPr>
        <w:br/>
        <w:t xml:space="preserve">из подчиненных. Оснований для депремирования не было. На вопрос подчиненного руководитель не смог объяснить причины, сказал только: </w:t>
      </w:r>
      <w:r>
        <w:rPr>
          <w:rFonts w:ascii="Times New Roman" w:hAnsi="Times New Roman" w:cs="Times New Roman"/>
          <w:sz w:val="28"/>
          <w:szCs w:val="28"/>
        </w:rPr>
        <w:br/>
        <w:t>«Это я вас учу».</w:t>
      </w:r>
    </w:p>
    <w:p w14:paraId="5FDB5622" w14:textId="77777777" w:rsidR="00655FFB" w:rsidRDefault="000D427D">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Определите природу конфликта в следующей ситуации. Беседуя </w:t>
      </w:r>
      <w:r>
        <w:rPr>
          <w:rFonts w:ascii="Times New Roman" w:hAnsi="Times New Roman" w:cs="Times New Roman"/>
          <w:sz w:val="28"/>
          <w:szCs w:val="28"/>
        </w:rPr>
        <w:br/>
        <w:t xml:space="preserve">с претендентом на вакантную должность, руководитель дает обещание </w:t>
      </w:r>
      <w:r>
        <w:rPr>
          <w:rFonts w:ascii="Times New Roman" w:hAnsi="Times New Roman" w:cs="Times New Roman"/>
          <w:sz w:val="28"/>
          <w:szCs w:val="28"/>
        </w:rPr>
        <w:br/>
        <w:t xml:space="preserve">в дальнейшем повысить его в должности. Вновь принятый с воодушевлением приступает к работе, проявляя высокую работоспособность </w:t>
      </w:r>
      <w:r>
        <w:rPr>
          <w:rFonts w:ascii="Times New Roman" w:hAnsi="Times New Roman" w:cs="Times New Roman"/>
          <w:sz w:val="28"/>
          <w:szCs w:val="28"/>
        </w:rPr>
        <w:br/>
        <w:t xml:space="preserve">и добросовестность. Руководство постоянно увеличивает нагрузку, </w:t>
      </w:r>
      <w:r>
        <w:rPr>
          <w:rFonts w:ascii="Times New Roman" w:hAnsi="Times New Roman" w:cs="Times New Roman"/>
          <w:sz w:val="28"/>
          <w:szCs w:val="28"/>
        </w:rPr>
        <w:br/>
        <w:t>не прибавляя зарплату и не повышая в должности. Спустя некоторое время работник начинает проявлять признаки недовольства... Назревает конфликт.</w:t>
      </w:r>
    </w:p>
    <w:p w14:paraId="7C843954" w14:textId="77777777" w:rsidR="00655FFB" w:rsidRDefault="000D427D">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Определите природу конфликта в следующей ситуации. Начальник сообщает подчиненному, что в следующем месяце отправляет его на курсы повышения квалификации. Подчиненный отказывается, ссылаясь </w:t>
      </w:r>
      <w:r>
        <w:rPr>
          <w:rFonts w:ascii="Times New Roman" w:hAnsi="Times New Roman" w:cs="Times New Roman"/>
          <w:sz w:val="28"/>
          <w:szCs w:val="28"/>
        </w:rPr>
        <w:br/>
        <w:t>на то, что до пенсии ему осталось полтора года.</w:t>
      </w:r>
    </w:p>
    <w:p w14:paraId="779849B1" w14:textId="77777777" w:rsidR="00655FFB" w:rsidRDefault="000D427D">
      <w:pPr>
        <w:pStyle w:val="afe"/>
        <w:tabs>
          <w:tab w:val="left" w:pos="360"/>
          <w:tab w:val="left" w:pos="900"/>
        </w:tabs>
        <w:spacing w:after="0"/>
        <w:ind w:right="-1" w:firstLine="709"/>
        <w:jc w:val="both"/>
        <w:rPr>
          <w:rFonts w:ascii="Times New Roman" w:hAnsi="Times New Roman" w:cs="Times New Roman"/>
          <w:sz w:val="28"/>
          <w:szCs w:val="28"/>
        </w:rPr>
      </w:pPr>
      <w:r>
        <w:rPr>
          <w:rFonts w:ascii="Times New Roman" w:eastAsia="Calibri" w:hAnsi="Times New Roman" w:cs="Times New Roman;Times New Roman"/>
          <w:sz w:val="28"/>
          <w:szCs w:val="28"/>
        </w:rPr>
        <w:t xml:space="preserve">5. </w:t>
      </w:r>
      <w:r>
        <w:rPr>
          <w:rFonts w:ascii="Times New Roman" w:eastAsia="Calibri" w:hAnsi="Times New Roman" w:cs="Times New Roman;Times New Roman"/>
          <w:sz w:val="28"/>
          <w:szCs w:val="28"/>
        </w:rPr>
        <w:tab/>
        <w:t>Определите природу конфликта в следующей ситуации. Начальник участка дает задание рабочему. Тот отказывается, мотивируя свой отказ тем, что эта работа требует более высокого разряда и добавляя при этом, что ему уже пять лет не повышают разряд.</w:t>
      </w:r>
    </w:p>
    <w:p w14:paraId="28500702" w14:textId="77777777" w:rsidR="00655FFB" w:rsidRDefault="000D427D">
      <w:pPr>
        <w:keepNext/>
        <w:tabs>
          <w:tab w:val="left" w:pos="360"/>
          <w:tab w:val="left" w:pos="900"/>
        </w:tabs>
        <w:spacing w:before="240" w:after="240" w:line="240" w:lineRule="auto"/>
        <w:ind w:firstLine="709"/>
        <w:jc w:val="both"/>
        <w:rPr>
          <w:rFonts w:ascii="Times New Roman" w:hAnsi="Times New Roman" w:cs="Times New Roman"/>
          <w:sz w:val="28"/>
          <w:szCs w:val="28"/>
        </w:rPr>
      </w:pPr>
      <w:r>
        <w:rPr>
          <w:rFonts w:ascii="Times New Roman" w:eastAsia="Calibri" w:hAnsi="Times New Roman" w:cs="Times New Roman;Times New Roman"/>
          <w:color w:val="000000"/>
          <w:sz w:val="28"/>
          <w:szCs w:val="28"/>
        </w:rPr>
        <w:t>Темы контрольных для слушателей заочной формы обучения.</w:t>
      </w:r>
    </w:p>
    <w:p w14:paraId="2129AD5F" w14:textId="77777777" w:rsidR="00655FFB" w:rsidRDefault="000D427D">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Организация публичного выступления.</w:t>
      </w:r>
    </w:p>
    <w:p w14:paraId="56ECE097" w14:textId="77777777" w:rsidR="00655FFB" w:rsidRDefault="000D427D">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 xml:space="preserve">Логика и культура речи. </w:t>
      </w:r>
    </w:p>
    <w:p w14:paraId="5870DAD8" w14:textId="77777777" w:rsidR="00655FFB" w:rsidRDefault="000D427D">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Речевой этикет.</w:t>
      </w:r>
    </w:p>
    <w:p w14:paraId="7C887013" w14:textId="77777777" w:rsidR="00655FFB" w:rsidRDefault="000D427D">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Выслушивание партнера как психологический прием.</w:t>
      </w:r>
    </w:p>
    <w:p w14:paraId="1940806A" w14:textId="77777777" w:rsidR="00655FFB" w:rsidRDefault="000D427D">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Техника и тактика аргументирования.</w:t>
      </w:r>
    </w:p>
    <w:p w14:paraId="5A8B318E" w14:textId="77777777" w:rsidR="00655FFB" w:rsidRDefault="000D427D">
      <w:pPr>
        <w:pStyle w:val="220"/>
        <w:numPr>
          <w:ilvl w:val="0"/>
          <w:numId w:val="11"/>
        </w:numPr>
        <w:tabs>
          <w:tab w:val="left" w:pos="0"/>
          <w:tab w:val="left" w:pos="1134"/>
        </w:tabs>
        <w:spacing w:line="240" w:lineRule="auto"/>
      </w:pPr>
      <w:r>
        <w:rPr>
          <w:rFonts w:ascii="Times New Roman" w:hAnsi="Times New Roman" w:cs="Times New Roman"/>
          <w:sz w:val="28"/>
          <w:szCs w:val="28"/>
        </w:rPr>
        <w:t>Коммуникативная сторона общения. Коммуникативные барьеры.</w:t>
      </w:r>
    </w:p>
    <w:p w14:paraId="28F906A1" w14:textId="77777777" w:rsidR="00655FFB" w:rsidRDefault="000D427D">
      <w:pPr>
        <w:pStyle w:val="220"/>
        <w:numPr>
          <w:ilvl w:val="0"/>
          <w:numId w:val="11"/>
        </w:numPr>
        <w:tabs>
          <w:tab w:val="left" w:pos="0"/>
          <w:tab w:val="left" w:pos="1134"/>
        </w:tabs>
        <w:spacing w:line="240" w:lineRule="auto"/>
      </w:pPr>
      <w:r>
        <w:rPr>
          <w:rFonts w:ascii="Times New Roman" w:hAnsi="Times New Roman" w:cs="Times New Roman"/>
          <w:sz w:val="28"/>
          <w:szCs w:val="28"/>
        </w:rPr>
        <w:t>Перцептивная сторона общения. Эффекты межличностного восприятия.</w:t>
      </w:r>
    </w:p>
    <w:p w14:paraId="7480137F" w14:textId="77777777" w:rsidR="00655FFB" w:rsidRDefault="000D427D">
      <w:pPr>
        <w:pStyle w:val="220"/>
        <w:numPr>
          <w:ilvl w:val="0"/>
          <w:numId w:val="11"/>
        </w:numPr>
        <w:tabs>
          <w:tab w:val="left" w:pos="0"/>
          <w:tab w:val="left" w:pos="1134"/>
        </w:tabs>
        <w:spacing w:line="240" w:lineRule="auto"/>
      </w:pPr>
      <w:r>
        <w:rPr>
          <w:rFonts w:ascii="Times New Roman" w:hAnsi="Times New Roman" w:cs="Times New Roman"/>
          <w:sz w:val="28"/>
          <w:szCs w:val="28"/>
        </w:rPr>
        <w:t>Интерактивная сторона общения.</w:t>
      </w:r>
    </w:p>
    <w:p w14:paraId="7078D423" w14:textId="77777777" w:rsidR="00655FFB" w:rsidRDefault="000D427D">
      <w:pPr>
        <w:pStyle w:val="220"/>
        <w:numPr>
          <w:ilvl w:val="0"/>
          <w:numId w:val="11"/>
        </w:numPr>
        <w:tabs>
          <w:tab w:val="left" w:pos="0"/>
          <w:tab w:val="left" w:pos="1134"/>
        </w:tabs>
        <w:spacing w:line="240" w:lineRule="auto"/>
      </w:pPr>
      <w:r>
        <w:rPr>
          <w:rFonts w:ascii="Times New Roman" w:hAnsi="Times New Roman" w:cs="Times New Roman"/>
          <w:sz w:val="28"/>
          <w:szCs w:val="28"/>
        </w:rPr>
        <w:t>Понятие успеха в профессиональной деятельности, его динамика, психотехника. Начало профессиональной деятельности.</w:t>
      </w:r>
    </w:p>
    <w:p w14:paraId="666F3D38" w14:textId="77777777" w:rsidR="00655FFB" w:rsidRDefault="000D427D">
      <w:pPr>
        <w:pStyle w:val="220"/>
        <w:numPr>
          <w:ilvl w:val="0"/>
          <w:numId w:val="11"/>
        </w:numPr>
        <w:tabs>
          <w:tab w:val="left" w:pos="0"/>
          <w:tab w:val="left" w:pos="1134"/>
        </w:tabs>
        <w:spacing w:line="240" w:lineRule="auto"/>
      </w:pPr>
      <w:r>
        <w:rPr>
          <w:rFonts w:ascii="Times New Roman" w:eastAsia="Arial Unicode MS" w:hAnsi="Times New Roman" w:cs="Times New Roman"/>
          <w:sz w:val="28"/>
          <w:szCs w:val="28"/>
        </w:rPr>
        <w:t>Успешные стратегии построения профессиональной карьеры.</w:t>
      </w:r>
    </w:p>
    <w:p w14:paraId="548C8CF2"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Законы существования трудового коллектива</w:t>
      </w:r>
      <w:r>
        <w:rPr>
          <w:rFonts w:ascii="Times New Roman" w:eastAsia="Arial Unicode MS" w:hAnsi="Times New Roman" w:cs="Times New Roman"/>
          <w:sz w:val="28"/>
          <w:szCs w:val="28"/>
        </w:rPr>
        <w:t>.</w:t>
      </w:r>
    </w:p>
    <w:p w14:paraId="2F080691"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Стадии развития коллектива.</w:t>
      </w:r>
    </w:p>
    <w:p w14:paraId="61F0BCAB"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Диагностика коммуникативных и организаторских способностей.</w:t>
      </w:r>
    </w:p>
    <w:p w14:paraId="6B82DDB6"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Модели и стили общения.</w:t>
      </w:r>
    </w:p>
    <w:p w14:paraId="1680770C"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способности к убеждению.</w:t>
      </w:r>
    </w:p>
    <w:p w14:paraId="5963B870"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навыка преодоления помех при публичном выступлении.</w:t>
      </w:r>
    </w:p>
    <w:p w14:paraId="61A7798D"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Правила убеждающего выступления.</w:t>
      </w:r>
    </w:p>
    <w:p w14:paraId="70EF0065"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Влияние самооценки на деятельность профессионала.</w:t>
      </w:r>
    </w:p>
    <w:p w14:paraId="1BEF0B4B"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lastRenderedPageBreak/>
        <w:t>Сенсорные каналы, их диагностика и использование в установлении доверительных отношений.</w:t>
      </w:r>
    </w:p>
    <w:p w14:paraId="3C91059A" w14:textId="77777777" w:rsidR="00655FFB" w:rsidRDefault="000D427D">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Вопросы и ответы в межличностном общении.</w:t>
      </w:r>
    </w:p>
    <w:p w14:paraId="2290B81E" w14:textId="77777777" w:rsidR="00655FFB" w:rsidRDefault="00655FFB">
      <w:pPr>
        <w:spacing w:after="0" w:line="240" w:lineRule="auto"/>
        <w:ind w:firstLine="709"/>
        <w:jc w:val="both"/>
        <w:rPr>
          <w:rFonts w:ascii="Times New Roman" w:hAnsi="Times New Roman"/>
          <w:sz w:val="28"/>
          <w:szCs w:val="28"/>
        </w:rPr>
      </w:pPr>
    </w:p>
    <w:p w14:paraId="24F42234" w14:textId="77777777" w:rsidR="00655FFB" w:rsidRDefault="000D427D">
      <w:pPr>
        <w:pStyle w:val="221"/>
        <w:numPr>
          <w:ilvl w:val="0"/>
          <w:numId w:val="4"/>
        </w:numPr>
        <w:shd w:val="clear" w:color="auto" w:fill="auto"/>
        <w:spacing w:before="0" w:after="0"/>
        <w:ind w:left="0" w:firstLine="800"/>
        <w:jc w:val="both"/>
        <w:rPr>
          <w:b/>
          <w:sz w:val="28"/>
          <w:szCs w:val="28"/>
        </w:rPr>
      </w:pPr>
      <w:bookmarkStart w:id="4" w:name="_Toc484262461"/>
      <w:r>
        <w:rPr>
          <w:b/>
          <w:sz w:val="28"/>
          <w:szCs w:val="28"/>
        </w:rPr>
        <w:t>Перечень основной и дополнительной литературы</w:t>
      </w:r>
      <w:bookmarkEnd w:id="4"/>
    </w:p>
    <w:p w14:paraId="44D0ED6C" w14:textId="77777777" w:rsidR="00655FFB" w:rsidRDefault="00655FFB">
      <w:pPr>
        <w:pStyle w:val="221"/>
        <w:shd w:val="clear" w:color="auto" w:fill="auto"/>
        <w:spacing w:before="0" w:after="0"/>
        <w:ind w:left="800"/>
        <w:jc w:val="both"/>
        <w:rPr>
          <w:b/>
          <w:sz w:val="28"/>
          <w:szCs w:val="28"/>
        </w:rPr>
      </w:pPr>
    </w:p>
    <w:p w14:paraId="1E311B7B" w14:textId="77777777" w:rsidR="00655FFB" w:rsidRDefault="000D427D">
      <w:pPr>
        <w:pStyle w:val="221"/>
        <w:shd w:val="clear" w:color="auto" w:fill="auto"/>
        <w:spacing w:before="0" w:after="0"/>
        <w:ind w:firstLine="799"/>
        <w:jc w:val="both"/>
        <w:rPr>
          <w:b/>
          <w:sz w:val="28"/>
          <w:szCs w:val="28"/>
        </w:rPr>
      </w:pPr>
      <w:r>
        <w:rPr>
          <w:b/>
          <w:sz w:val="28"/>
          <w:szCs w:val="28"/>
        </w:rPr>
        <w:t>9.1. Нормативные правовые акты</w:t>
      </w:r>
    </w:p>
    <w:p w14:paraId="5CF80FF4" w14:textId="77777777" w:rsidR="00655FFB" w:rsidRDefault="000D427D">
      <w:pPr>
        <w:pStyle w:val="affa"/>
        <w:numPr>
          <w:ilvl w:val="0"/>
          <w:numId w:val="5"/>
        </w:numPr>
        <w:tabs>
          <w:tab w:val="left" w:pos="-142"/>
        </w:tabs>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Конституция Российской Федерации (принята всенар. голосованием 12.12.1993: с учетом поправок, внес. Законами РФ о поправках к Конституции РФ от 30.12.2008 г. № 7-ФКЗ) – режим доступа: http://www.consultant.ru. (дата обращения: 01.03.2022). – Текст электронный.</w:t>
      </w:r>
    </w:p>
    <w:p w14:paraId="3388EE6A" w14:textId="77777777" w:rsidR="00655FFB" w:rsidRDefault="000D427D">
      <w:pPr>
        <w:pStyle w:val="aff7"/>
        <w:keepNext/>
        <w:spacing w:before="240" w:after="200"/>
        <w:jc w:val="both"/>
        <w:rPr>
          <w:b/>
          <w:sz w:val="28"/>
          <w:szCs w:val="28"/>
        </w:rPr>
      </w:pPr>
      <w:r>
        <w:rPr>
          <w:b/>
          <w:sz w:val="28"/>
          <w:szCs w:val="28"/>
        </w:rPr>
        <w:t>9.2. Основная литература</w:t>
      </w:r>
    </w:p>
    <w:p w14:paraId="272F2C21" w14:textId="77777777" w:rsidR="00655FFB" w:rsidRDefault="000D427D">
      <w:pPr>
        <w:pStyle w:val="affa"/>
        <w:numPr>
          <w:ilvl w:val="0"/>
          <w:numId w:val="5"/>
        </w:numPr>
        <w:ind w:left="0" w:firstLine="709"/>
        <w:jc w:val="both"/>
        <w:rPr>
          <w:sz w:val="28"/>
          <w:szCs w:val="28"/>
        </w:rPr>
      </w:pPr>
      <w:r>
        <w:rPr>
          <w:rFonts w:ascii="Times New Roman" w:eastAsia="Calibri" w:hAnsi="Times New Roman" w:cs="Times New Roman"/>
          <w:sz w:val="28"/>
          <w:szCs w:val="28"/>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01.03.2022). – Режим доступа: по подписке.</w:t>
      </w:r>
    </w:p>
    <w:p w14:paraId="57BCBCBD" w14:textId="77777777" w:rsidR="00655FFB" w:rsidRDefault="000D427D">
      <w:pPr>
        <w:pStyle w:val="affa"/>
        <w:numPr>
          <w:ilvl w:val="0"/>
          <w:numId w:val="5"/>
        </w:numPr>
        <w:ind w:left="0" w:firstLine="709"/>
        <w:jc w:val="both"/>
        <w:rPr>
          <w:rFonts w:ascii="Times New Roman" w:hAnsi="Times New Roman"/>
          <w:sz w:val="28"/>
          <w:szCs w:val="28"/>
        </w:rPr>
      </w:pPr>
      <w:r>
        <w:rPr>
          <w:rFonts w:ascii="Times New Roman" w:eastAsia="SimSun" w:hAnsi="Times New Roman" w:cs="Times New Roman"/>
          <w:sz w:val="28"/>
          <w:szCs w:val="28"/>
        </w:rPr>
        <w:t xml:space="preserve">Цветков, В.Л. Психология : учебное пособие для студентов вузов  / В. Л. Цветков, И. А. Калиниченко, Т. А. Хрусталева. – Москва: ЮНИТИ-ДАНА: Закон и право, 2018. – 383 с. </w:t>
      </w:r>
    </w:p>
    <w:p w14:paraId="7EA174D3" w14:textId="77777777" w:rsidR="00655FFB" w:rsidRDefault="000D427D">
      <w:pPr>
        <w:pStyle w:val="aff7"/>
        <w:keepNext/>
        <w:spacing w:before="240" w:after="200"/>
        <w:jc w:val="both"/>
        <w:rPr>
          <w:b/>
          <w:sz w:val="28"/>
          <w:szCs w:val="28"/>
        </w:rPr>
      </w:pPr>
      <w:r>
        <w:rPr>
          <w:b/>
          <w:sz w:val="28"/>
          <w:szCs w:val="28"/>
        </w:rPr>
        <w:t>9.3. Дополнительная литература</w:t>
      </w:r>
    </w:p>
    <w:p w14:paraId="130BBE83" w14:textId="77777777" w:rsidR="00655FFB" w:rsidRDefault="000D427D">
      <w:pPr>
        <w:numPr>
          <w:ilvl w:val="0"/>
          <w:numId w:val="12"/>
        </w:numPr>
        <w:spacing w:after="0" w:line="240" w:lineRule="auto"/>
        <w:ind w:left="0" w:firstLine="737"/>
        <w:jc w:val="both"/>
      </w:pPr>
      <w:r>
        <w:rPr>
          <w:rFonts w:ascii="Times New Roman" w:hAnsi="Times New Roman" w:cs="Times New Roman"/>
          <w:sz w:val="28"/>
          <w:szCs w:val="28"/>
        </w:rPr>
        <w:t xml:space="preserve">Горностаев, С. В. Диагностика мотивации профессиональной деятельности сотрудников уголовно-исполнительной системы: Практические рекомендации / Горностаев С.В. - Рязань:Академия ФСИН России, 2014. - 59 с.: ISBN 978-5-7743-0638-1. - Текст : электронный. - URL: https://znanium.com/catalog/product/776017 (дата обращения: 01.03.2022). – Режим доступа: по подписке. </w:t>
      </w:r>
    </w:p>
    <w:p w14:paraId="449864CE" w14:textId="77777777" w:rsidR="00655FFB" w:rsidRDefault="000D427D">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 xml:space="preserve">Гурова, О. В. Методы психологической защиты и психической саморегуляции в работе сотрудников уголовно-исполнительной системы: учебное пособие / О.В. Гурова, О.В. Кружкова. – Пермь: ФКОУ ВО Пермский институт ФСИН России, 2018. – 123 с. – </w:t>
      </w:r>
      <w:r>
        <w:rPr>
          <w:rFonts w:ascii="Times New Roman" w:hAnsi="Times New Roman" w:cs="Times New Roman"/>
          <w:bCs/>
          <w:sz w:val="28"/>
          <w:szCs w:val="28"/>
        </w:rPr>
        <w:t xml:space="preserve">Электронно-библиотечная система </w:t>
      </w:r>
      <w:r>
        <w:rPr>
          <w:rFonts w:ascii="Times New Roman" w:hAnsi="Times New Roman" w:cs="Times New Roman"/>
          <w:bCs/>
          <w:sz w:val="28"/>
          <w:szCs w:val="28"/>
          <w:lang w:val="en-US"/>
        </w:rPr>
        <w:t>Z</w:t>
      </w:r>
      <w:r>
        <w:rPr>
          <w:rFonts w:ascii="Times New Roman" w:hAnsi="Times New Roman" w:cs="Times New Roman"/>
          <w:bCs/>
          <w:sz w:val="28"/>
          <w:szCs w:val="28"/>
        </w:rPr>
        <w:t xml:space="preserve">nanium.com : сайт. – </w:t>
      </w:r>
      <w:r>
        <w:rPr>
          <w:rFonts w:ascii="Times New Roman" w:hAnsi="Times New Roman" w:cs="Times New Roman"/>
          <w:bCs/>
          <w:sz w:val="28"/>
          <w:szCs w:val="28"/>
          <w:lang w:val="en-US"/>
        </w:rPr>
        <w:t>URL</w:t>
      </w:r>
      <w:r>
        <w:rPr>
          <w:rFonts w:ascii="Times New Roman" w:hAnsi="Times New Roman" w:cs="Times New Roman"/>
          <w:bCs/>
          <w:sz w:val="28"/>
          <w:szCs w:val="28"/>
        </w:rPr>
        <w:t>:</w:t>
      </w:r>
      <w:r>
        <w:rPr>
          <w:rFonts w:ascii="Times New Roman" w:hAnsi="Times New Roman" w:cs="Times New Roman"/>
          <w:sz w:val="28"/>
          <w:szCs w:val="28"/>
        </w:rPr>
        <w:t xml:space="preserve"> https://znanium.com/catalog/product/922328 (дата обращения: 01.03.2022). – Режим доступа: по подписке. </w:t>
      </w:r>
      <w:r>
        <w:rPr>
          <w:rFonts w:ascii="Times New Roman" w:hAnsi="Times New Roman" w:cs="Times New Roman"/>
          <w:bCs/>
          <w:sz w:val="28"/>
          <w:szCs w:val="28"/>
        </w:rPr>
        <w:t xml:space="preserve">– </w:t>
      </w:r>
      <w:r>
        <w:rPr>
          <w:rFonts w:ascii="Times New Roman" w:hAnsi="Times New Roman" w:cs="Times New Roman"/>
          <w:sz w:val="28"/>
          <w:szCs w:val="28"/>
        </w:rPr>
        <w:t xml:space="preserve">Текст : электронный. </w:t>
      </w:r>
    </w:p>
    <w:p w14:paraId="25601C0A" w14:textId="77777777" w:rsidR="00655FFB" w:rsidRDefault="000D427D">
      <w:pPr>
        <w:numPr>
          <w:ilvl w:val="0"/>
          <w:numId w:val="12"/>
        </w:numPr>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Дербенева, И. А. Морально-психологическое обеспечение деятельности специальных подразделений по конвоированию, организация воспитательной работы с личным составом / И. А. Дербенева. - Пермь : Пермский институт ФСИН России, 2014. - 40 с. - Текст : электронный. - URL: https://znanium.com/catalog/product/922328 (дата обращения: 01.03.2022). – Режим доступа: по подписке.</w:t>
      </w:r>
    </w:p>
    <w:p w14:paraId="73206001" w14:textId="77777777" w:rsidR="00655FFB" w:rsidRDefault="000D427D">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bCs/>
          <w:sz w:val="28"/>
          <w:szCs w:val="28"/>
        </w:rPr>
        <w:lastRenderedPageBreak/>
        <w:t>Еникеев, М. И.</w:t>
      </w:r>
      <w:r>
        <w:rPr>
          <w:rFonts w:ascii="Times New Roman" w:hAnsi="Times New Roman" w:cs="Times New Roman"/>
          <w:sz w:val="28"/>
          <w:szCs w:val="28"/>
        </w:rPr>
        <w:t xml:space="preserve"> Юридическая психология. С основами общей и социальной психологии: учебник / М. И. Еникеев. – 2-е изд., перераб. – Москва: Норма: ИНФРА-М, 2012. – 64 с. : ил., табл.– Текст: непосредственный.</w:t>
      </w:r>
    </w:p>
    <w:p w14:paraId="3C10054B" w14:textId="77777777" w:rsidR="00655FFB" w:rsidRDefault="000D427D">
      <w:pPr>
        <w:pStyle w:val="aff7"/>
        <w:numPr>
          <w:ilvl w:val="0"/>
          <w:numId w:val="12"/>
        </w:numPr>
        <w:ind w:left="0" w:firstLine="737"/>
        <w:jc w:val="both"/>
        <w:rPr>
          <w:sz w:val="28"/>
          <w:szCs w:val="28"/>
        </w:rPr>
      </w:pPr>
      <w:r>
        <w:rPr>
          <w:sz w:val="28"/>
          <w:szCs w:val="28"/>
        </w:rPr>
        <w:t xml:space="preserve">Зеленков, М. Ю. Морально-психологическое обеспечение деятельности войск, воинских формирований и органов : учебник / М.Ю. Зеленков. — Москва : ИНФРА-М, 2020. — 498 с. + Доп. материалы [Электронный ресурс]. — (Военное образование). — DOI 10.12737/25000. - ISBN 978-5-16-012664-7. - Текст : электронный. - URL: https://znanium.com/catalog/product/1069919 (дата обращения: 01.03.2022). – Режим доступа: по подписке. </w:t>
      </w:r>
    </w:p>
    <w:p w14:paraId="4DA7DCB2" w14:textId="77777777" w:rsidR="00655FFB" w:rsidRDefault="000D427D">
      <w:pPr>
        <w:pStyle w:val="aff7"/>
        <w:numPr>
          <w:ilvl w:val="0"/>
          <w:numId w:val="12"/>
        </w:numPr>
        <w:ind w:left="0" w:firstLine="737"/>
        <w:jc w:val="both"/>
        <w:rPr>
          <w:sz w:val="28"/>
          <w:szCs w:val="28"/>
        </w:rPr>
      </w:pPr>
      <w:r>
        <w:rPr>
          <w:sz w:val="28"/>
          <w:szCs w:val="28"/>
        </w:rPr>
        <w:t>Кусакина, Е. А. Психограмма и методические рекомендации по формированию профессионально значимых качеств сотрудников отделов охраны и конвоирования : методическое руководство / Е. А. Кусакина, М. В. Шестакова. - Пермь : Пермский институт ФСИН России, 2013. - 36 с. - Текст : электронный. - URL: https://znanium.com/catalog/product/922600 (дата обращения: 01.03.2022). – Режим доступа: по подписке.</w:t>
      </w:r>
    </w:p>
    <w:p w14:paraId="3BCA7952" w14:textId="77777777" w:rsidR="00655FFB" w:rsidRDefault="000D427D">
      <w:pPr>
        <w:pStyle w:val="aff7"/>
        <w:numPr>
          <w:ilvl w:val="0"/>
          <w:numId w:val="12"/>
        </w:numPr>
        <w:ind w:left="0" w:firstLine="737"/>
        <w:jc w:val="both"/>
        <w:rPr>
          <w:sz w:val="28"/>
          <w:szCs w:val="28"/>
        </w:rPr>
      </w:pPr>
      <w:r>
        <w:rPr>
          <w:sz w:val="28"/>
          <w:szCs w:val="28"/>
        </w:rPr>
        <w:t xml:space="preserve">Кусакина, Е. А. Юридическая психология: практикум / ФКОУ ВПО Пермский институт ФСИН России. – Пермь, 2011. – 105 с. – Текст: непосредственный.  </w:t>
      </w:r>
    </w:p>
    <w:p w14:paraId="619D24C4" w14:textId="77777777" w:rsidR="00655FFB" w:rsidRDefault="000D427D">
      <w:pPr>
        <w:pStyle w:val="aff7"/>
        <w:numPr>
          <w:ilvl w:val="0"/>
          <w:numId w:val="12"/>
        </w:numPr>
        <w:ind w:left="0" w:firstLine="737"/>
        <w:jc w:val="both"/>
        <w:rPr>
          <w:sz w:val="28"/>
          <w:szCs w:val="28"/>
        </w:rPr>
      </w:pPr>
      <w:r>
        <w:rPr>
          <w:bCs/>
          <w:sz w:val="28"/>
          <w:szCs w:val="28"/>
        </w:rPr>
        <w:t>Маклаков, А. Г. Общая психология: учебник/ А.Г. Маклаков. – Санкт-Петербург: Питер, 2016. – 592 с.</w:t>
      </w:r>
      <w:r>
        <w:rPr>
          <w:sz w:val="28"/>
          <w:szCs w:val="28"/>
        </w:rPr>
        <w:t xml:space="preserve"> – Текст: непосредственный.</w:t>
      </w:r>
    </w:p>
    <w:p w14:paraId="64985535" w14:textId="77777777" w:rsidR="00655FFB" w:rsidRDefault="000D427D">
      <w:pPr>
        <w:pStyle w:val="aff7"/>
        <w:numPr>
          <w:ilvl w:val="0"/>
          <w:numId w:val="12"/>
        </w:numPr>
        <w:ind w:left="0" w:firstLine="737"/>
        <w:jc w:val="both"/>
        <w:rPr>
          <w:bCs/>
          <w:sz w:val="28"/>
          <w:szCs w:val="28"/>
        </w:rPr>
      </w:pPr>
      <w:r>
        <w:rPr>
          <w:bCs/>
          <w:sz w:val="28"/>
          <w:szCs w:val="28"/>
        </w:rPr>
        <w:t xml:space="preserve">Немов, Я. Н. Основы воспитательной работы с личным составом : курс лекций / Я.Н. Немов, А.С. Шабуров ; Пермский колледж ФСИН России. – 2-е изд. – Пермь : КМУ ФГОУ СПО Пермский колледж ФСИН России, 2007. – 109 с. – Текст : непосредственный. </w:t>
      </w:r>
    </w:p>
    <w:p w14:paraId="4309C292" w14:textId="77777777" w:rsidR="00655FFB" w:rsidRDefault="000D427D">
      <w:pPr>
        <w:pStyle w:val="aff7"/>
        <w:numPr>
          <w:ilvl w:val="0"/>
          <w:numId w:val="12"/>
        </w:numPr>
        <w:ind w:left="0" w:firstLine="737"/>
        <w:jc w:val="both"/>
        <w:rPr>
          <w:color w:val="000000"/>
          <w:sz w:val="28"/>
          <w:szCs w:val="28"/>
        </w:rPr>
      </w:pPr>
      <w:r>
        <w:rPr>
          <w:color w:val="000000"/>
          <w:sz w:val="28"/>
          <w:szCs w:val="28"/>
        </w:rPr>
        <w:t xml:space="preserve">Психология : учебное пособие для студентов вузов / В. Л. Цветков, И. А. Калиниченко, Т. А. Хрусталева. – Москва: ЮНИТИ-ДАНА: Закон и право, 2018. – 383 с. – Текст: непосредственный.  </w:t>
      </w:r>
    </w:p>
    <w:p w14:paraId="687A3F97" w14:textId="77777777" w:rsidR="00655FFB" w:rsidRDefault="000D427D">
      <w:pPr>
        <w:pStyle w:val="aff7"/>
        <w:numPr>
          <w:ilvl w:val="0"/>
          <w:numId w:val="12"/>
        </w:numPr>
        <w:ind w:left="0" w:firstLine="737"/>
        <w:jc w:val="both"/>
        <w:rPr>
          <w:sz w:val="28"/>
          <w:szCs w:val="28"/>
        </w:rPr>
      </w:pPr>
      <w:r>
        <w:rPr>
          <w:bCs/>
          <w:sz w:val="28"/>
          <w:szCs w:val="28"/>
        </w:rPr>
        <w:t xml:space="preserve">Романов, В. В. </w:t>
      </w:r>
      <w:r>
        <w:rPr>
          <w:sz w:val="28"/>
          <w:szCs w:val="28"/>
        </w:rPr>
        <w:tab/>
        <w:t>Юридическая психология: краткий курс лекций / В. В. Романов. – 2-е изд., перераб. и доп. – Москва: Юрайт, 2014. – 165 с. – (Хочу всё сдать!). – Текст: непосредственный.</w:t>
      </w:r>
    </w:p>
    <w:p w14:paraId="34E67AEB" w14:textId="77777777" w:rsidR="00655FFB" w:rsidRDefault="000D427D">
      <w:pPr>
        <w:pStyle w:val="aff7"/>
        <w:numPr>
          <w:ilvl w:val="0"/>
          <w:numId w:val="12"/>
        </w:numPr>
        <w:ind w:left="0" w:firstLine="737"/>
        <w:jc w:val="both"/>
        <w:rPr>
          <w:sz w:val="28"/>
          <w:szCs w:val="28"/>
        </w:rPr>
      </w:pPr>
      <w:r>
        <w:rPr>
          <w:bCs/>
          <w:sz w:val="28"/>
          <w:szCs w:val="28"/>
        </w:rPr>
        <w:t>Сонин, В. А.</w:t>
      </w:r>
      <w:r>
        <w:rPr>
          <w:sz w:val="28"/>
          <w:szCs w:val="28"/>
        </w:rPr>
        <w:t xml:space="preserve"> Общий психологический практикум : учебное пособие / В. А. Сонин. – Москва: ФОРУМ, 2011. – 416 с. – Текст: непосредственный.</w:t>
      </w:r>
    </w:p>
    <w:p w14:paraId="090654E7" w14:textId="77777777" w:rsidR="00655FFB" w:rsidRDefault="000D427D">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Юридическая психология : учебник для студентов вузов, курсантов и слушателей / под ред. В.Я. Кикотя. – 2-е изд., перераб. и доп. – Москва: Юнити-Дана: Закон и право, 2018. – 479 с. – Текст: непосредственный</w:t>
      </w:r>
      <w:r>
        <w:rPr>
          <w:rFonts w:ascii="Times New Roman" w:hAnsi="Times New Roman" w:cs="Times New Roman"/>
          <w:color w:val="000000"/>
          <w:sz w:val="28"/>
          <w:szCs w:val="28"/>
        </w:rPr>
        <w:t xml:space="preserve">. </w:t>
      </w:r>
    </w:p>
    <w:p w14:paraId="52F3D8FD" w14:textId="77777777" w:rsidR="00655FFB" w:rsidRDefault="000D427D">
      <w:pPr>
        <w:pStyle w:val="aff7"/>
        <w:numPr>
          <w:ilvl w:val="0"/>
          <w:numId w:val="12"/>
        </w:numPr>
        <w:ind w:left="0" w:firstLine="737"/>
        <w:jc w:val="both"/>
        <w:rPr>
          <w:sz w:val="28"/>
          <w:szCs w:val="28"/>
        </w:rPr>
      </w:pPr>
      <w:r>
        <w:rPr>
          <w:bCs/>
          <w:color w:val="000000"/>
          <w:sz w:val="28"/>
          <w:szCs w:val="28"/>
          <w:lang w:eastAsia="ru-RU"/>
        </w:rPr>
        <w:t>Юридическая психология: учебник / М. И. Еникеев. – Москва: Норма, 2013. – 512 с. – Текст: непосредственный</w:t>
      </w:r>
      <w:bookmarkStart w:id="5" w:name="_Toc484262462"/>
      <w:r>
        <w:rPr>
          <w:bCs/>
          <w:sz w:val="28"/>
          <w:szCs w:val="28"/>
          <w:lang w:eastAsia="ru-RU"/>
        </w:rPr>
        <w:t>.</w:t>
      </w:r>
    </w:p>
    <w:p w14:paraId="6FD84F27" w14:textId="77777777" w:rsidR="00655FFB" w:rsidRDefault="00655FFB">
      <w:pPr>
        <w:pStyle w:val="affa"/>
        <w:ind w:left="708"/>
        <w:rPr>
          <w:rFonts w:ascii="Times New Roman" w:hAnsi="Times New Roman"/>
          <w:sz w:val="28"/>
          <w:szCs w:val="28"/>
        </w:rPr>
      </w:pPr>
    </w:p>
    <w:p w14:paraId="586184ED" w14:textId="77777777" w:rsidR="00655FFB" w:rsidRDefault="000D427D">
      <w:pPr>
        <w:pStyle w:val="affa"/>
        <w:ind w:left="708"/>
        <w:rPr>
          <w:rFonts w:ascii="Times New Roman" w:hAnsi="Times New Roman"/>
          <w:b/>
          <w:sz w:val="28"/>
          <w:szCs w:val="28"/>
        </w:rPr>
      </w:pPr>
      <w:r>
        <w:rPr>
          <w:rFonts w:ascii="Times New Roman" w:hAnsi="Times New Roman"/>
          <w:b/>
          <w:sz w:val="28"/>
          <w:szCs w:val="28"/>
        </w:rPr>
        <w:t>9.4. Периодические издания</w:t>
      </w:r>
    </w:p>
    <w:p w14:paraId="30355862" w14:textId="77777777" w:rsidR="00655FFB" w:rsidRDefault="000D427D">
      <w:pPr>
        <w:pStyle w:val="affa"/>
        <w:numPr>
          <w:ilvl w:val="0"/>
          <w:numId w:val="6"/>
        </w:numPr>
        <w:tabs>
          <w:tab w:val="left" w:pos="1134"/>
        </w:tabs>
        <w:ind w:left="0" w:firstLine="709"/>
        <w:jc w:val="both"/>
        <w:rPr>
          <w:sz w:val="28"/>
          <w:szCs w:val="28"/>
        </w:rPr>
      </w:pPr>
      <w:r>
        <w:rPr>
          <w:rFonts w:ascii="Times New Roman" w:hAnsi="Times New Roman" w:cs="Times New Roman"/>
          <w:bCs/>
          <w:sz w:val="28"/>
          <w:szCs w:val="28"/>
        </w:rPr>
        <w:t>Вестник Самарского Юридического</w:t>
      </w:r>
      <w:r>
        <w:rPr>
          <w:rFonts w:ascii="Times New Roman" w:hAnsi="Times New Roman" w:cs="Times New Roman"/>
          <w:sz w:val="28"/>
          <w:szCs w:val="28"/>
        </w:rPr>
        <w:t xml:space="preserve"> института ФСИН России : научно-практический журнал / учредитель: ФКОУ ВПО СЮИ ФСИН России. – Самара. –</w:t>
      </w:r>
      <w:r>
        <w:rPr>
          <w:rFonts w:ascii="Times New Roman" w:hAnsi="Times New Roman" w:cs="Times New Roman"/>
          <w:bCs/>
          <w:sz w:val="28"/>
          <w:szCs w:val="28"/>
        </w:rPr>
        <w:t xml:space="preserve"> 2021. Текст: непосредственный.</w:t>
      </w:r>
    </w:p>
    <w:p w14:paraId="098C6ABE" w14:textId="77777777" w:rsidR="00655FFB" w:rsidRDefault="000D427D">
      <w:pPr>
        <w:pStyle w:val="affa"/>
        <w:numPr>
          <w:ilvl w:val="0"/>
          <w:numId w:val="6"/>
        </w:numPr>
        <w:tabs>
          <w:tab w:val="left" w:pos="1134"/>
        </w:tabs>
        <w:ind w:left="0" w:firstLine="709"/>
        <w:jc w:val="both"/>
        <w:rPr>
          <w:sz w:val="28"/>
          <w:szCs w:val="28"/>
        </w:rPr>
      </w:pPr>
      <w:r>
        <w:rPr>
          <w:rFonts w:ascii="Times New Roman" w:eastAsia="Calibri" w:hAnsi="Times New Roman" w:cs="Times New Roman"/>
          <w:bCs/>
          <w:sz w:val="28"/>
          <w:szCs w:val="28"/>
        </w:rPr>
        <w:lastRenderedPageBreak/>
        <w:t>Юридическая психология</w:t>
      </w:r>
      <w:r>
        <w:rPr>
          <w:rFonts w:ascii="Times New Roman" w:eastAsia="Calibri" w:hAnsi="Times New Roman" w:cs="Times New Roman"/>
          <w:sz w:val="28"/>
          <w:szCs w:val="28"/>
        </w:rPr>
        <w:t xml:space="preserve"> : научно-практическое и информационное издание / учредитель Издательская группа «Юрист». - Москва - 2021. - </w:t>
      </w:r>
      <w:r>
        <w:rPr>
          <w:rFonts w:ascii="Times New Roman" w:eastAsia="Calibri" w:hAnsi="Times New Roman" w:cs="Times New Roman"/>
          <w:bCs/>
          <w:sz w:val="28"/>
          <w:szCs w:val="28"/>
        </w:rPr>
        <w:t xml:space="preserve">ISSN </w:t>
      </w:r>
      <w:r>
        <w:rPr>
          <w:rFonts w:ascii="Times New Roman" w:eastAsia="Calibri" w:hAnsi="Times New Roman" w:cs="Times New Roman"/>
          <w:sz w:val="28"/>
          <w:szCs w:val="28"/>
        </w:rPr>
        <w:t>2071-1204. –</w:t>
      </w:r>
      <w:r>
        <w:rPr>
          <w:rFonts w:ascii="Times New Roman" w:eastAsia="Calibri" w:hAnsi="Times New Roman" w:cs="Times New Roman"/>
          <w:bCs/>
          <w:sz w:val="28"/>
          <w:szCs w:val="28"/>
        </w:rPr>
        <w:t xml:space="preserve"> Текст: непосредственный.</w:t>
      </w:r>
    </w:p>
    <w:p w14:paraId="6AE7A4E8" w14:textId="77777777" w:rsidR="00655FFB" w:rsidRDefault="00655FFB">
      <w:pPr>
        <w:suppressAutoHyphens w:val="0"/>
        <w:spacing w:after="0" w:line="240" w:lineRule="auto"/>
        <w:ind w:left="709"/>
        <w:contextualSpacing/>
        <w:jc w:val="both"/>
        <w:rPr>
          <w:rFonts w:ascii="Times New Roman" w:eastAsia="Courier New" w:hAnsi="Times New Roman" w:cs="Times New Roman"/>
          <w:sz w:val="28"/>
          <w:szCs w:val="28"/>
          <w:lang w:eastAsia="ru-RU"/>
        </w:rPr>
      </w:pPr>
    </w:p>
    <w:p w14:paraId="53AE46BA" w14:textId="77777777" w:rsidR="00655FFB" w:rsidRDefault="000D427D">
      <w:pPr>
        <w:pStyle w:val="affa"/>
        <w:numPr>
          <w:ilvl w:val="0"/>
          <w:numId w:val="4"/>
        </w:numPr>
        <w:tabs>
          <w:tab w:val="left" w:pos="1134"/>
        </w:tabs>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bookmarkEnd w:id="5"/>
      <w:r>
        <w:rPr>
          <w:rFonts w:ascii="Times New Roman" w:hAnsi="Times New Roman"/>
          <w:b/>
          <w:sz w:val="28"/>
          <w:szCs w:val="28"/>
        </w:rPr>
        <w:t>»</w:t>
      </w:r>
    </w:p>
    <w:p w14:paraId="5FDC1D84" w14:textId="77777777" w:rsidR="00655FFB" w:rsidRDefault="00655FFB">
      <w:pPr>
        <w:pStyle w:val="affa"/>
        <w:tabs>
          <w:tab w:val="left" w:pos="1134"/>
        </w:tabs>
        <w:ind w:left="928"/>
        <w:rPr>
          <w:rFonts w:ascii="Times New Roman" w:hAnsi="Times New Roman"/>
          <w:b/>
          <w:sz w:val="28"/>
          <w:szCs w:val="28"/>
        </w:rPr>
      </w:pPr>
    </w:p>
    <w:p w14:paraId="1A6549E4" w14:textId="77777777" w:rsidR="00655FFB" w:rsidRDefault="000D427D">
      <w:pPr>
        <w:pStyle w:val="affa"/>
        <w:spacing w:after="120"/>
        <w:ind w:left="0" w:firstLine="709"/>
        <w:jc w:val="both"/>
        <w:rPr>
          <w:rFonts w:ascii="Times New Roman" w:hAnsi="Times New Roman" w:cs="Times New Roman"/>
        </w:rPr>
      </w:pPr>
      <w:r>
        <w:rPr>
          <w:rFonts w:ascii="Times New Roman" w:hAnsi="Times New Roman" w:cs="Times New Roman"/>
        </w:rPr>
        <w:t>Официальные сайты государственных структур РФ:</w:t>
      </w:r>
    </w:p>
    <w:tbl>
      <w:tblPr>
        <w:tblW w:w="9791" w:type="dxa"/>
        <w:tblInd w:w="-149" w:type="dxa"/>
        <w:tblLayout w:type="fixed"/>
        <w:tblLook w:val="04A0" w:firstRow="1" w:lastRow="0" w:firstColumn="1" w:lastColumn="0" w:noHBand="0" w:noVBand="1"/>
      </w:tblPr>
      <w:tblGrid>
        <w:gridCol w:w="5856"/>
        <w:gridCol w:w="3935"/>
      </w:tblGrid>
      <w:tr w:rsidR="00655FFB" w14:paraId="059CADB8" w14:textId="77777777">
        <w:trPr>
          <w:trHeight w:val="558"/>
        </w:trPr>
        <w:tc>
          <w:tcPr>
            <w:tcW w:w="5855" w:type="dxa"/>
            <w:tcBorders>
              <w:top w:val="single" w:sz="4" w:space="0" w:color="000000"/>
              <w:left w:val="single" w:sz="4" w:space="0" w:color="000000"/>
              <w:bottom w:val="single" w:sz="4" w:space="0" w:color="000000"/>
              <w:right w:val="single" w:sz="4" w:space="0" w:color="000000"/>
            </w:tcBorders>
            <w:vAlign w:val="center"/>
          </w:tcPr>
          <w:p w14:paraId="3AD069C0" w14:textId="77777777" w:rsidR="00655FFB" w:rsidRDefault="000D427D">
            <w:pPr>
              <w:pStyle w:val="affa"/>
              <w:widowControl w:val="0"/>
              <w:ind w:left="0"/>
              <w:jc w:val="center"/>
              <w:rPr>
                <w:rFonts w:ascii="Times New Roman" w:hAnsi="Times New Roman" w:cs="Times New Roman"/>
                <w:szCs w:val="24"/>
              </w:rPr>
            </w:pPr>
            <w:r>
              <w:rPr>
                <w:rFonts w:ascii="Times New Roman" w:hAnsi="Times New Roman" w:cs="Times New Roman"/>
                <w:szCs w:val="24"/>
              </w:rPr>
              <w:t>Название</w:t>
            </w:r>
          </w:p>
        </w:tc>
        <w:tc>
          <w:tcPr>
            <w:tcW w:w="3935" w:type="dxa"/>
            <w:tcBorders>
              <w:top w:val="single" w:sz="4" w:space="0" w:color="000000"/>
              <w:left w:val="single" w:sz="4" w:space="0" w:color="000000"/>
              <w:bottom w:val="single" w:sz="4" w:space="0" w:color="000000"/>
              <w:right w:val="single" w:sz="4" w:space="0" w:color="000000"/>
            </w:tcBorders>
            <w:vAlign w:val="center"/>
          </w:tcPr>
          <w:p w14:paraId="6875ADE2" w14:textId="77777777" w:rsidR="00655FFB" w:rsidRDefault="000D427D">
            <w:pPr>
              <w:pStyle w:val="affa"/>
              <w:widowControl w:val="0"/>
              <w:ind w:left="0"/>
              <w:jc w:val="center"/>
              <w:rPr>
                <w:rFonts w:ascii="Times New Roman" w:hAnsi="Times New Roman" w:cs="Times New Roman"/>
                <w:szCs w:val="24"/>
              </w:rPr>
            </w:pPr>
            <w:r>
              <w:rPr>
                <w:rFonts w:ascii="Times New Roman" w:hAnsi="Times New Roman" w:cs="Times New Roman"/>
                <w:szCs w:val="24"/>
              </w:rPr>
              <w:t>Официальный сайт</w:t>
            </w:r>
          </w:p>
        </w:tc>
      </w:tr>
      <w:tr w:rsidR="00655FFB" w14:paraId="7893A62B" w14:textId="77777777">
        <w:trPr>
          <w:trHeight w:val="256"/>
        </w:trPr>
        <w:tc>
          <w:tcPr>
            <w:tcW w:w="5855" w:type="dxa"/>
            <w:tcBorders>
              <w:top w:val="single" w:sz="4" w:space="0" w:color="000000"/>
              <w:left w:val="single" w:sz="4" w:space="0" w:color="000000"/>
              <w:bottom w:val="single" w:sz="4" w:space="0" w:color="000000"/>
              <w:right w:val="single" w:sz="4" w:space="0" w:color="000000"/>
            </w:tcBorders>
          </w:tcPr>
          <w:p w14:paraId="66C10D8F" w14:textId="77777777" w:rsidR="00655FFB" w:rsidRDefault="000D427D">
            <w:pPr>
              <w:pStyle w:val="affa"/>
              <w:widowControl w:val="0"/>
              <w:ind w:left="0"/>
              <w:rPr>
                <w:rFonts w:ascii="Times New Roman" w:hAnsi="Times New Roman" w:cs="Times New Roman"/>
                <w:szCs w:val="24"/>
              </w:rPr>
            </w:pPr>
            <w:r>
              <w:rPr>
                <w:rFonts w:ascii="Times New Roman" w:hAnsi="Times New Roman" w:cs="Times New Roman"/>
                <w:szCs w:val="24"/>
              </w:rPr>
              <w:t>Сервер органов государственной власти Российской Федерации</w:t>
            </w:r>
          </w:p>
        </w:tc>
        <w:tc>
          <w:tcPr>
            <w:tcW w:w="3935" w:type="dxa"/>
            <w:tcBorders>
              <w:top w:val="single" w:sz="4" w:space="0" w:color="000000"/>
              <w:left w:val="single" w:sz="4" w:space="0" w:color="000000"/>
              <w:bottom w:val="single" w:sz="4" w:space="0" w:color="000000"/>
              <w:right w:val="single" w:sz="4" w:space="0" w:color="000000"/>
            </w:tcBorders>
            <w:vAlign w:val="bottom"/>
          </w:tcPr>
          <w:p w14:paraId="17321D1D" w14:textId="77777777" w:rsidR="00655FFB" w:rsidRDefault="000D427D">
            <w:pPr>
              <w:pStyle w:val="affa"/>
              <w:widowControl w:val="0"/>
              <w:shd w:val="clear" w:color="auto" w:fill="FFFFFF"/>
              <w:ind w:left="0"/>
              <w:textAlignment w:val="top"/>
              <w:rPr>
                <w:rFonts w:ascii="Times New Roman" w:hAnsi="Times New Roman" w:cs="Times New Roman"/>
                <w:szCs w:val="24"/>
              </w:rPr>
            </w:pPr>
            <w:r>
              <w:rPr>
                <w:rFonts w:ascii="Times New Roman" w:hAnsi="Times New Roman" w:cs="Times New Roman"/>
                <w:szCs w:val="24"/>
              </w:rPr>
              <w:t>www.gov.ru</w:t>
            </w:r>
          </w:p>
        </w:tc>
      </w:tr>
    </w:tbl>
    <w:p w14:paraId="535AA825" w14:textId="77777777" w:rsidR="00655FFB" w:rsidRDefault="000D427D">
      <w:pPr>
        <w:pStyle w:val="affa"/>
        <w:keepNext/>
        <w:spacing w:before="240" w:after="120"/>
        <w:ind w:left="0" w:firstLine="709"/>
        <w:jc w:val="both"/>
        <w:rPr>
          <w:rFonts w:ascii="Times New Roman" w:hAnsi="Times New Roman" w:cs="Times New Roman"/>
        </w:rPr>
      </w:pPr>
      <w:r>
        <w:rPr>
          <w:rFonts w:ascii="Times New Roman" w:hAnsi="Times New Roman" w:cs="Times New Roman"/>
        </w:rPr>
        <w:t>Официальные сайты периодической литературы:</w:t>
      </w:r>
    </w:p>
    <w:tbl>
      <w:tblPr>
        <w:tblW w:w="9791" w:type="dxa"/>
        <w:tblInd w:w="-149" w:type="dxa"/>
        <w:tblLayout w:type="fixed"/>
        <w:tblLook w:val="04A0" w:firstRow="1" w:lastRow="0" w:firstColumn="1" w:lastColumn="0" w:noHBand="0" w:noVBand="1"/>
      </w:tblPr>
      <w:tblGrid>
        <w:gridCol w:w="4016"/>
        <w:gridCol w:w="5775"/>
      </w:tblGrid>
      <w:tr w:rsidR="00655FFB" w14:paraId="37CC3C8A" w14:textId="77777777">
        <w:trPr>
          <w:trHeight w:val="434"/>
        </w:trPr>
        <w:tc>
          <w:tcPr>
            <w:tcW w:w="4016" w:type="dxa"/>
            <w:tcBorders>
              <w:top w:val="single" w:sz="4" w:space="0" w:color="000000"/>
              <w:left w:val="single" w:sz="4" w:space="0" w:color="000000"/>
              <w:bottom w:val="single" w:sz="4" w:space="0" w:color="000000"/>
              <w:right w:val="single" w:sz="4" w:space="0" w:color="000000"/>
            </w:tcBorders>
            <w:vAlign w:val="center"/>
          </w:tcPr>
          <w:p w14:paraId="57F17C44" w14:textId="77777777" w:rsidR="00655FFB" w:rsidRDefault="000D427D">
            <w:pPr>
              <w:pStyle w:val="affa"/>
              <w:widowControl w:val="0"/>
              <w:ind w:left="0"/>
              <w:jc w:val="center"/>
              <w:rPr>
                <w:rFonts w:ascii="Times New Roman" w:hAnsi="Times New Roman" w:cs="Times New Roman"/>
              </w:rPr>
            </w:pPr>
            <w:r>
              <w:rPr>
                <w:rFonts w:ascii="Times New Roman" w:hAnsi="Times New Roman" w:cs="Times New Roman"/>
              </w:rPr>
              <w:t>Название журнала</w:t>
            </w:r>
          </w:p>
        </w:tc>
        <w:tc>
          <w:tcPr>
            <w:tcW w:w="5774" w:type="dxa"/>
            <w:tcBorders>
              <w:top w:val="single" w:sz="4" w:space="0" w:color="000000"/>
              <w:left w:val="single" w:sz="4" w:space="0" w:color="000000"/>
              <w:bottom w:val="single" w:sz="4" w:space="0" w:color="000000"/>
              <w:right w:val="single" w:sz="4" w:space="0" w:color="000000"/>
            </w:tcBorders>
            <w:vAlign w:val="center"/>
          </w:tcPr>
          <w:p w14:paraId="66391AF6" w14:textId="77777777" w:rsidR="00655FFB" w:rsidRDefault="000D427D">
            <w:pPr>
              <w:pStyle w:val="affa"/>
              <w:widowControl w:val="0"/>
              <w:ind w:left="0"/>
              <w:jc w:val="center"/>
              <w:rPr>
                <w:rFonts w:ascii="Times New Roman" w:hAnsi="Times New Roman" w:cs="Times New Roman"/>
              </w:rPr>
            </w:pPr>
            <w:r>
              <w:rPr>
                <w:rFonts w:ascii="Times New Roman" w:hAnsi="Times New Roman" w:cs="Times New Roman"/>
              </w:rPr>
              <w:t>Официальный сайт</w:t>
            </w:r>
          </w:p>
        </w:tc>
      </w:tr>
      <w:tr w:rsidR="00655FFB" w14:paraId="32F345F3" w14:textId="77777777">
        <w:tc>
          <w:tcPr>
            <w:tcW w:w="4016" w:type="dxa"/>
            <w:tcBorders>
              <w:top w:val="single" w:sz="4" w:space="0" w:color="000000"/>
              <w:left w:val="single" w:sz="4" w:space="0" w:color="000000"/>
              <w:bottom w:val="single" w:sz="4" w:space="0" w:color="000000"/>
              <w:right w:val="single" w:sz="4" w:space="0" w:color="000000"/>
            </w:tcBorders>
          </w:tcPr>
          <w:p w14:paraId="313B4690" w14:textId="77777777" w:rsidR="00655FFB" w:rsidRDefault="000D427D">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Вопросы психологии</w:t>
            </w:r>
          </w:p>
        </w:tc>
        <w:tc>
          <w:tcPr>
            <w:tcW w:w="5774" w:type="dxa"/>
            <w:tcBorders>
              <w:top w:val="single" w:sz="4" w:space="0" w:color="000000"/>
              <w:left w:val="single" w:sz="4" w:space="0" w:color="000000"/>
              <w:bottom w:val="single" w:sz="4" w:space="0" w:color="000000"/>
              <w:right w:val="single" w:sz="4" w:space="0" w:color="000000"/>
            </w:tcBorders>
            <w:vAlign w:val="bottom"/>
          </w:tcPr>
          <w:p w14:paraId="4A0EC047" w14:textId="77777777" w:rsidR="00655FFB" w:rsidRDefault="000D427D">
            <w:pPr>
              <w:widowControl w:val="0"/>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www.voppsy.ru</w:t>
            </w:r>
          </w:p>
        </w:tc>
      </w:tr>
      <w:tr w:rsidR="00655FFB" w14:paraId="2FB0C646" w14:textId="77777777">
        <w:tc>
          <w:tcPr>
            <w:tcW w:w="4016" w:type="dxa"/>
            <w:tcBorders>
              <w:top w:val="single" w:sz="4" w:space="0" w:color="000000"/>
              <w:left w:val="single" w:sz="4" w:space="0" w:color="000000"/>
              <w:bottom w:val="single" w:sz="4" w:space="0" w:color="000000"/>
              <w:right w:val="single" w:sz="4" w:space="0" w:color="000000"/>
            </w:tcBorders>
          </w:tcPr>
          <w:p w14:paraId="39CF532B" w14:textId="77777777" w:rsidR="00655FFB" w:rsidRDefault="000D427D">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ПсихоПоиск</w:t>
            </w:r>
          </w:p>
        </w:tc>
        <w:tc>
          <w:tcPr>
            <w:tcW w:w="5774" w:type="dxa"/>
            <w:tcBorders>
              <w:top w:val="single" w:sz="4" w:space="0" w:color="000000"/>
              <w:left w:val="single" w:sz="4" w:space="0" w:color="000000"/>
              <w:bottom w:val="single" w:sz="4" w:space="0" w:color="000000"/>
              <w:right w:val="single" w:sz="4" w:space="0" w:color="000000"/>
            </w:tcBorders>
            <w:vAlign w:val="bottom"/>
          </w:tcPr>
          <w:p w14:paraId="61B674EE" w14:textId="77777777" w:rsidR="00655FFB" w:rsidRDefault="000D427D">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psychosearch.ru</w:t>
            </w:r>
          </w:p>
        </w:tc>
      </w:tr>
      <w:tr w:rsidR="00655FFB" w14:paraId="42D0FE36" w14:textId="77777777">
        <w:tc>
          <w:tcPr>
            <w:tcW w:w="4016" w:type="dxa"/>
            <w:tcBorders>
              <w:top w:val="single" w:sz="4" w:space="0" w:color="000000"/>
              <w:left w:val="single" w:sz="4" w:space="0" w:color="000000"/>
              <w:bottom w:val="single" w:sz="4" w:space="0" w:color="000000"/>
              <w:right w:val="single" w:sz="4" w:space="0" w:color="000000"/>
            </w:tcBorders>
          </w:tcPr>
          <w:p w14:paraId="2BB32FEA" w14:textId="77777777" w:rsidR="00655FFB" w:rsidRDefault="000D427D">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Psychologies</w:t>
            </w:r>
          </w:p>
        </w:tc>
        <w:tc>
          <w:tcPr>
            <w:tcW w:w="5774" w:type="dxa"/>
            <w:tcBorders>
              <w:top w:val="single" w:sz="4" w:space="0" w:color="000000"/>
              <w:left w:val="single" w:sz="4" w:space="0" w:color="000000"/>
              <w:bottom w:val="single" w:sz="4" w:space="0" w:color="000000"/>
              <w:right w:val="single" w:sz="4" w:space="0" w:color="000000"/>
            </w:tcBorders>
            <w:vAlign w:val="bottom"/>
          </w:tcPr>
          <w:p w14:paraId="1441FE99" w14:textId="77777777" w:rsidR="00655FFB" w:rsidRDefault="000D427D">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.psychologies.ru</w:t>
            </w:r>
          </w:p>
        </w:tc>
      </w:tr>
      <w:tr w:rsidR="00655FFB" w14:paraId="793F458B" w14:textId="77777777">
        <w:tc>
          <w:tcPr>
            <w:tcW w:w="4016" w:type="dxa"/>
            <w:tcBorders>
              <w:left w:val="single" w:sz="4" w:space="0" w:color="000000"/>
              <w:bottom w:val="single" w:sz="4" w:space="0" w:color="000000"/>
              <w:right w:val="single" w:sz="4" w:space="0" w:color="000000"/>
            </w:tcBorders>
          </w:tcPr>
          <w:p w14:paraId="66B53428" w14:textId="77777777" w:rsidR="00655FFB" w:rsidRDefault="000D4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наука и образование</w:t>
            </w:r>
          </w:p>
        </w:tc>
        <w:tc>
          <w:tcPr>
            <w:tcW w:w="5774" w:type="dxa"/>
            <w:tcBorders>
              <w:left w:val="single" w:sz="4" w:space="0" w:color="000000"/>
              <w:bottom w:val="single" w:sz="4" w:space="0" w:color="000000"/>
              <w:right w:val="single" w:sz="4" w:space="0" w:color="000000"/>
            </w:tcBorders>
            <w:vAlign w:val="bottom"/>
          </w:tcPr>
          <w:p w14:paraId="509EDADE" w14:textId="77777777" w:rsidR="00655FFB" w:rsidRDefault="000D427D">
            <w:pPr>
              <w:widowControl w:val="0"/>
              <w:spacing w:after="0" w:line="240" w:lineRule="auto"/>
            </w:pPr>
            <w:r>
              <w:rPr>
                <w:rFonts w:ascii="Times New Roman" w:hAnsi="Times New Roman" w:cs="Times New Roman"/>
                <w:sz w:val="24"/>
                <w:szCs w:val="24"/>
                <w:lang w:val="en-US"/>
              </w:rPr>
              <w:t>www</w:t>
            </w:r>
            <w:r>
              <w:rPr>
                <w:rFonts w:ascii="Times New Roman" w:hAnsi="Times New Roman" w:cs="Times New Roman"/>
                <w:sz w:val="24"/>
                <w:szCs w:val="24"/>
              </w:rPr>
              <w:t>.psyjournals.ru</w:t>
            </w:r>
          </w:p>
        </w:tc>
      </w:tr>
      <w:tr w:rsidR="00655FFB" w14:paraId="7CCCB86F" w14:textId="77777777">
        <w:tc>
          <w:tcPr>
            <w:tcW w:w="4016" w:type="dxa"/>
            <w:tcBorders>
              <w:left w:val="single" w:sz="4" w:space="0" w:color="000000"/>
              <w:bottom w:val="single" w:sz="4" w:space="0" w:color="000000"/>
              <w:right w:val="single" w:sz="4" w:space="0" w:color="000000"/>
            </w:tcBorders>
          </w:tcPr>
          <w:p w14:paraId="0B5BEFF8" w14:textId="77777777" w:rsidR="00655FFB" w:rsidRDefault="000D4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Мир психологии</w:t>
            </w:r>
          </w:p>
        </w:tc>
        <w:tc>
          <w:tcPr>
            <w:tcW w:w="5774" w:type="dxa"/>
            <w:tcBorders>
              <w:left w:val="single" w:sz="4" w:space="0" w:color="000000"/>
              <w:bottom w:val="single" w:sz="4" w:space="0" w:color="000000"/>
              <w:right w:val="single" w:sz="4" w:space="0" w:color="000000"/>
            </w:tcBorders>
            <w:vAlign w:val="bottom"/>
          </w:tcPr>
          <w:p w14:paraId="6111A3FB" w14:textId="77777777" w:rsidR="00655FFB" w:rsidRDefault="000D4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www.mpsu.ru/product/zhurnaly/mir-psikhologii</w:t>
            </w:r>
          </w:p>
        </w:tc>
      </w:tr>
      <w:tr w:rsidR="00655FFB" w14:paraId="2F85BDC6" w14:textId="77777777">
        <w:tc>
          <w:tcPr>
            <w:tcW w:w="4016" w:type="dxa"/>
            <w:tcBorders>
              <w:left w:val="single" w:sz="4" w:space="0" w:color="000000"/>
              <w:bottom w:val="single" w:sz="4" w:space="0" w:color="000000"/>
              <w:right w:val="single" w:sz="4" w:space="0" w:color="000000"/>
            </w:tcBorders>
          </w:tcPr>
          <w:p w14:paraId="54CC7BE0" w14:textId="77777777" w:rsidR="00655FFB" w:rsidRDefault="000D4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Российский психологический журнал</w:t>
            </w:r>
          </w:p>
        </w:tc>
        <w:tc>
          <w:tcPr>
            <w:tcW w:w="5774" w:type="dxa"/>
            <w:tcBorders>
              <w:left w:val="single" w:sz="4" w:space="0" w:color="000000"/>
              <w:bottom w:val="single" w:sz="4" w:space="0" w:color="000000"/>
              <w:right w:val="single" w:sz="4" w:space="0" w:color="000000"/>
            </w:tcBorders>
            <w:vAlign w:val="bottom"/>
          </w:tcPr>
          <w:p w14:paraId="43B91C76" w14:textId="77777777" w:rsidR="00655FFB" w:rsidRDefault="000D4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www.rpj.ru.com</w:t>
            </w:r>
          </w:p>
        </w:tc>
      </w:tr>
    </w:tbl>
    <w:p w14:paraId="38CE25C7" w14:textId="77777777" w:rsidR="00655FFB" w:rsidRDefault="000D427D">
      <w:pPr>
        <w:keepNext/>
        <w:tabs>
          <w:tab w:val="left" w:pos="426"/>
        </w:tabs>
        <w:spacing w:before="240" w:after="240" w:line="240" w:lineRule="auto"/>
        <w:ind w:firstLine="709"/>
        <w:jc w:val="center"/>
        <w:outlineLvl w:val="0"/>
        <w:rPr>
          <w:rFonts w:ascii="Times New Roman" w:hAnsi="Times New Roman"/>
          <w:b/>
          <w:sz w:val="28"/>
          <w:szCs w:val="28"/>
        </w:rPr>
      </w:pPr>
      <w:bookmarkStart w:id="6" w:name="_Toc484262463"/>
      <w:r>
        <w:rPr>
          <w:rFonts w:ascii="Times New Roman" w:hAnsi="Times New Roman"/>
          <w:b/>
          <w:sz w:val="28"/>
          <w:szCs w:val="28"/>
        </w:rPr>
        <w:t>11. Перечень информационных технологий, программного обеспечения и информационных справочных систем</w:t>
      </w:r>
      <w:bookmarkEnd w:id="6"/>
    </w:p>
    <w:p w14:paraId="578C1CC2" w14:textId="77777777" w:rsidR="00655FFB" w:rsidRDefault="000D427D">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Библиотека системы дистанционного обучения «Прометей». – </w:t>
      </w:r>
      <w:r>
        <w:rPr>
          <w:rFonts w:ascii="Times New Roman" w:hAnsi="Times New Roman" w:cs="Times New Roman"/>
          <w:sz w:val="28"/>
          <w:szCs w:val="28"/>
          <w:lang w:val="en-US"/>
        </w:rPr>
        <w:t>URL</w:t>
      </w:r>
      <w:r>
        <w:rPr>
          <w:rFonts w:ascii="Times New Roman" w:hAnsi="Times New Roman" w:cs="Times New Roman"/>
          <w:sz w:val="28"/>
          <w:szCs w:val="28"/>
        </w:rPr>
        <w:t>: http://pifsin-prometeus.ru (дата обращения 01.03.2022).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 xml:space="preserve">авторизованных пользователей. – Текст: электронный. </w:t>
      </w:r>
    </w:p>
    <w:p w14:paraId="353813AC" w14:textId="77777777" w:rsidR="00655FFB" w:rsidRDefault="000D427D">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Электронно-библиотечная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r>
        <w:rPr>
          <w:rFonts w:ascii="Times New Roman" w:hAnsi="Times New Roman" w:cs="Times New Roman"/>
          <w:sz w:val="28"/>
          <w:szCs w:val="28"/>
        </w:rPr>
        <w:t xml:space="preserve"> (дата обращения 01.03.2022).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авторизованных пользователей. – Текст: электронный.</w:t>
      </w:r>
    </w:p>
    <w:p w14:paraId="4357751E" w14:textId="77777777" w:rsidR="00655FFB" w:rsidRDefault="000D427D">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cs="Times New Roman"/>
          <w:sz w:val="28"/>
          <w:szCs w:val="28"/>
          <w:lang w:val="en-US"/>
        </w:rPr>
        <w:t>URL</w:t>
      </w:r>
      <w:r>
        <w:rPr>
          <w:rFonts w:ascii="Times New Roman" w:hAnsi="Times New Roman" w:cs="Times New Roman"/>
          <w:sz w:val="28"/>
          <w:szCs w:val="28"/>
        </w:rPr>
        <w:t>:  http://pi.fsin.su/elektronnaya-informatsionno-obrazovatelnaya-sreda-instituta/ (дата обращения 01.03.2022). – Текст: электронный.</w:t>
      </w:r>
    </w:p>
    <w:p w14:paraId="0D34CC41" w14:textId="77777777" w:rsidR="00655FFB" w:rsidRDefault="000D427D">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Справочная правовая система «КонсультантПлюс». – </w:t>
      </w:r>
      <w:r>
        <w:rPr>
          <w:rFonts w:ascii="Times New Roman" w:hAnsi="Times New Roman" w:cs="Times New Roman"/>
          <w:sz w:val="28"/>
          <w:szCs w:val="28"/>
          <w:lang w:val="en-US"/>
        </w:rPr>
        <w:t>URL</w:t>
      </w:r>
      <w:r>
        <w:rPr>
          <w:rFonts w:ascii="Times New Roman" w:hAnsi="Times New Roman" w:cs="Times New Roman"/>
          <w:sz w:val="28"/>
          <w:szCs w:val="28"/>
        </w:rPr>
        <w:t>: http://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01.03.2022). – Текст: электронный.</w:t>
      </w:r>
    </w:p>
    <w:p w14:paraId="3D8C909C" w14:textId="77777777" w:rsidR="00655FFB" w:rsidRDefault="00655FFB">
      <w:pPr>
        <w:pStyle w:val="34"/>
        <w:spacing w:after="0" w:line="240" w:lineRule="auto"/>
        <w:contextualSpacing/>
        <w:jc w:val="both"/>
        <w:rPr>
          <w:rFonts w:ascii="Times New Roman" w:hAnsi="Times New Roman" w:cs="Times New Roman"/>
          <w:sz w:val="28"/>
          <w:szCs w:val="28"/>
        </w:rPr>
      </w:pPr>
    </w:p>
    <w:p w14:paraId="549496F3" w14:textId="77777777" w:rsidR="00655FFB" w:rsidRDefault="000D427D">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Современные профессиональные базы данных:</w:t>
      </w:r>
    </w:p>
    <w:p w14:paraId="636FBFCB"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Доступная среда: государственная программа. - URL: http://zhit-vmeste.ru.</w:t>
      </w:r>
    </w:p>
    <w:p w14:paraId="511DAE94"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Единое окно доступа к информационным ресурсам. - </w:t>
      </w:r>
      <w:r>
        <w:rPr>
          <w:rFonts w:ascii="Times New Roman" w:eastAsia="Times New Roman" w:hAnsi="Times New Roman" w:cs="Times New Roman"/>
          <w:sz w:val="28"/>
          <w:szCs w:val="28"/>
          <w:lang w:eastAsia="ru-RU"/>
        </w:rPr>
        <w:t>URL: http://window.edu.ru.</w:t>
      </w:r>
    </w:p>
    <w:p w14:paraId="7ABF49D1"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КиберЛенинка. - URL: www.cyberleninka.ru.</w:t>
      </w:r>
    </w:p>
    <w:p w14:paraId="177FBFE7"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Всероссийское общество инвалидов. - URL: http://www.voi.ru.</w:t>
      </w:r>
    </w:p>
    <w:p w14:paraId="1AF1C6D4" w14:textId="77777777" w:rsidR="00655FFB" w:rsidRDefault="00655FFB">
      <w:pPr>
        <w:tabs>
          <w:tab w:val="left" w:pos="1134"/>
        </w:tabs>
        <w:spacing w:after="0" w:line="240" w:lineRule="auto"/>
        <w:jc w:val="both"/>
        <w:rPr>
          <w:rFonts w:ascii="Times New Roman" w:eastAsia="Times New Roman" w:hAnsi="Times New Roman" w:cs="Times New Roman"/>
          <w:sz w:val="28"/>
          <w:szCs w:val="28"/>
          <w:lang w:eastAsia="ru-RU"/>
        </w:rPr>
      </w:pPr>
    </w:p>
    <w:p w14:paraId="4865788D" w14:textId="77777777" w:rsidR="00655FFB" w:rsidRDefault="000D427D">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Программное обеспечение:</w:t>
      </w:r>
    </w:p>
    <w:p w14:paraId="77CE8246" w14:textId="77777777" w:rsidR="00655FFB" w:rsidRDefault="000D427D">
      <w:pPr>
        <w:tabs>
          <w:tab w:val="left" w:pos="0"/>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val="en-US" w:eastAsia="ru-RU"/>
        </w:rPr>
        <w:t>Libre</w:t>
      </w:r>
      <w:r>
        <w:rPr>
          <w:rFonts w:ascii="Times New Roman" w:eastAsia="Times New Roman" w:hAnsi="Times New Roman" w:cs="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Times New Roman" w:hAnsi="Times New Roman" w:cs="Times New Roman"/>
          <w:sz w:val="28"/>
          <w:szCs w:val="28"/>
          <w:lang w:val="en-US" w:eastAsia="ru-RU"/>
        </w:rPr>
        <w:t>lt</w:t>
      </w:r>
      <w:r>
        <w:rPr>
          <w:rFonts w:ascii="Times New Roman" w:eastAsia="Times New Roman" w:hAnsi="Times New Roman" w:cs="Times New Roman"/>
          <w:sz w:val="28"/>
          <w:szCs w:val="28"/>
          <w:lang w:eastAsia="ru-RU"/>
        </w:rPr>
        <w:t xml:space="preserve"> Linux; </w:t>
      </w:r>
      <w:r>
        <w:rPr>
          <w:rFonts w:ascii="Times New Roman" w:eastAsia="Times New Roman" w:hAnsi="Times New Roman" w:cs="Times New Roman"/>
          <w:sz w:val="28"/>
          <w:szCs w:val="28"/>
          <w:lang w:val="en-US" w:eastAsia="ru-RU"/>
        </w:rPr>
        <w:t>KasperskyEndpointSecurity</w:t>
      </w:r>
      <w:r>
        <w:rPr>
          <w:rFonts w:ascii="Times New Roman" w:eastAsia="Times New Roman" w:hAnsi="Times New Roman" w:cs="Times New Roman"/>
          <w:sz w:val="28"/>
          <w:szCs w:val="28"/>
          <w:lang w:eastAsia="ru-RU"/>
        </w:rPr>
        <w:t xml:space="preserve"> для бизнеса; программный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SunRav TestOfficePro (версия 6)</w:t>
      </w:r>
      <w:r>
        <w:rPr>
          <w:rFonts w:ascii="Times New Roman" w:eastAsia="Times New Roman" w:hAnsi="Times New Roman" w:cs="Times New Roman"/>
          <w:sz w:val="28"/>
          <w:szCs w:val="28"/>
          <w:shd w:val="clear" w:color="auto" w:fill="FFFFFF"/>
          <w:lang w:eastAsia="ru-RU"/>
        </w:rPr>
        <w:t>.</w:t>
      </w:r>
    </w:p>
    <w:p w14:paraId="4868BB74" w14:textId="77777777" w:rsidR="00655FFB" w:rsidRDefault="00655FFB">
      <w:pPr>
        <w:pStyle w:val="34"/>
        <w:spacing w:after="0" w:line="240" w:lineRule="auto"/>
        <w:contextualSpacing/>
        <w:jc w:val="both"/>
        <w:rPr>
          <w:sz w:val="28"/>
          <w:szCs w:val="28"/>
        </w:rPr>
      </w:pPr>
      <w:bookmarkStart w:id="7" w:name="_Toc484262464"/>
      <w:bookmarkEnd w:id="7"/>
    </w:p>
    <w:p w14:paraId="74EC2D13" w14:textId="77777777" w:rsidR="00655FFB" w:rsidRDefault="000D427D">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 xml:space="preserve">12. Описание материально-технической базы, необходимой </w:t>
      </w:r>
    </w:p>
    <w:p w14:paraId="238A2D3D" w14:textId="77777777" w:rsidR="00655FFB" w:rsidRDefault="000D427D">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06F6300A" w14:textId="77777777" w:rsidR="00655FFB" w:rsidRDefault="00655FFB">
      <w:pPr>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2D9DAFEC"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572C4BB"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Для проведения занятий семинарского типа, групповых</w:t>
      </w:r>
      <w:r>
        <w:rPr>
          <w:rFonts w:ascii="Times New Roman" w:eastAsia="Times New Roman" w:hAnsi="Times New Roman" w:cs="Times New Roman"/>
          <w:sz w:val="28"/>
          <w:szCs w:val="28"/>
          <w:lang w:eastAsia="zh-CN"/>
        </w:rPr>
        <w:br/>
        <w:t>и индивидуальных консультаций, текущего контроля и промежуточной аттестации используются помещения укомплектованные комплектами мебели</w:t>
      </w:r>
      <w:r>
        <w:rPr>
          <w:rFonts w:ascii="Times New Roman" w:eastAsia="Times New Roman" w:hAnsi="Times New Roman" w:cs="Times New Roman"/>
          <w:sz w:val="28"/>
          <w:szCs w:val="28"/>
          <w:lang w:eastAsia="zh-CN"/>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eastAsia="Times New Roman" w:hAnsi="Times New Roman" w:cs="Times New Roman"/>
          <w:sz w:val="28"/>
          <w:szCs w:val="28"/>
          <w:lang w:eastAsia="zh-CN"/>
        </w:rPr>
        <w:br/>
        <w:t>для представления учебной информации большой аудитории.</w:t>
      </w:r>
    </w:p>
    <w:p w14:paraId="6EF20529" w14:textId="77777777" w:rsidR="00655FFB" w:rsidRDefault="000D427D">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института.</w:t>
      </w:r>
    </w:p>
    <w:p w14:paraId="55BCDDD2" w14:textId="77777777" w:rsidR="00655FFB" w:rsidRDefault="000D427D">
      <w:pPr>
        <w:tabs>
          <w:tab w:val="left" w:pos="0"/>
        </w:tabs>
        <w:suppressAutoHyphens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499698BB" w14:textId="77777777" w:rsidR="00655FFB" w:rsidRDefault="000D427D">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Лекции-презентации.</w:t>
      </w:r>
    </w:p>
    <w:p w14:paraId="316E16CD" w14:textId="77777777" w:rsidR="00655FFB" w:rsidRDefault="000D427D">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Фрагменты учебных видеофильмов.</w:t>
      </w:r>
    </w:p>
    <w:p w14:paraId="676D7A48" w14:textId="77777777" w:rsidR="00655FFB" w:rsidRDefault="00655FFB">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p w14:paraId="6DF904C1" w14:textId="77777777" w:rsidR="00655FFB" w:rsidRDefault="00655FFB">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sectPr w:rsidR="00655FFB" w:rsidSect="00655FFB">
      <w:headerReference w:type="default" r:id="rId10"/>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25BE" w14:textId="77777777" w:rsidR="00BF16E3" w:rsidRDefault="00BF16E3" w:rsidP="00655FFB">
      <w:pPr>
        <w:spacing w:after="0" w:line="240" w:lineRule="auto"/>
      </w:pPr>
      <w:r>
        <w:separator/>
      </w:r>
    </w:p>
  </w:endnote>
  <w:endnote w:type="continuationSeparator" w:id="0">
    <w:p w14:paraId="6A49BFA8" w14:textId="77777777" w:rsidR="00BF16E3" w:rsidRDefault="00BF16E3" w:rsidP="0065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Times New Roman;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9A28" w14:textId="77777777" w:rsidR="00BF16E3" w:rsidRDefault="00BF16E3" w:rsidP="00655FFB">
      <w:pPr>
        <w:spacing w:after="0" w:line="240" w:lineRule="auto"/>
      </w:pPr>
      <w:r>
        <w:separator/>
      </w:r>
    </w:p>
  </w:footnote>
  <w:footnote w:type="continuationSeparator" w:id="0">
    <w:p w14:paraId="4778044D" w14:textId="77777777" w:rsidR="00BF16E3" w:rsidRDefault="00BF16E3" w:rsidP="0065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612805"/>
      <w:docPartObj>
        <w:docPartGallery w:val="Page Numbers (Top of Page)"/>
        <w:docPartUnique/>
      </w:docPartObj>
    </w:sdtPr>
    <w:sdtContent>
      <w:p w14:paraId="0E22B7E0" w14:textId="77777777" w:rsidR="00655FFB" w:rsidRDefault="004E6AD0">
        <w:pPr>
          <w:pStyle w:val="1b"/>
          <w:jc w:val="center"/>
        </w:pPr>
        <w:r w:rsidRPr="009D29A7">
          <w:rPr>
            <w:rFonts w:ascii="Times New Roman" w:hAnsi="Times New Roman"/>
            <w:sz w:val="26"/>
            <w:szCs w:val="26"/>
          </w:rPr>
          <w:fldChar w:fldCharType="begin"/>
        </w:r>
        <w:r w:rsidR="000D427D" w:rsidRPr="009D29A7">
          <w:rPr>
            <w:rFonts w:ascii="Times New Roman" w:hAnsi="Times New Roman"/>
            <w:sz w:val="26"/>
            <w:szCs w:val="26"/>
          </w:rPr>
          <w:instrText>PAGE</w:instrText>
        </w:r>
        <w:r w:rsidRPr="009D29A7">
          <w:rPr>
            <w:rFonts w:ascii="Times New Roman" w:hAnsi="Times New Roman"/>
            <w:sz w:val="26"/>
            <w:szCs w:val="26"/>
          </w:rPr>
          <w:fldChar w:fldCharType="separate"/>
        </w:r>
        <w:r w:rsidR="00F05CE3">
          <w:rPr>
            <w:rFonts w:ascii="Times New Roman" w:hAnsi="Times New Roman"/>
            <w:noProof/>
            <w:sz w:val="26"/>
            <w:szCs w:val="26"/>
          </w:rPr>
          <w:t>2</w:t>
        </w:r>
        <w:r w:rsidRPr="009D29A7">
          <w:rPr>
            <w:rFonts w:ascii="Times New Roman" w:hAnsi="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DA8"/>
    <w:multiLevelType w:val="hybridMultilevel"/>
    <w:tmpl w:val="EC3A2DFC"/>
    <w:lvl w:ilvl="0" w:tplc="D74E850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3040F"/>
    <w:multiLevelType w:val="multilevel"/>
    <w:tmpl w:val="09EA8F88"/>
    <w:lvl w:ilvl="0">
      <w:start w:val="1"/>
      <w:numFmt w:val="decimal"/>
      <w:lvlText w:val="%1."/>
      <w:lvlJc w:val="left"/>
      <w:pPr>
        <w:tabs>
          <w:tab w:val="num" w:pos="0"/>
        </w:tabs>
        <w:ind w:left="720" w:hanging="360"/>
      </w:pPr>
      <w:rPr>
        <w:rFonts w:ascii="Times New Roman" w:hAnsi="Times New Roman"/>
        <w:b w:val="0"/>
        <w:i w:val="0"/>
        <w:sz w:val="28"/>
        <w:szCs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1AE14F91"/>
    <w:multiLevelType w:val="hybridMultilevel"/>
    <w:tmpl w:val="42F89490"/>
    <w:lvl w:ilvl="0" w:tplc="F2A2D73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8E77F8"/>
    <w:multiLevelType w:val="multilevel"/>
    <w:tmpl w:val="8B0CF662"/>
    <w:lvl w:ilvl="0">
      <w:start w:val="8"/>
      <w:numFmt w:val="decimal"/>
      <w:lvlText w:val="%1"/>
      <w:lvlJc w:val="left"/>
      <w:pPr>
        <w:tabs>
          <w:tab w:val="num" w:pos="0"/>
        </w:tabs>
        <w:ind w:left="375" w:hanging="375"/>
      </w:pPr>
    </w:lvl>
    <w:lvl w:ilvl="1">
      <w:start w:val="2"/>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2BC54D07"/>
    <w:multiLevelType w:val="multilevel"/>
    <w:tmpl w:val="A9F49F1E"/>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5" w15:restartNumberingAfterBreak="0">
    <w:nsid w:val="3DE07EB6"/>
    <w:multiLevelType w:val="multilevel"/>
    <w:tmpl w:val="B3AA2354"/>
    <w:lvl w:ilvl="0">
      <w:start w:val="1"/>
      <w:numFmt w:val="decimal"/>
      <w:lvlText w:val="%1."/>
      <w:lvlJc w:val="left"/>
      <w:pPr>
        <w:tabs>
          <w:tab w:val="num" w:pos="0"/>
        </w:tabs>
        <w:ind w:left="1069" w:hanging="360"/>
      </w:pPr>
      <w:rPr>
        <w:rFonts w:ascii="Times New Roman" w:hAnsi="Times New Roman" w:cs="Times New Roman"/>
        <w:b w:val="0"/>
        <w:sz w:val="28"/>
        <w:szCs w:val="28"/>
      </w:rPr>
    </w:lvl>
    <w:lvl w:ilvl="1">
      <w:start w:val="1"/>
      <w:numFmt w:val="decimal"/>
      <w:lvlText w:val="%1.%2."/>
      <w:lvlJc w:val="left"/>
      <w:pPr>
        <w:tabs>
          <w:tab w:val="num" w:pos="0"/>
        </w:tabs>
        <w:ind w:left="1429" w:hanging="720"/>
      </w:pPr>
      <w:rPr>
        <w:rFonts w:ascii="Times New Roman" w:hAnsi="Times New Roman" w:cs="Times New Roman"/>
        <w:b/>
        <w:sz w:val="28"/>
        <w:szCs w:val="28"/>
      </w:rPr>
    </w:lvl>
    <w:lvl w:ilvl="2">
      <w:start w:val="1"/>
      <w:numFmt w:val="decimal"/>
      <w:lvlText w:val="%1.%2.%3."/>
      <w:lvlJc w:val="left"/>
      <w:pPr>
        <w:tabs>
          <w:tab w:val="num" w:pos="0"/>
        </w:tabs>
        <w:ind w:left="1429" w:hanging="720"/>
      </w:pPr>
      <w:rPr>
        <w:rFonts w:ascii="Times New Roman" w:hAnsi="Times New Roman" w:cs="Times New Roman"/>
        <w:b/>
        <w:sz w:val="28"/>
        <w:szCs w:val="28"/>
      </w:rPr>
    </w:lvl>
    <w:lvl w:ilvl="3">
      <w:start w:val="1"/>
      <w:numFmt w:val="decimal"/>
      <w:lvlText w:val="%1.%2.%3.%4."/>
      <w:lvlJc w:val="left"/>
      <w:pPr>
        <w:tabs>
          <w:tab w:val="num" w:pos="0"/>
        </w:tabs>
        <w:ind w:left="1789" w:hanging="1080"/>
      </w:pPr>
      <w:rPr>
        <w:rFonts w:ascii="Times New Roman" w:hAnsi="Times New Roman" w:cs="Times New Roman"/>
        <w:b/>
        <w:sz w:val="28"/>
        <w:szCs w:val="28"/>
      </w:rPr>
    </w:lvl>
    <w:lvl w:ilvl="4">
      <w:start w:val="1"/>
      <w:numFmt w:val="decimal"/>
      <w:lvlText w:val="%1.%2.%3.%4.%5."/>
      <w:lvlJc w:val="left"/>
      <w:pPr>
        <w:tabs>
          <w:tab w:val="num" w:pos="0"/>
        </w:tabs>
        <w:ind w:left="1789" w:hanging="1080"/>
      </w:pPr>
      <w:rPr>
        <w:rFonts w:ascii="Times New Roman" w:hAnsi="Times New Roman" w:cs="Times New Roman"/>
        <w:b/>
        <w:sz w:val="28"/>
        <w:szCs w:val="28"/>
      </w:rPr>
    </w:lvl>
    <w:lvl w:ilvl="5">
      <w:start w:val="1"/>
      <w:numFmt w:val="decimal"/>
      <w:lvlText w:val="%1.%2.%3.%4.%5.%6."/>
      <w:lvlJc w:val="left"/>
      <w:pPr>
        <w:tabs>
          <w:tab w:val="num" w:pos="0"/>
        </w:tabs>
        <w:ind w:left="2149" w:hanging="1440"/>
      </w:pPr>
      <w:rPr>
        <w:rFonts w:ascii="Times New Roman" w:hAnsi="Times New Roman" w:cs="Times New Roman"/>
        <w:b/>
        <w:sz w:val="28"/>
        <w:szCs w:val="28"/>
      </w:rPr>
    </w:lvl>
    <w:lvl w:ilvl="6">
      <w:start w:val="1"/>
      <w:numFmt w:val="decimal"/>
      <w:lvlText w:val="%1.%2.%3.%4.%5.%6.%7."/>
      <w:lvlJc w:val="left"/>
      <w:pPr>
        <w:tabs>
          <w:tab w:val="num" w:pos="0"/>
        </w:tabs>
        <w:ind w:left="2509" w:hanging="1800"/>
      </w:pPr>
      <w:rPr>
        <w:rFonts w:ascii="Times New Roman" w:hAnsi="Times New Roman" w:cs="Times New Roman"/>
        <w:b/>
        <w:sz w:val="28"/>
        <w:szCs w:val="28"/>
      </w:rPr>
    </w:lvl>
    <w:lvl w:ilvl="7">
      <w:start w:val="1"/>
      <w:numFmt w:val="decimal"/>
      <w:lvlText w:val="%1.%2.%3.%4.%5.%6.%7.%8."/>
      <w:lvlJc w:val="left"/>
      <w:pPr>
        <w:tabs>
          <w:tab w:val="num" w:pos="0"/>
        </w:tabs>
        <w:ind w:left="2509" w:hanging="1800"/>
      </w:pPr>
      <w:rPr>
        <w:rFonts w:ascii="Times New Roman" w:hAnsi="Times New Roman" w:cs="Times New Roman"/>
        <w:b/>
        <w:sz w:val="28"/>
        <w:szCs w:val="28"/>
      </w:rPr>
    </w:lvl>
    <w:lvl w:ilvl="8">
      <w:start w:val="1"/>
      <w:numFmt w:val="decimal"/>
      <w:lvlText w:val="%1.%2.%3.%4.%5.%6.%7.%8.%9."/>
      <w:lvlJc w:val="left"/>
      <w:pPr>
        <w:tabs>
          <w:tab w:val="num" w:pos="0"/>
        </w:tabs>
        <w:ind w:left="2869" w:hanging="2160"/>
      </w:pPr>
      <w:rPr>
        <w:rFonts w:ascii="Times New Roman" w:hAnsi="Times New Roman" w:cs="Times New Roman"/>
        <w:b/>
        <w:sz w:val="28"/>
        <w:szCs w:val="28"/>
      </w:rPr>
    </w:lvl>
  </w:abstractNum>
  <w:abstractNum w:abstractNumId="6" w15:restartNumberingAfterBreak="0">
    <w:nsid w:val="44CD1E0B"/>
    <w:multiLevelType w:val="multilevel"/>
    <w:tmpl w:val="A592574E"/>
    <w:lvl w:ilvl="0">
      <w:start w:val="1"/>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ED0BBE"/>
    <w:multiLevelType w:val="multilevel"/>
    <w:tmpl w:val="54D62B5E"/>
    <w:lvl w:ilvl="0">
      <w:start w:val="1"/>
      <w:numFmt w:val="decimal"/>
      <w:lvlText w:val="%1."/>
      <w:lvlJc w:val="left"/>
      <w:pPr>
        <w:tabs>
          <w:tab w:val="num" w:pos="708"/>
        </w:tabs>
        <w:ind w:left="0" w:firstLine="0"/>
      </w:pPr>
      <w:rPr>
        <w:rFonts w:ascii="Times New Roman" w:hAnsi="Times New Roman" w:cs="Times New Roman"/>
        <w:b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0161539"/>
    <w:multiLevelType w:val="multilevel"/>
    <w:tmpl w:val="B3E004F4"/>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53232BE0"/>
    <w:multiLevelType w:val="multilevel"/>
    <w:tmpl w:val="D5D6247A"/>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0" w15:restartNumberingAfterBreak="0">
    <w:nsid w:val="68E27985"/>
    <w:multiLevelType w:val="multilevel"/>
    <w:tmpl w:val="8DC436DA"/>
    <w:lvl w:ilvl="0">
      <w:start w:val="4"/>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11" w15:restartNumberingAfterBreak="0">
    <w:nsid w:val="6B277DCC"/>
    <w:multiLevelType w:val="multilevel"/>
    <w:tmpl w:val="A86490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EE46D6F"/>
    <w:multiLevelType w:val="multilevel"/>
    <w:tmpl w:val="0776BA6E"/>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6F056AFF"/>
    <w:multiLevelType w:val="hybridMultilevel"/>
    <w:tmpl w:val="F50ED642"/>
    <w:lvl w:ilvl="0" w:tplc="4DFE9B5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2E6807"/>
    <w:multiLevelType w:val="multilevel"/>
    <w:tmpl w:val="47C4C20A"/>
    <w:lvl w:ilvl="0">
      <w:start w:val="18"/>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0512F47"/>
    <w:multiLevelType w:val="multilevel"/>
    <w:tmpl w:val="EC90E180"/>
    <w:lvl w:ilvl="0">
      <w:start w:val="1"/>
      <w:numFmt w:val="decimal"/>
      <w:lvlText w:val="%1."/>
      <w:lvlJc w:val="left"/>
      <w:pPr>
        <w:tabs>
          <w:tab w:val="num" w:pos="0"/>
        </w:tabs>
        <w:ind w:left="360" w:hanging="360"/>
      </w:pPr>
      <w:rPr>
        <w:rFonts w:ascii="Times New Roman" w:hAnsi="Times New Roman" w:cs="Times New Roman"/>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39890828">
    <w:abstractNumId w:val="1"/>
  </w:num>
  <w:num w:numId="2" w16cid:durableId="135488861">
    <w:abstractNumId w:val="15"/>
  </w:num>
  <w:num w:numId="3" w16cid:durableId="573901640">
    <w:abstractNumId w:val="9"/>
  </w:num>
  <w:num w:numId="4" w16cid:durableId="1719468904">
    <w:abstractNumId w:val="12"/>
  </w:num>
  <w:num w:numId="5" w16cid:durableId="403113417">
    <w:abstractNumId w:val="6"/>
  </w:num>
  <w:num w:numId="6" w16cid:durableId="1824849923">
    <w:abstractNumId w:val="14"/>
  </w:num>
  <w:num w:numId="7" w16cid:durableId="1884051332">
    <w:abstractNumId w:val="5"/>
  </w:num>
  <w:num w:numId="8" w16cid:durableId="522017033">
    <w:abstractNumId w:val="7"/>
  </w:num>
  <w:num w:numId="9" w16cid:durableId="64184695">
    <w:abstractNumId w:val="3"/>
  </w:num>
  <w:num w:numId="10" w16cid:durableId="1034965632">
    <w:abstractNumId w:val="8"/>
  </w:num>
  <w:num w:numId="11" w16cid:durableId="284771149">
    <w:abstractNumId w:val="4"/>
  </w:num>
  <w:num w:numId="12" w16cid:durableId="1234513084">
    <w:abstractNumId w:val="10"/>
  </w:num>
  <w:num w:numId="13" w16cid:durableId="1348826419">
    <w:abstractNumId w:val="11"/>
  </w:num>
  <w:num w:numId="14" w16cid:durableId="515388510">
    <w:abstractNumId w:val="2"/>
  </w:num>
  <w:num w:numId="15" w16cid:durableId="888610344">
    <w:abstractNumId w:val="13"/>
  </w:num>
  <w:num w:numId="16" w16cid:durableId="213826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FFB"/>
    <w:rsid w:val="000D427D"/>
    <w:rsid w:val="002C7C31"/>
    <w:rsid w:val="0039274F"/>
    <w:rsid w:val="004E6AD0"/>
    <w:rsid w:val="005C3FBF"/>
    <w:rsid w:val="00655FFB"/>
    <w:rsid w:val="007C3E9F"/>
    <w:rsid w:val="009D29A7"/>
    <w:rsid w:val="00BF16E3"/>
    <w:rsid w:val="00CA6DC9"/>
    <w:rsid w:val="00E10FF5"/>
    <w:rsid w:val="00F0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0A1F"/>
  <w15:docId w15:val="{8713A2DC-C615-4E0F-9A84-B169FDA6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qFormat/>
    <w:rsid w:val="00531BE2"/>
    <w:rPr>
      <w:rFonts w:asciiTheme="majorHAnsi" w:eastAsiaTheme="majorEastAsia" w:hAnsiTheme="majorHAnsi" w:cstheme="majorBidi"/>
      <w:b/>
      <w:bCs/>
      <w:color w:val="4F81BD" w:themeColor="accent1"/>
      <w:sz w:val="26"/>
      <w:szCs w:val="26"/>
    </w:rPr>
  </w:style>
  <w:style w:type="character" w:customStyle="1" w:styleId="31">
    <w:name w:val="Основной текст 3 Знак1"/>
    <w:basedOn w:val="a0"/>
    <w:uiPriority w:val="9"/>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link w:val="5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uiPriority w:val="9"/>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uiPriority w:val="99"/>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80448F"/>
    <w:rPr>
      <w:vertAlign w:val="superscript"/>
    </w:rPr>
  </w:style>
  <w:style w:type="character" w:customStyle="1" w:styleId="FootnoteCharacters">
    <w:name w:val="Footnote Characters"/>
    <w:basedOn w:val="a0"/>
    <w:uiPriority w:val="99"/>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1">
    <w:name w:val="Основной текст (2)_"/>
    <w:basedOn w:val="a0"/>
    <w:uiPriority w:val="99"/>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1"/>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2">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unhideWhenUsed/>
    <w:rsid w:val="00B2101C"/>
    <w:rPr>
      <w:color w:val="0000FF" w:themeColor="hyperlink"/>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1">
    <w:name w:val="Стиль1 Знак"/>
    <w:link w:val="10"/>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1">
    <w:name w:val="Основной текст (4)_"/>
    <w:link w:val="42"/>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
    <w:name w:val="Основной текст 3 Знак"/>
    <w:basedOn w:val="a0"/>
    <w:link w:val="3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3">
    <w:name w:val="Оглавление 2 Знак"/>
    <w:basedOn w:val="a0"/>
    <w:link w:val="22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0">
    <w:name w:val="Основной текст с отступом 3 Знак"/>
    <w:basedOn w:val="a0"/>
    <w:link w:val="3"/>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
    <w:name w:val="Основной текст (14)_"/>
    <w:qFormat/>
    <w:rsid w:val="00593BC3"/>
    <w:rPr>
      <w:b/>
      <w:bCs/>
      <w:i/>
      <w:iCs/>
      <w:sz w:val="17"/>
      <w:szCs w:val="17"/>
      <w:shd w:val="clear" w:color="auto" w:fill="FFFFFF"/>
    </w:rPr>
  </w:style>
  <w:style w:type="character" w:customStyle="1" w:styleId="43">
    <w:name w:val="Заголовок №4_"/>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80448F"/>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styleId="af9">
    <w:name w:val="Strong"/>
    <w:basedOn w:val="a0"/>
    <w:uiPriority w:val="22"/>
    <w:qFormat/>
    <w:rsid w:val="00EF63DA"/>
    <w:rPr>
      <w:b/>
      <w:bCs/>
    </w:rPr>
  </w:style>
  <w:style w:type="character" w:customStyle="1" w:styleId="FontStyle77">
    <w:name w:val="Font Style77"/>
    <w:qFormat/>
    <w:rsid w:val="002968AD"/>
    <w:rPr>
      <w:rFonts w:ascii="Times New Roman" w:hAnsi="Times New Roman" w:cs="Times New Roman"/>
      <w:sz w:val="20"/>
      <w:szCs w:val="20"/>
    </w:rPr>
  </w:style>
  <w:style w:type="character" w:customStyle="1" w:styleId="13">
    <w:name w:val="Верхний колонтитул Знак1"/>
    <w:basedOn w:val="a0"/>
    <w:uiPriority w:val="99"/>
    <w:semiHidden/>
    <w:qFormat/>
    <w:rsid w:val="00EA592F"/>
  </w:style>
  <w:style w:type="character" w:customStyle="1" w:styleId="212pt">
    <w:name w:val="Основной текст (2) + 12 pt"/>
    <w:basedOn w:val="21"/>
    <w:qFormat/>
    <w:rsid w:val="00EA592F"/>
    <w:rPr>
      <w:rFonts w:ascii="Times New Roman" w:eastAsia="Times New Roman" w:hAnsi="Times New Roman" w:cs="Times New Roman"/>
      <w:color w:val="000000"/>
      <w:spacing w:val="0"/>
      <w:w w:val="100"/>
      <w:sz w:val="24"/>
      <w:szCs w:val="24"/>
      <w:u w:val="none"/>
      <w:effect w:val="none"/>
      <w:shd w:val="clear" w:color="auto" w:fill="FFFFFF"/>
      <w:lang w:val="ru-RU" w:eastAsia="ru-RU"/>
    </w:rPr>
  </w:style>
  <w:style w:type="character" w:customStyle="1" w:styleId="2LucidaSansUnicode">
    <w:name w:val="Основной текст (2) + Lucida Sans Unicode"/>
    <w:basedOn w:val="21"/>
    <w:qFormat/>
    <w:rsid w:val="00EA592F"/>
    <w:rPr>
      <w:rFonts w:ascii="Lucida Sans Unicode" w:eastAsia="Times New Roman" w:hAnsi="Lucida Sans Unicode" w:cs="Lucida Sans Unicode"/>
      <w:strike w:val="0"/>
      <w:dstrike w:val="0"/>
      <w:color w:val="000000"/>
      <w:spacing w:val="0"/>
      <w:w w:val="100"/>
      <w:sz w:val="20"/>
      <w:szCs w:val="20"/>
      <w:u w:val="none"/>
      <w:effect w:val="none"/>
      <w:shd w:val="clear" w:color="auto" w:fill="FFFFFF"/>
      <w:lang w:val="ru-RU" w:eastAsia="ru-RU"/>
    </w:rPr>
  </w:style>
  <w:style w:type="character" w:customStyle="1" w:styleId="afa">
    <w:name w:val="Символ сноски"/>
    <w:qFormat/>
    <w:rsid w:val="0080448F"/>
  </w:style>
  <w:style w:type="character" w:customStyle="1" w:styleId="afb">
    <w:name w:val="Ссылка указателя"/>
    <w:qFormat/>
    <w:rsid w:val="0080448F"/>
  </w:style>
  <w:style w:type="character" w:customStyle="1" w:styleId="afc">
    <w:name w:val="Символ нумерации"/>
    <w:qFormat/>
    <w:rsid w:val="0080448F"/>
    <w:rPr>
      <w:rFonts w:ascii="Times New Roman" w:hAnsi="Times New Roman"/>
      <w:sz w:val="28"/>
      <w:szCs w:val="28"/>
    </w:rPr>
  </w:style>
  <w:style w:type="character" w:customStyle="1" w:styleId="WW8Num6z0">
    <w:name w:val="WW8Num6z0"/>
    <w:qFormat/>
    <w:rsid w:val="0080448F"/>
  </w:style>
  <w:style w:type="character" w:customStyle="1" w:styleId="WW8Num6z1">
    <w:name w:val="WW8Num6z1"/>
    <w:qFormat/>
    <w:rsid w:val="0080448F"/>
  </w:style>
  <w:style w:type="character" w:customStyle="1" w:styleId="WW8Num6z2">
    <w:name w:val="WW8Num6z2"/>
    <w:qFormat/>
    <w:rsid w:val="0080448F"/>
  </w:style>
  <w:style w:type="character" w:customStyle="1" w:styleId="WW8Num6z3">
    <w:name w:val="WW8Num6z3"/>
    <w:qFormat/>
    <w:rsid w:val="0080448F"/>
  </w:style>
  <w:style w:type="character" w:customStyle="1" w:styleId="WW8Num6z4">
    <w:name w:val="WW8Num6z4"/>
    <w:qFormat/>
    <w:rsid w:val="0080448F"/>
  </w:style>
  <w:style w:type="character" w:customStyle="1" w:styleId="WW8Num6z5">
    <w:name w:val="WW8Num6z5"/>
    <w:qFormat/>
    <w:rsid w:val="0080448F"/>
  </w:style>
  <w:style w:type="character" w:customStyle="1" w:styleId="WW8Num6z6">
    <w:name w:val="WW8Num6z6"/>
    <w:qFormat/>
    <w:rsid w:val="0080448F"/>
  </w:style>
  <w:style w:type="character" w:customStyle="1" w:styleId="WW8Num6z7">
    <w:name w:val="WW8Num6z7"/>
    <w:qFormat/>
    <w:rsid w:val="0080448F"/>
  </w:style>
  <w:style w:type="character" w:customStyle="1" w:styleId="WW8Num6z8">
    <w:name w:val="WW8Num6z8"/>
    <w:qFormat/>
    <w:rsid w:val="0080448F"/>
  </w:style>
  <w:style w:type="character" w:customStyle="1" w:styleId="afd">
    <w:name w:val="Выделение жирным"/>
    <w:qFormat/>
    <w:rsid w:val="0080448F"/>
    <w:rPr>
      <w:b/>
    </w:rPr>
  </w:style>
  <w:style w:type="character" w:customStyle="1" w:styleId="WW8Num5z0">
    <w:name w:val="WW8Num5z0"/>
    <w:qFormat/>
    <w:rsid w:val="0080448F"/>
    <w:rPr>
      <w:rFonts w:ascii="Times New Roman" w:hAnsi="Times New Roman" w:cs="Times New Roman"/>
      <w:bCs/>
      <w:sz w:val="28"/>
    </w:rPr>
  </w:style>
  <w:style w:type="character" w:customStyle="1" w:styleId="WW8Num5z1">
    <w:name w:val="WW8Num5z1"/>
    <w:qFormat/>
    <w:rsid w:val="0080448F"/>
    <w:rPr>
      <w:rFonts w:cs="Times New Roman"/>
    </w:rPr>
  </w:style>
  <w:style w:type="character" w:customStyle="1" w:styleId="WW8Num3z0">
    <w:name w:val="WW8Num3z0"/>
    <w:qFormat/>
    <w:rsid w:val="0080448F"/>
    <w:rPr>
      <w:rFonts w:ascii="Times New Roman" w:hAnsi="Times New Roman" w:cs="Times New Roman"/>
      <w:color w:val="000000"/>
      <w:sz w:val="28"/>
      <w:szCs w:val="28"/>
    </w:rPr>
  </w:style>
  <w:style w:type="character" w:customStyle="1" w:styleId="WW8Num7z0">
    <w:name w:val="WW8Num7z0"/>
    <w:qFormat/>
    <w:rsid w:val="0080448F"/>
    <w:rPr>
      <w:rFonts w:ascii="Times New Roman" w:hAnsi="Times New Roman" w:cs="Times New Roman"/>
      <w:sz w:val="28"/>
      <w:szCs w:val="28"/>
    </w:rPr>
  </w:style>
  <w:style w:type="character" w:customStyle="1" w:styleId="WW8Num11z0">
    <w:name w:val="WW8Num11z0"/>
    <w:qFormat/>
    <w:rsid w:val="0080448F"/>
    <w:rPr>
      <w:b w:val="0"/>
      <w:i w:val="0"/>
      <w:shadow/>
      <w:color w:val="000000"/>
      <w:sz w:val="28"/>
      <w:szCs w:val="28"/>
    </w:rPr>
  </w:style>
  <w:style w:type="character" w:customStyle="1" w:styleId="WW8Num11z1">
    <w:name w:val="WW8Num11z1"/>
    <w:qFormat/>
    <w:rsid w:val="0080448F"/>
  </w:style>
  <w:style w:type="character" w:customStyle="1" w:styleId="WW8Num11z2">
    <w:name w:val="WW8Num11z2"/>
    <w:qFormat/>
    <w:rsid w:val="0080448F"/>
  </w:style>
  <w:style w:type="character" w:customStyle="1" w:styleId="WW8Num11z3">
    <w:name w:val="WW8Num11z3"/>
    <w:qFormat/>
    <w:rsid w:val="0080448F"/>
  </w:style>
  <w:style w:type="character" w:customStyle="1" w:styleId="WW8Num11z4">
    <w:name w:val="WW8Num11z4"/>
    <w:qFormat/>
    <w:rsid w:val="0080448F"/>
  </w:style>
  <w:style w:type="character" w:customStyle="1" w:styleId="WW8Num11z5">
    <w:name w:val="WW8Num11z5"/>
    <w:qFormat/>
    <w:rsid w:val="0080448F"/>
  </w:style>
  <w:style w:type="character" w:customStyle="1" w:styleId="WW8Num11z6">
    <w:name w:val="WW8Num11z6"/>
    <w:qFormat/>
    <w:rsid w:val="0080448F"/>
  </w:style>
  <w:style w:type="character" w:customStyle="1" w:styleId="WW8Num11z7">
    <w:name w:val="WW8Num11z7"/>
    <w:qFormat/>
    <w:rsid w:val="0080448F"/>
  </w:style>
  <w:style w:type="character" w:customStyle="1" w:styleId="WW8Num11z8">
    <w:name w:val="WW8Num11z8"/>
    <w:qFormat/>
    <w:rsid w:val="0080448F"/>
  </w:style>
  <w:style w:type="paragraph" w:customStyle="1" w:styleId="16">
    <w:name w:val="Заголовок1"/>
    <w:basedOn w:val="a"/>
    <w:next w:val="afe"/>
    <w:qFormat/>
    <w:rsid w:val="00655FFB"/>
    <w:pPr>
      <w:keepNext/>
      <w:spacing w:before="240" w:after="120"/>
    </w:pPr>
    <w:rPr>
      <w:rFonts w:ascii="Arial" w:eastAsia="Tahoma" w:hAnsi="Arial" w:cs="Droid Sans Devanagari"/>
      <w:sz w:val="28"/>
      <w:szCs w:val="28"/>
    </w:rPr>
  </w:style>
  <w:style w:type="paragraph" w:styleId="afe">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f">
    <w:name w:val="List"/>
    <w:basedOn w:val="afe"/>
    <w:rsid w:val="0080448F"/>
    <w:rPr>
      <w:rFonts w:cs="Droid Sans Devanagari"/>
    </w:rPr>
  </w:style>
  <w:style w:type="paragraph" w:customStyle="1" w:styleId="17">
    <w:name w:val="Название объекта1"/>
    <w:basedOn w:val="a"/>
    <w:qFormat/>
    <w:rsid w:val="00655FFB"/>
    <w:pPr>
      <w:suppressLineNumbers/>
      <w:spacing w:before="120" w:after="120"/>
    </w:pPr>
    <w:rPr>
      <w:rFonts w:cs="Droid Sans Devanagari"/>
      <w:i/>
      <w:iCs/>
      <w:sz w:val="24"/>
      <w:szCs w:val="24"/>
    </w:rPr>
  </w:style>
  <w:style w:type="paragraph" w:styleId="aff0">
    <w:name w:val="index heading"/>
    <w:basedOn w:val="a"/>
    <w:qFormat/>
    <w:rsid w:val="0080448F"/>
    <w:pPr>
      <w:suppressLineNumbers/>
    </w:pPr>
    <w:rPr>
      <w:rFonts w:cs="Droid Sans Devanagari"/>
    </w:rPr>
  </w:style>
  <w:style w:type="paragraph" w:customStyle="1" w:styleId="110">
    <w:name w:val="Заголовок 11"/>
    <w:basedOn w:val="a"/>
    <w:next w:val="a"/>
    <w:uiPriority w:val="9"/>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0">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0">
    <w:name w:val="Заголовок 31"/>
    <w:basedOn w:val="a"/>
    <w:next w:val="a"/>
    <w:link w:val="311"/>
    <w:uiPriority w:val="9"/>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0">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0">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uiPriority w:val="9"/>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paragraph" w:customStyle="1" w:styleId="18">
    <w:name w:val="Заголовок1"/>
    <w:basedOn w:val="a"/>
    <w:next w:val="afe"/>
    <w:qFormat/>
    <w:rsid w:val="0080448F"/>
    <w:pPr>
      <w:keepNext/>
      <w:spacing w:before="240" w:after="120"/>
    </w:pPr>
    <w:rPr>
      <w:rFonts w:ascii="Arial" w:eastAsia="Tahoma" w:hAnsi="Arial" w:cs="Droid Sans Devanagari"/>
      <w:sz w:val="28"/>
      <w:szCs w:val="28"/>
    </w:rPr>
  </w:style>
  <w:style w:type="paragraph" w:customStyle="1" w:styleId="19">
    <w:name w:val="Название объекта1"/>
    <w:basedOn w:val="a"/>
    <w:qFormat/>
    <w:rsid w:val="0080448F"/>
    <w:pPr>
      <w:suppressLineNumbers/>
      <w:spacing w:before="120" w:after="120"/>
    </w:pPr>
    <w:rPr>
      <w:rFonts w:cs="Droid Sans Devanagari"/>
      <w:i/>
      <w:iCs/>
      <w:sz w:val="24"/>
      <w:szCs w:val="24"/>
    </w:rPr>
  </w:style>
  <w:style w:type="paragraph" w:styleId="aff1">
    <w:name w:val="caption"/>
    <w:basedOn w:val="a"/>
    <w:qFormat/>
    <w:rsid w:val="0080448F"/>
    <w:pPr>
      <w:suppressLineNumbers/>
      <w:spacing w:before="120" w:after="120"/>
    </w:pPr>
    <w:rPr>
      <w:rFonts w:cs="Droid Sans Devanagari"/>
      <w:i/>
      <w:iCs/>
      <w:sz w:val="24"/>
      <w:szCs w:val="24"/>
    </w:rPr>
  </w:style>
  <w:style w:type="paragraph" w:styleId="aff2">
    <w:name w:val="Body Text Indent"/>
    <w:basedOn w:val="a"/>
    <w:uiPriority w:val="99"/>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rmal (Web)"/>
    <w:basedOn w:val="a"/>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4">
    <w:name w:val="Plain Text"/>
    <w:basedOn w:val="a"/>
    <w:uiPriority w:val="99"/>
    <w:qFormat/>
    <w:rsid w:val="0094085F"/>
    <w:pPr>
      <w:spacing w:after="0" w:line="240" w:lineRule="auto"/>
    </w:pPr>
    <w:rPr>
      <w:rFonts w:ascii="Courier New" w:eastAsia="Times New Roman" w:hAnsi="Courier New" w:cs="Times New Roman"/>
      <w:sz w:val="20"/>
      <w:szCs w:val="20"/>
      <w:lang w:eastAsia="ru-RU"/>
    </w:rPr>
  </w:style>
  <w:style w:type="paragraph" w:styleId="aff5">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6">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Текст сноски1"/>
    <w:basedOn w:val="a"/>
    <w:qFormat/>
    <w:rsid w:val="0094085F"/>
    <w:pPr>
      <w:spacing w:after="0" w:line="240" w:lineRule="auto"/>
    </w:pPr>
    <w:rPr>
      <w:rFonts w:ascii="Times New Roman" w:eastAsia="Times New Roman" w:hAnsi="Times New Roman" w:cs="Times New Roman"/>
      <w:sz w:val="20"/>
      <w:szCs w:val="20"/>
      <w:lang w:eastAsia="ru-RU"/>
    </w:rPr>
  </w:style>
  <w:style w:type="paragraph" w:styleId="aff7">
    <w:name w:val="No Spacing"/>
    <w:link w:val="aff8"/>
    <w:qFormat/>
    <w:rsid w:val="0080448F"/>
    <w:pPr>
      <w:ind w:firstLine="709"/>
    </w:pPr>
    <w:rPr>
      <w:rFonts w:ascii="Times New Roman" w:eastAsia="Times New Roman" w:hAnsi="Times New Roman" w:cs="Times New Roman"/>
      <w:szCs w:val="20"/>
      <w:lang w:eastAsia="zh-CN"/>
    </w:rPr>
  </w:style>
  <w:style w:type="paragraph" w:customStyle="1" w:styleId="aff9">
    <w:name w:val="Верхний и нижний колонтитулы"/>
    <w:basedOn w:val="a"/>
    <w:qFormat/>
    <w:rsid w:val="0080448F"/>
  </w:style>
  <w:style w:type="paragraph" w:customStyle="1" w:styleId="1b">
    <w:name w:val="Верхний колонтитул1"/>
    <w:basedOn w:val="a"/>
    <w:uiPriority w:val="99"/>
    <w:unhideWhenUsed/>
    <w:qFormat/>
    <w:rsid w:val="00EA592F"/>
    <w:pPr>
      <w:tabs>
        <w:tab w:val="center" w:pos="4677"/>
        <w:tab w:val="right" w:pos="9355"/>
      </w:tabs>
      <w:spacing w:after="0" w:line="240" w:lineRule="auto"/>
    </w:pPr>
    <w:rPr>
      <w:rFonts w:ascii="Calibri" w:eastAsia="Calibri" w:hAnsi="Calibri" w:cs="Times New Roman"/>
    </w:rPr>
  </w:style>
  <w:style w:type="paragraph" w:customStyle="1" w:styleId="1c">
    <w:name w:val="Нижний колонтитул1"/>
    <w:basedOn w:val="a"/>
    <w:uiPriority w:val="99"/>
    <w:unhideWhenUsed/>
    <w:qFormat/>
    <w:rsid w:val="00CD48FD"/>
    <w:pPr>
      <w:tabs>
        <w:tab w:val="center" w:pos="4677"/>
        <w:tab w:val="right" w:pos="9355"/>
      </w:tabs>
      <w:spacing w:after="0" w:line="240" w:lineRule="auto"/>
    </w:pPr>
  </w:style>
  <w:style w:type="paragraph" w:customStyle="1" w:styleId="1d">
    <w:name w:val="Обычный1"/>
    <w:qFormat/>
    <w:rsid w:val="007713EE"/>
    <w:rPr>
      <w:rFonts w:ascii="Times New Roman" w:eastAsia="Times New Roman" w:hAnsi="Times New Roman" w:cs="Times New Roman"/>
      <w:szCs w:val="20"/>
      <w:lang w:eastAsia="ru-RU"/>
    </w:rPr>
  </w:style>
  <w:style w:type="paragraph" w:customStyle="1" w:styleId="111">
    <w:name w:val="заголовок 11"/>
    <w:basedOn w:val="1d"/>
    <w:next w:val="1d"/>
    <w:qFormat/>
    <w:rsid w:val="007713EE"/>
    <w:pPr>
      <w:keepNext/>
      <w:jc w:val="center"/>
    </w:pPr>
    <w:rPr>
      <w:b/>
      <w:sz w:val="24"/>
    </w:rPr>
  </w:style>
  <w:style w:type="paragraph" w:customStyle="1" w:styleId="1e">
    <w:name w:val="Основной текст1"/>
    <w:basedOn w:val="a"/>
    <w:qFormat/>
    <w:rsid w:val="00972E59"/>
    <w:pPr>
      <w:shd w:val="clear" w:color="auto" w:fill="FFFFFF"/>
      <w:spacing w:after="180" w:line="240" w:lineRule="auto"/>
    </w:pPr>
    <w:rPr>
      <w:rFonts w:ascii="Times New Roman" w:eastAsia="Times New Roman" w:hAnsi="Times New Roman" w:cs="Times New Roman"/>
      <w:sz w:val="18"/>
      <w:szCs w:val="18"/>
    </w:rPr>
  </w:style>
  <w:style w:type="paragraph" w:customStyle="1" w:styleId="221">
    <w:name w:val="Основной текст с отступом 2 Знак2"/>
    <w:basedOn w:val="a"/>
    <w:link w:val="24"/>
    <w:uiPriority w:val="99"/>
    <w:qFormat/>
    <w:rsid w:val="00972E59"/>
    <w:pPr>
      <w:shd w:val="clear" w:color="auto" w:fill="FFFFFF"/>
      <w:spacing w:before="180" w:after="360" w:line="240" w:lineRule="auto"/>
    </w:pPr>
    <w:rPr>
      <w:rFonts w:ascii="Times New Roman" w:eastAsia="Times New Roman" w:hAnsi="Times New Roman" w:cs="Times New Roman"/>
      <w:sz w:val="17"/>
      <w:szCs w:val="17"/>
    </w:rPr>
  </w:style>
  <w:style w:type="paragraph" w:customStyle="1" w:styleId="24">
    <w:name w:val="Основной текст2"/>
    <w:basedOn w:val="a"/>
    <w:link w:val="221"/>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f">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0">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a">
    <w:name w:val="List Paragraph"/>
    <w:basedOn w:val="a"/>
    <w:qFormat/>
    <w:rsid w:val="0080448F"/>
    <w:pPr>
      <w:suppressAutoHyphens w:val="0"/>
      <w:spacing w:after="0" w:line="240" w:lineRule="auto"/>
      <w:ind w:left="720"/>
      <w:contextualSpacing/>
    </w:pPr>
    <w:rPr>
      <w:rFonts w:eastAsia="Times New Roman;Times New Roman"/>
      <w:color w:val="000000"/>
      <w:sz w:val="24"/>
      <w:szCs w:val="20"/>
    </w:rPr>
  </w:style>
  <w:style w:type="paragraph" w:styleId="25">
    <w:name w:val="Body Text 2"/>
    <w:basedOn w:val="a"/>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b">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1">
    <w:name w:val="Оглавление 41"/>
    <w:basedOn w:val="a"/>
    <w:next w:val="a"/>
    <w:uiPriority w:val="99"/>
    <w:qFormat/>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1">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2">
    <w:name w:val="Стиль1"/>
    <w:basedOn w:val="110"/>
    <w:qFormat/>
    <w:rsid w:val="00531BE2"/>
    <w:pPr>
      <w:widowControl/>
      <w:ind w:firstLine="0"/>
    </w:pPr>
    <w:rPr>
      <w:rFonts w:ascii="Cambria" w:hAnsi="Cambria"/>
      <w:bCs/>
      <w:kern w:val="2"/>
    </w:rPr>
  </w:style>
  <w:style w:type="paragraph" w:customStyle="1" w:styleId="112">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3">
    <w:name w:val="Абзац списка1"/>
    <w:basedOn w:val="a"/>
    <w:qFormat/>
    <w:rsid w:val="00531BE2"/>
    <w:pPr>
      <w:ind w:left="720"/>
    </w:pPr>
    <w:rPr>
      <w:rFonts w:ascii="Calibri" w:eastAsia="Times New Roman" w:hAnsi="Calibri" w:cs="Calibri"/>
    </w:rPr>
  </w:style>
  <w:style w:type="paragraph" w:styleId="affc">
    <w:name w:val="Balloon Text"/>
    <w:basedOn w:val="a"/>
    <w:uiPriority w:val="99"/>
    <w:qFormat/>
    <w:rsid w:val="00531BE2"/>
    <w:pPr>
      <w:spacing w:after="0" w:line="240" w:lineRule="auto"/>
    </w:pPr>
    <w:rPr>
      <w:rFonts w:ascii="Tahoma" w:eastAsia="Tahoma" w:hAnsi="Tahoma" w:cs="Tahoma"/>
      <w:color w:val="000000"/>
      <w:sz w:val="16"/>
      <w:szCs w:val="16"/>
      <w:lang w:eastAsia="ru-RU"/>
    </w:rPr>
  </w:style>
  <w:style w:type="paragraph" w:customStyle="1" w:styleId="affd">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e">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f">
    <w:name w:val="annotation subject"/>
    <w:basedOn w:val="affe"/>
    <w:next w:val="affe"/>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240" w:lineRule="auto"/>
      <w:jc w:val="center"/>
    </w:pPr>
    <w:rPr>
      <w:i/>
      <w:iCs/>
      <w:spacing w:val="-2"/>
      <w:sz w:val="23"/>
      <w:szCs w:val="23"/>
    </w:rPr>
  </w:style>
  <w:style w:type="paragraph" w:customStyle="1" w:styleId="42">
    <w:name w:val="Основной текст (4)"/>
    <w:basedOn w:val="a"/>
    <w:link w:val="41"/>
    <w:qFormat/>
    <w:rsid w:val="001307D0"/>
    <w:pPr>
      <w:widowControl w:val="0"/>
      <w:shd w:val="clear" w:color="auto" w:fill="FFFFFF"/>
      <w:spacing w:before="180" w:after="0" w:line="240" w:lineRule="auto"/>
      <w:ind w:hanging="820"/>
      <w:jc w:val="both"/>
    </w:pPr>
    <w:rPr>
      <w:spacing w:val="2"/>
    </w:rPr>
  </w:style>
  <w:style w:type="paragraph" w:styleId="32">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0">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4">
    <w:name w:val="Текст концевой сноски1"/>
    <w:basedOn w:val="a"/>
    <w:semiHidden/>
    <w:qFormat/>
    <w:rsid w:val="00593BC3"/>
    <w:pPr>
      <w:spacing w:after="0" w:line="240" w:lineRule="auto"/>
    </w:pPr>
    <w:rPr>
      <w:rFonts w:ascii="Times New Roman" w:eastAsia="Times New Roman" w:hAnsi="Times New Roman" w:cs="Times New Roman"/>
      <w:sz w:val="20"/>
      <w:szCs w:val="20"/>
      <w:lang w:eastAsia="ru-RU"/>
    </w:rPr>
  </w:style>
  <w:style w:type="paragraph" w:styleId="26">
    <w:name w:val="Body Text Indent 2"/>
    <w:basedOn w:val="a"/>
    <w:qFormat/>
    <w:rsid w:val="0080448F"/>
    <w:pPr>
      <w:spacing w:after="120" w:line="480" w:lineRule="auto"/>
      <w:ind w:left="283" w:firstLine="709"/>
    </w:pPr>
  </w:style>
  <w:style w:type="paragraph" w:styleId="33">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2">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 Знак1"/>
    <w:basedOn w:val="a"/>
    <w:next w:val="a"/>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0"/>
    <w:autoRedefine/>
    <w:qFormat/>
    <w:rsid w:val="00593BC3"/>
    <w:pPr>
      <w:keepNext w:val="0"/>
      <w:spacing w:line="360" w:lineRule="auto"/>
      <w:ind w:firstLine="0"/>
    </w:pPr>
    <w:rPr>
      <w:rFonts w:cs="Arial"/>
      <w:bCs/>
      <w:kern w:val="2"/>
      <w:szCs w:val="28"/>
    </w:rPr>
  </w:style>
  <w:style w:type="paragraph" w:customStyle="1" w:styleId="afff1">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5">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7">
    <w:name w:val="Основной текст с отступом 2 Знак"/>
    <w:basedOn w:val="a"/>
    <w:link w:val="213"/>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2">
    <w:name w:val="Свободная форма A"/>
    <w:qFormat/>
    <w:rsid w:val="00593BC3"/>
    <w:rPr>
      <w:rFonts w:ascii="Times New Roman" w:eastAsia="ヒラギノ角ゴ Pro W3" w:hAnsi="Times New Roman" w:cs="Times New Roman"/>
      <w:color w:val="000000"/>
      <w:szCs w:val="20"/>
      <w:lang w:eastAsia="ru-RU"/>
    </w:rPr>
  </w:style>
  <w:style w:type="paragraph" w:customStyle="1" w:styleId="1f6">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0">
    <w:name w:val="Заголовок №5"/>
    <w:basedOn w:val="a"/>
    <w:link w:val="5"/>
    <w:qFormat/>
    <w:rsid w:val="00593BC3"/>
    <w:pPr>
      <w:widowControl w:val="0"/>
      <w:shd w:val="clear" w:color="auto" w:fill="FFFFFF"/>
      <w:spacing w:after="360" w:line="240" w:lineRule="auto"/>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13">
    <w:name w:val="Основной текст с отступом 2 Знак1"/>
    <w:link w:val="27"/>
    <w:qFormat/>
    <w:rsid w:val="00593BC3"/>
    <w:pPr>
      <w:widowControl w:val="0"/>
    </w:pPr>
    <w:rPr>
      <w:rFonts w:ascii="Courier New" w:eastAsia="Times New Roman" w:hAnsi="Courier New" w:cs="Times New Roman"/>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7">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3">
    <w:name w:val="ВОПРОСЫ"/>
    <w:basedOn w:val="affa"/>
    <w:autoRedefine/>
    <w:qFormat/>
    <w:rsid w:val="00593BC3"/>
    <w:pPr>
      <w:ind w:left="0" w:firstLine="709"/>
    </w:pPr>
    <w:rPr>
      <w:rFonts w:ascii="Times New Roman" w:eastAsia="Times New Roman" w:hAnsi="Times New Roman" w:cs="Times New Roman"/>
      <w:color w:val="auto"/>
    </w:rPr>
  </w:style>
  <w:style w:type="paragraph" w:customStyle="1" w:styleId="1f8">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4">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5">
    <w:name w:val="УПЛОТНЕННЫЙ"/>
    <w:basedOn w:val="afff4"/>
    <w:qFormat/>
    <w:rsid w:val="00593BC3"/>
    <w:rPr>
      <w:spacing w:val="-4"/>
    </w:rPr>
  </w:style>
  <w:style w:type="paragraph" w:customStyle="1" w:styleId="afff6">
    <w:name w:val="Колонтитул"/>
    <w:basedOn w:val="a"/>
    <w:qFormat/>
    <w:rsid w:val="00593BC3"/>
    <w:pPr>
      <w:widowControl w:val="0"/>
      <w:shd w:val="clear" w:color="auto" w:fill="FFFFFF"/>
      <w:spacing w:after="0" w:line="240" w:lineRule="auto"/>
    </w:pPr>
    <w:rPr>
      <w:rFonts w:ascii="Trebuchet MS" w:eastAsia="Trebuchet MS" w:hAnsi="Trebuchet MS" w:cs="Trebuchet MS"/>
      <w:b/>
      <w:bCs/>
      <w:i/>
      <w:iCs/>
      <w:spacing w:val="4"/>
    </w:rPr>
  </w:style>
  <w:style w:type="paragraph" w:customStyle="1" w:styleId="140">
    <w:name w:val="Основной текст (14)"/>
    <w:basedOn w:val="a"/>
    <w:qFormat/>
    <w:rsid w:val="00593BC3"/>
    <w:pPr>
      <w:widowControl w:val="0"/>
      <w:shd w:val="clear" w:color="auto" w:fill="FFFFFF"/>
      <w:spacing w:before="720" w:after="360" w:line="240" w:lineRule="auto"/>
    </w:pPr>
    <w:rPr>
      <w:b/>
      <w:bCs/>
      <w:i/>
      <w:iCs/>
      <w:sz w:val="17"/>
      <w:szCs w:val="17"/>
    </w:rPr>
  </w:style>
  <w:style w:type="paragraph" w:customStyle="1" w:styleId="412">
    <w:name w:val="Оглавление 4 Знак1"/>
    <w:basedOn w:val="a"/>
    <w:qFormat/>
    <w:rsid w:val="00593BC3"/>
    <w:pPr>
      <w:widowControl w:val="0"/>
      <w:shd w:val="clear" w:color="auto" w:fill="FFFFFF"/>
      <w:spacing w:after="360" w:line="240" w:lineRule="auto"/>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240" w:lineRule="auto"/>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7">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9">
    <w:name w:val="TOC Heading"/>
    <w:basedOn w:val="110"/>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1">
    <w:name w:val="Оглавление 31"/>
    <w:basedOn w:val="a"/>
    <w:next w:val="a"/>
    <w:link w:val="31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
    <w:qFormat/>
    <w:rsid w:val="00F344A6"/>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p9">
    <w:name w:val="p9"/>
    <w:basedOn w:val="a"/>
    <w:qFormat/>
    <w:rsid w:val="00EA59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9">
    <w:name w:val="Текст1"/>
    <w:basedOn w:val="a"/>
    <w:uiPriority w:val="99"/>
    <w:qFormat/>
    <w:rsid w:val="00EA592F"/>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 Знак2"/>
    <w:basedOn w:val="a"/>
    <w:link w:val="23"/>
    <w:qFormat/>
    <w:rsid w:val="0026050B"/>
    <w:pPr>
      <w:spacing w:after="0"/>
      <w:ind w:left="720" w:firstLine="709"/>
      <w:contextualSpacing/>
      <w:jc w:val="both"/>
    </w:pPr>
    <w:rPr>
      <w:rFonts w:ascii="Courier New" w:eastAsia="Times New Roman" w:hAnsi="Courier New" w:cs="Courier New"/>
      <w:color w:val="000000"/>
      <w:sz w:val="24"/>
      <w:szCs w:val="24"/>
      <w:lang w:eastAsia="ru-RU"/>
    </w:rPr>
  </w:style>
  <w:style w:type="paragraph" w:customStyle="1" w:styleId="bodytext22">
    <w:name w:val="bodytext2"/>
    <w:basedOn w:val="a"/>
    <w:qFormat/>
    <w:rsid w:val="002605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Без интервала1"/>
    <w:qFormat/>
    <w:rsid w:val="00C2786A"/>
    <w:pPr>
      <w:ind w:firstLine="709"/>
      <w:jc w:val="both"/>
    </w:pPr>
    <w:rPr>
      <w:rFonts w:ascii="Times New Roman" w:eastAsia="Times New Roman" w:hAnsi="Times New Roman" w:cs="Times New Roman"/>
      <w:szCs w:val="20"/>
      <w:lang w:eastAsia="ru-RU" w:bidi="hi-IN"/>
    </w:rPr>
  </w:style>
  <w:style w:type="paragraph" w:customStyle="1" w:styleId="34">
    <w:name w:val="Абзац списка3"/>
    <w:basedOn w:val="a"/>
    <w:qFormat/>
    <w:rsid w:val="00B2101C"/>
    <w:pPr>
      <w:ind w:left="720"/>
    </w:pPr>
    <w:rPr>
      <w:rFonts w:ascii="Calibri" w:eastAsia="Times New Roman" w:hAnsi="Calibri" w:cs="Calibri"/>
      <w:lang w:eastAsia="zh-CN"/>
    </w:rPr>
  </w:style>
  <w:style w:type="paragraph" w:customStyle="1" w:styleId="afffa">
    <w:name w:val="Заголовок таблицы"/>
    <w:basedOn w:val="afff8"/>
    <w:qFormat/>
    <w:rsid w:val="0080448F"/>
    <w:pPr>
      <w:suppressLineNumbers/>
      <w:jc w:val="center"/>
    </w:pPr>
    <w:rPr>
      <w:b/>
      <w:bCs/>
    </w:rPr>
  </w:style>
  <w:style w:type="paragraph" w:customStyle="1" w:styleId="28">
    <w:name w:val="Верхний колонтитул2"/>
    <w:basedOn w:val="aff9"/>
    <w:rsid w:val="00655FFB"/>
  </w:style>
  <w:style w:type="numbering" w:styleId="111111">
    <w:name w:val="Outline List 2"/>
    <w:qFormat/>
    <w:rsid w:val="00593BC3"/>
  </w:style>
  <w:style w:type="numbering" w:customStyle="1" w:styleId="WW8Num6">
    <w:name w:val="WW8Num6"/>
    <w:qFormat/>
    <w:rsid w:val="0080448F"/>
  </w:style>
  <w:style w:type="numbering" w:customStyle="1" w:styleId="WW8Num5">
    <w:name w:val="WW8Num5"/>
    <w:qFormat/>
    <w:rsid w:val="0080448F"/>
  </w:style>
  <w:style w:type="numbering" w:customStyle="1" w:styleId="WW8Num3">
    <w:name w:val="WW8Num3"/>
    <w:qFormat/>
    <w:rsid w:val="0080448F"/>
  </w:style>
  <w:style w:type="numbering" w:customStyle="1" w:styleId="WW8Num8">
    <w:name w:val="WW8Num8"/>
    <w:qFormat/>
    <w:rsid w:val="0080448F"/>
  </w:style>
  <w:style w:type="numbering" w:customStyle="1" w:styleId="WW8Num9">
    <w:name w:val="WW8Num9"/>
    <w:qFormat/>
    <w:rsid w:val="0080448F"/>
  </w:style>
  <w:style w:type="numbering" w:customStyle="1" w:styleId="WW8Num7">
    <w:name w:val="WW8Num7"/>
    <w:qFormat/>
    <w:rsid w:val="0080448F"/>
  </w:style>
  <w:style w:type="numbering" w:customStyle="1" w:styleId="WW8Num11">
    <w:name w:val="WW8Num11"/>
    <w:qFormat/>
    <w:rsid w:val="0080448F"/>
  </w:style>
  <w:style w:type="table" w:styleId="afffb">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Сетка таблицы1"/>
    <w:basedOn w:val="a1"/>
    <w:rsid w:val="00EA592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0"/>
    <w:uiPriority w:val="99"/>
    <w:semiHidden/>
    <w:unhideWhenUsed/>
    <w:rsid w:val="009D29A7"/>
    <w:rPr>
      <w:color w:val="0000FF"/>
      <w:u w:val="single"/>
    </w:rPr>
  </w:style>
  <w:style w:type="paragraph" w:styleId="afffd">
    <w:name w:val="header"/>
    <w:basedOn w:val="a"/>
    <w:link w:val="29"/>
    <w:uiPriority w:val="99"/>
    <w:semiHidden/>
    <w:unhideWhenUsed/>
    <w:rsid w:val="009D29A7"/>
    <w:pPr>
      <w:tabs>
        <w:tab w:val="center" w:pos="4677"/>
        <w:tab w:val="right" w:pos="9355"/>
      </w:tabs>
      <w:spacing w:after="0" w:line="240" w:lineRule="auto"/>
    </w:pPr>
  </w:style>
  <w:style w:type="character" w:customStyle="1" w:styleId="29">
    <w:name w:val="Верхний колонтитул Знак2"/>
    <w:basedOn w:val="a0"/>
    <w:link w:val="afffd"/>
    <w:uiPriority w:val="99"/>
    <w:semiHidden/>
    <w:rsid w:val="009D29A7"/>
    <w:rPr>
      <w:sz w:val="22"/>
    </w:rPr>
  </w:style>
  <w:style w:type="paragraph" w:styleId="afffe">
    <w:name w:val="footer"/>
    <w:basedOn w:val="a"/>
    <w:link w:val="1fc"/>
    <w:uiPriority w:val="99"/>
    <w:semiHidden/>
    <w:unhideWhenUsed/>
    <w:rsid w:val="009D29A7"/>
    <w:pPr>
      <w:tabs>
        <w:tab w:val="center" w:pos="4677"/>
        <w:tab w:val="right" w:pos="9355"/>
      </w:tabs>
      <w:spacing w:after="0" w:line="240" w:lineRule="auto"/>
    </w:pPr>
  </w:style>
  <w:style w:type="character" w:customStyle="1" w:styleId="1fc">
    <w:name w:val="Нижний колонтитул Знак1"/>
    <w:basedOn w:val="a0"/>
    <w:link w:val="afffe"/>
    <w:uiPriority w:val="99"/>
    <w:semiHidden/>
    <w:rsid w:val="009D29A7"/>
    <w:rPr>
      <w:sz w:val="22"/>
    </w:rPr>
  </w:style>
  <w:style w:type="character" w:customStyle="1" w:styleId="aff8">
    <w:name w:val="Без интервала Знак"/>
    <w:link w:val="aff7"/>
    <w:qFormat/>
    <w:locked/>
    <w:rsid w:val="00E10FF5"/>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8653">
      <w:bodyDiv w:val="1"/>
      <w:marLeft w:val="0"/>
      <w:marRight w:val="0"/>
      <w:marTop w:val="0"/>
      <w:marBottom w:val="0"/>
      <w:divBdr>
        <w:top w:val="none" w:sz="0" w:space="0" w:color="auto"/>
        <w:left w:val="none" w:sz="0" w:space="0" w:color="auto"/>
        <w:bottom w:val="none" w:sz="0" w:space="0" w:color="auto"/>
        <w:right w:val="none" w:sz="0" w:space="0" w:color="auto"/>
      </w:divBdr>
    </w:div>
    <w:div w:id="286737562">
      <w:bodyDiv w:val="1"/>
      <w:marLeft w:val="0"/>
      <w:marRight w:val="0"/>
      <w:marTop w:val="0"/>
      <w:marBottom w:val="0"/>
      <w:divBdr>
        <w:top w:val="none" w:sz="0" w:space="0" w:color="auto"/>
        <w:left w:val="none" w:sz="0" w:space="0" w:color="auto"/>
        <w:bottom w:val="none" w:sz="0" w:space="0" w:color="auto"/>
        <w:right w:val="none" w:sz="0" w:space="0" w:color="auto"/>
      </w:divBdr>
    </w:div>
    <w:div w:id="34224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20F3-201E-4B78-B5F0-E37C3051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7276</Words>
  <Characters>41477</Characters>
  <Application>Microsoft Office Word</Application>
  <DocSecurity>0</DocSecurity>
  <Lines>345</Lines>
  <Paragraphs>97</Paragraphs>
  <ScaleCrop>false</ScaleCrop>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30</cp:revision>
  <cp:lastPrinted>2022-06-29T08:41:00Z</cp:lastPrinted>
  <dcterms:created xsi:type="dcterms:W3CDTF">2021-04-26T11:09:00Z</dcterms:created>
  <dcterms:modified xsi:type="dcterms:W3CDTF">2023-12-29T06:06:00Z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