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4510" w14:textId="77777777" w:rsidR="00316CAB" w:rsidRDefault="00316CAB" w:rsidP="00316CAB">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Приложение 4</w:t>
      </w:r>
    </w:p>
    <w:p w14:paraId="6ABC2D5C" w14:textId="77777777" w:rsidR="00316CAB" w:rsidRDefault="00316CAB" w:rsidP="00316CAB">
      <w:pPr>
        <w:spacing w:after="0" w:line="240" w:lineRule="auto"/>
        <w:jc w:val="right"/>
        <w:rPr>
          <w:rFonts w:ascii="Times New Roman" w:eastAsia="Calibri" w:hAnsi="Times New Roman" w:cs="Times New Roman"/>
          <w:b/>
          <w:bCs/>
          <w:sz w:val="20"/>
          <w:szCs w:val="20"/>
          <w:lang w:eastAsia="en-US"/>
        </w:rPr>
      </w:pPr>
    </w:p>
    <w:p w14:paraId="50250540" w14:textId="77777777" w:rsidR="004B1984" w:rsidRDefault="00B86427">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3747587E" w14:textId="77777777" w:rsidR="004B1984" w:rsidRDefault="00B86427">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471AB75C" w14:textId="77777777" w:rsidR="004B1984" w:rsidRDefault="00B86427">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66F9193D" w14:textId="77777777" w:rsidR="004B1984" w:rsidRDefault="00B86427">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7D4A2AAC" w14:textId="77777777" w:rsidR="004B1984" w:rsidRDefault="00B86427">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21540FCF" w14:textId="77777777" w:rsidR="004B1984" w:rsidRDefault="00B86427">
      <w:pPr>
        <w:jc w:val="center"/>
        <w:rPr>
          <w:rFonts w:ascii="Times New Roman" w:hAnsi="Times New Roman" w:cs="Times New Roman"/>
        </w:rPr>
      </w:pPr>
      <w:r>
        <w:rPr>
          <w:rFonts w:ascii="Times New Roman" w:hAnsi="Times New Roman" w:cs="Times New Roman"/>
          <w:bCs/>
          <w:sz w:val="28"/>
          <w:szCs w:val="26"/>
        </w:rPr>
        <w:t>Кафедра режима и охраны в уголовно-исполнительной системе</w:t>
      </w:r>
    </w:p>
    <w:p w14:paraId="30EF2D79" w14:textId="77777777" w:rsidR="004B1984" w:rsidRDefault="004B1984">
      <w:pPr>
        <w:spacing w:after="0" w:line="240" w:lineRule="auto"/>
        <w:jc w:val="center"/>
        <w:rPr>
          <w:rFonts w:ascii="Times New Roman" w:eastAsia="Calibri" w:hAnsi="Times New Roman" w:cs="Times New Roman"/>
          <w:bCs/>
          <w:sz w:val="24"/>
          <w:szCs w:val="24"/>
          <w:lang w:eastAsia="en-US"/>
        </w:rPr>
      </w:pPr>
    </w:p>
    <w:p w14:paraId="62B05A6A" w14:textId="77777777" w:rsidR="004B1984" w:rsidRDefault="004B1984">
      <w:pPr>
        <w:spacing w:after="0" w:line="240" w:lineRule="auto"/>
        <w:jc w:val="center"/>
        <w:rPr>
          <w:rFonts w:ascii="Times New Roman" w:eastAsia="Calibri" w:hAnsi="Times New Roman" w:cs="Times New Roman"/>
          <w:bCs/>
          <w:sz w:val="24"/>
          <w:szCs w:val="24"/>
          <w:lang w:eastAsia="en-US"/>
        </w:rPr>
      </w:pPr>
    </w:p>
    <w:p w14:paraId="678CC93E" w14:textId="77777777" w:rsidR="00931398" w:rsidRDefault="00931398" w:rsidP="00931398">
      <w:pPr>
        <w:pStyle w:val="af9"/>
        <w:rPr>
          <w:sz w:val="28"/>
          <w:szCs w:val="28"/>
        </w:rPr>
      </w:pPr>
    </w:p>
    <w:p w14:paraId="1F113BDF" w14:textId="77777777" w:rsidR="00931398" w:rsidRDefault="00931398" w:rsidP="00931398">
      <w:pPr>
        <w:pStyle w:val="af9"/>
        <w:rPr>
          <w:sz w:val="28"/>
          <w:szCs w:val="28"/>
        </w:rPr>
      </w:pPr>
    </w:p>
    <w:p w14:paraId="7332A683" w14:textId="77777777" w:rsidR="00931398" w:rsidRDefault="00931398" w:rsidP="00931398">
      <w:pPr>
        <w:pStyle w:val="af9"/>
        <w:rPr>
          <w:sz w:val="28"/>
          <w:szCs w:val="28"/>
        </w:rPr>
      </w:pPr>
    </w:p>
    <w:p w14:paraId="792ADAE2" w14:textId="77777777" w:rsidR="00931398" w:rsidRDefault="00931398" w:rsidP="00931398">
      <w:pPr>
        <w:pStyle w:val="af9"/>
        <w:rPr>
          <w:sz w:val="28"/>
          <w:szCs w:val="28"/>
        </w:rPr>
      </w:pPr>
    </w:p>
    <w:p w14:paraId="7C1C147F" w14:textId="77777777" w:rsidR="00931398" w:rsidRDefault="00931398" w:rsidP="00931398">
      <w:pPr>
        <w:pStyle w:val="af9"/>
        <w:rPr>
          <w:sz w:val="28"/>
          <w:szCs w:val="28"/>
        </w:rPr>
      </w:pPr>
    </w:p>
    <w:p w14:paraId="5C4B4AD7" w14:textId="77777777" w:rsidR="00931398" w:rsidRDefault="00931398" w:rsidP="00931398">
      <w:pPr>
        <w:pStyle w:val="af9"/>
        <w:rPr>
          <w:sz w:val="28"/>
          <w:szCs w:val="28"/>
        </w:rPr>
      </w:pPr>
    </w:p>
    <w:p w14:paraId="4F82F9F0" w14:textId="77777777" w:rsidR="00931398" w:rsidRDefault="00931398" w:rsidP="00931398">
      <w:pPr>
        <w:pStyle w:val="af9"/>
        <w:rPr>
          <w:sz w:val="28"/>
          <w:szCs w:val="28"/>
        </w:rPr>
      </w:pPr>
    </w:p>
    <w:p w14:paraId="6EBB523D" w14:textId="77777777" w:rsidR="00931398" w:rsidRDefault="00931398" w:rsidP="00931398">
      <w:pPr>
        <w:pStyle w:val="af9"/>
        <w:rPr>
          <w:sz w:val="28"/>
          <w:szCs w:val="28"/>
        </w:rPr>
      </w:pPr>
    </w:p>
    <w:p w14:paraId="48B69327" w14:textId="77777777" w:rsidR="004B1984" w:rsidRDefault="004B1984">
      <w:pPr>
        <w:spacing w:after="0" w:line="240" w:lineRule="auto"/>
        <w:rPr>
          <w:rFonts w:ascii="Times New Roman" w:eastAsia="Times New Roman" w:hAnsi="Times New Roman" w:cs="Times New Roman"/>
          <w:b/>
          <w:sz w:val="28"/>
          <w:szCs w:val="28"/>
        </w:rPr>
      </w:pPr>
    </w:p>
    <w:p w14:paraId="1F382BF7" w14:textId="77777777" w:rsidR="004B1984" w:rsidRDefault="004B1984">
      <w:pPr>
        <w:spacing w:after="0" w:line="240" w:lineRule="auto"/>
        <w:rPr>
          <w:rFonts w:ascii="Times New Roman" w:eastAsia="Times New Roman" w:hAnsi="Times New Roman" w:cs="Times New Roman"/>
          <w:b/>
          <w:sz w:val="28"/>
          <w:szCs w:val="28"/>
        </w:rPr>
      </w:pPr>
    </w:p>
    <w:p w14:paraId="48FB72AE" w14:textId="77777777" w:rsidR="004B1984" w:rsidRDefault="004B1984">
      <w:pPr>
        <w:spacing w:after="0" w:line="240" w:lineRule="auto"/>
        <w:rPr>
          <w:rFonts w:ascii="Times New Roman" w:eastAsia="Times New Roman" w:hAnsi="Times New Roman" w:cs="Times New Roman"/>
          <w:sz w:val="28"/>
          <w:szCs w:val="28"/>
        </w:rPr>
      </w:pPr>
    </w:p>
    <w:p w14:paraId="716B4FC7" w14:textId="77777777" w:rsidR="004B1984" w:rsidRDefault="004B1984">
      <w:pPr>
        <w:spacing w:after="0" w:line="240" w:lineRule="auto"/>
        <w:rPr>
          <w:rFonts w:ascii="Times New Roman" w:eastAsia="Times New Roman" w:hAnsi="Times New Roman" w:cs="Times New Roman"/>
          <w:sz w:val="28"/>
          <w:szCs w:val="28"/>
        </w:rPr>
      </w:pPr>
    </w:p>
    <w:p w14:paraId="3CE08BF1" w14:textId="77777777" w:rsidR="008242EE" w:rsidRDefault="008242EE">
      <w:pPr>
        <w:spacing w:after="0" w:line="240" w:lineRule="auto"/>
        <w:rPr>
          <w:rFonts w:ascii="Times New Roman" w:eastAsia="Times New Roman" w:hAnsi="Times New Roman" w:cs="Times New Roman"/>
          <w:sz w:val="28"/>
          <w:szCs w:val="28"/>
        </w:rPr>
      </w:pPr>
    </w:p>
    <w:p w14:paraId="0D655FC4" w14:textId="77777777" w:rsidR="008242EE" w:rsidRPr="008242EE" w:rsidRDefault="00B86427">
      <w:pPr>
        <w:tabs>
          <w:tab w:val="left" w:pos="0"/>
        </w:tabs>
        <w:spacing w:after="0" w:line="240" w:lineRule="auto"/>
        <w:jc w:val="center"/>
        <w:rPr>
          <w:rFonts w:ascii="Times New Roman" w:eastAsia="Calibri" w:hAnsi="Times New Roman" w:cs="Times New Roman"/>
          <w:sz w:val="28"/>
          <w:szCs w:val="28"/>
          <w:lang w:eastAsia="en-US"/>
        </w:rPr>
      </w:pPr>
      <w:r w:rsidRPr="008242EE">
        <w:rPr>
          <w:rFonts w:ascii="Times New Roman" w:eastAsia="Calibri" w:hAnsi="Times New Roman" w:cs="Times New Roman"/>
          <w:bCs/>
          <w:sz w:val="28"/>
          <w:szCs w:val="28"/>
          <w:lang w:eastAsia="en-US"/>
        </w:rPr>
        <w:t xml:space="preserve">РАБОЧАЯ ПРОГРАММА </w:t>
      </w:r>
      <w:r w:rsidRPr="008242EE">
        <w:rPr>
          <w:rFonts w:ascii="Times New Roman" w:eastAsia="Calibri" w:hAnsi="Times New Roman" w:cs="Times New Roman"/>
          <w:sz w:val="28"/>
          <w:szCs w:val="28"/>
          <w:lang w:eastAsia="en-US"/>
        </w:rPr>
        <w:t>ДИСЦИПЛИНЫ</w:t>
      </w:r>
    </w:p>
    <w:p w14:paraId="0517930F" w14:textId="77777777" w:rsidR="004B1984" w:rsidRDefault="00B86427">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p>
    <w:p w14:paraId="74716A68" w14:textId="77777777" w:rsidR="004B1984" w:rsidRDefault="00B86427">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ПРАВОВОЕ РЕГУЛИРОВАНИЕ И ОРГАНИЗАЦИЯ </w:t>
      </w:r>
    </w:p>
    <w:p w14:paraId="3E0C0E51" w14:textId="77777777" w:rsidR="004B1984" w:rsidRDefault="00B86427">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hAnsi="Times New Roman" w:cs="Times New Roman"/>
          <w:b/>
          <w:sz w:val="28"/>
          <w:szCs w:val="28"/>
        </w:rPr>
        <w:t>РЕЖИМА</w:t>
      </w:r>
      <w:r w:rsidR="008242EE">
        <w:rPr>
          <w:rFonts w:ascii="Times New Roman" w:hAnsi="Times New Roman" w:cs="Times New Roman"/>
          <w:b/>
          <w:sz w:val="28"/>
          <w:szCs w:val="28"/>
        </w:rPr>
        <w:t xml:space="preserve"> И НАДЗОРА</w:t>
      </w:r>
    </w:p>
    <w:p w14:paraId="6F8E210D"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3A96D194" w14:textId="77777777" w:rsidR="00A4788F" w:rsidRDefault="00A4788F" w:rsidP="00A4788F">
      <w:pPr>
        <w:spacing w:after="0" w:line="240" w:lineRule="auto"/>
        <w:jc w:val="center"/>
      </w:pPr>
      <w:r>
        <w:rPr>
          <w:rFonts w:ascii="Times New Roman" w:hAnsi="Times New Roman"/>
          <w:sz w:val="28"/>
          <w:szCs w:val="28"/>
        </w:rPr>
        <w:t xml:space="preserve">по направлению подготовки </w:t>
      </w:r>
    </w:p>
    <w:p w14:paraId="46F2FD4C" w14:textId="77777777" w:rsidR="00A4788F" w:rsidRDefault="00A4788F" w:rsidP="00A4788F">
      <w:pPr>
        <w:spacing w:after="0" w:line="240" w:lineRule="auto"/>
        <w:jc w:val="center"/>
      </w:pPr>
      <w:r>
        <w:rPr>
          <w:rFonts w:ascii="Times New Roman" w:hAnsi="Times New Roman"/>
          <w:sz w:val="28"/>
          <w:szCs w:val="28"/>
        </w:rPr>
        <w:t>36.03.02 Зоотехния</w:t>
      </w:r>
    </w:p>
    <w:p w14:paraId="72EC20FA" w14:textId="77777777" w:rsidR="00A4788F" w:rsidRDefault="00A4788F" w:rsidP="00A4788F">
      <w:pPr>
        <w:spacing w:after="0" w:line="240" w:lineRule="auto"/>
        <w:jc w:val="center"/>
        <w:rPr>
          <w:rFonts w:ascii="Times New Roman" w:hAnsi="Times New Roman"/>
          <w:sz w:val="28"/>
          <w:szCs w:val="28"/>
        </w:rPr>
      </w:pPr>
    </w:p>
    <w:p w14:paraId="67BA04E3" w14:textId="77777777" w:rsidR="00A4788F" w:rsidRDefault="00A4788F" w:rsidP="008242EE">
      <w:pPr>
        <w:tabs>
          <w:tab w:val="left" w:pos="0"/>
        </w:tabs>
        <w:spacing w:after="0" w:line="240" w:lineRule="auto"/>
        <w:jc w:val="center"/>
      </w:pPr>
      <w:r>
        <w:rPr>
          <w:rFonts w:ascii="Times New Roman" w:hAnsi="Times New Roman"/>
          <w:sz w:val="28"/>
          <w:szCs w:val="28"/>
        </w:rPr>
        <w:t>квалификация выпускника – бакалавр</w:t>
      </w:r>
    </w:p>
    <w:p w14:paraId="665A7239" w14:textId="77777777" w:rsidR="00A4788F" w:rsidRDefault="00A4788F" w:rsidP="00A4788F">
      <w:pPr>
        <w:tabs>
          <w:tab w:val="left" w:pos="0"/>
        </w:tabs>
        <w:spacing w:after="0" w:line="240" w:lineRule="auto"/>
        <w:jc w:val="center"/>
        <w:rPr>
          <w:rFonts w:ascii="Times New Roman" w:hAnsi="Times New Roman"/>
          <w:sz w:val="28"/>
          <w:szCs w:val="28"/>
        </w:rPr>
      </w:pPr>
    </w:p>
    <w:p w14:paraId="36DCD4EA" w14:textId="77777777" w:rsidR="00A4788F" w:rsidRDefault="00A4788F" w:rsidP="00A4788F">
      <w:pPr>
        <w:tabs>
          <w:tab w:val="left" w:pos="0"/>
        </w:tabs>
        <w:spacing w:after="0" w:line="240" w:lineRule="auto"/>
        <w:jc w:val="center"/>
      </w:pPr>
      <w:r>
        <w:rPr>
          <w:rFonts w:ascii="Times New Roman" w:hAnsi="Times New Roman"/>
          <w:sz w:val="28"/>
          <w:szCs w:val="28"/>
        </w:rPr>
        <w:t>направленность (профиль):</w:t>
      </w:r>
      <w:r>
        <w:t xml:space="preserve"> </w:t>
      </w:r>
      <w:r>
        <w:rPr>
          <w:rFonts w:ascii="Times New Roman" w:hAnsi="Times New Roman"/>
          <w:sz w:val="28"/>
          <w:szCs w:val="28"/>
        </w:rPr>
        <w:t>частная зоотехния</w:t>
      </w:r>
    </w:p>
    <w:p w14:paraId="50E0F78A" w14:textId="77777777" w:rsidR="00A4788F" w:rsidRDefault="00A4788F" w:rsidP="00A4788F">
      <w:pPr>
        <w:tabs>
          <w:tab w:val="left" w:pos="0"/>
        </w:tabs>
        <w:spacing w:after="0" w:line="240" w:lineRule="auto"/>
        <w:jc w:val="center"/>
        <w:rPr>
          <w:rFonts w:ascii="Times New Roman" w:hAnsi="Times New Roman"/>
          <w:b/>
          <w:bCs/>
          <w:sz w:val="28"/>
          <w:szCs w:val="28"/>
        </w:rPr>
      </w:pPr>
    </w:p>
    <w:p w14:paraId="61853D80" w14:textId="77777777" w:rsidR="004B1984" w:rsidRDefault="00A4788F" w:rsidP="00A4788F">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hAnsi="Times New Roman"/>
          <w:sz w:val="28"/>
          <w:szCs w:val="28"/>
        </w:rPr>
        <w:t xml:space="preserve">ведомственная специализация: </w:t>
      </w:r>
      <w:r>
        <w:rPr>
          <w:rFonts w:ascii="Times New Roman" w:hAnsi="Times New Roman"/>
          <w:bCs/>
          <w:sz w:val="28"/>
          <w:szCs w:val="28"/>
        </w:rPr>
        <w:t>кинология</w:t>
      </w:r>
    </w:p>
    <w:p w14:paraId="4F954592"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2C9AC55C"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489233A9"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2BD4C10C" w14:textId="77777777" w:rsidR="004B1984" w:rsidRDefault="004B1984" w:rsidP="006066B7">
      <w:pPr>
        <w:tabs>
          <w:tab w:val="left" w:pos="0"/>
        </w:tabs>
        <w:spacing w:after="0" w:line="240" w:lineRule="auto"/>
        <w:rPr>
          <w:rFonts w:ascii="Times New Roman" w:eastAsia="Calibri" w:hAnsi="Times New Roman" w:cs="Times New Roman"/>
          <w:bCs/>
          <w:sz w:val="28"/>
          <w:szCs w:val="28"/>
          <w:lang w:eastAsia="en-US"/>
        </w:rPr>
      </w:pPr>
    </w:p>
    <w:p w14:paraId="1BFEBD5B" w14:textId="77777777" w:rsidR="004B1984" w:rsidRDefault="004B1984">
      <w:pPr>
        <w:tabs>
          <w:tab w:val="left" w:pos="0"/>
        </w:tabs>
        <w:spacing w:after="0" w:line="240" w:lineRule="auto"/>
        <w:jc w:val="center"/>
        <w:rPr>
          <w:rFonts w:ascii="Times New Roman" w:eastAsia="Calibri" w:hAnsi="Times New Roman" w:cs="Times New Roman"/>
          <w:bCs/>
          <w:sz w:val="28"/>
          <w:szCs w:val="28"/>
          <w:lang w:eastAsia="en-US"/>
        </w:rPr>
      </w:pPr>
    </w:p>
    <w:p w14:paraId="16B3174A" w14:textId="77777777" w:rsidR="004B1984" w:rsidRDefault="004B1984" w:rsidP="00A4788F">
      <w:pPr>
        <w:tabs>
          <w:tab w:val="left" w:pos="0"/>
        </w:tabs>
        <w:spacing w:after="0" w:line="240" w:lineRule="auto"/>
        <w:rPr>
          <w:rFonts w:ascii="Times New Roman" w:eastAsia="Calibri" w:hAnsi="Times New Roman" w:cs="Times New Roman"/>
          <w:bCs/>
          <w:sz w:val="28"/>
          <w:szCs w:val="28"/>
          <w:lang w:eastAsia="en-US"/>
        </w:rPr>
      </w:pPr>
    </w:p>
    <w:tbl>
      <w:tblPr>
        <w:tblStyle w:val="aff1"/>
        <w:tblpPr w:leftFromText="181" w:rightFromText="181" w:tblpYSpec="bottom"/>
        <w:tblW w:w="9712" w:type="dxa"/>
        <w:tblLayout w:type="fixed"/>
        <w:tblLook w:val="04A0" w:firstRow="1" w:lastRow="0" w:firstColumn="1" w:lastColumn="0" w:noHBand="0" w:noVBand="1"/>
      </w:tblPr>
      <w:tblGrid>
        <w:gridCol w:w="9712"/>
      </w:tblGrid>
      <w:tr w:rsidR="004B1984" w14:paraId="3EB991B4" w14:textId="77777777">
        <w:tc>
          <w:tcPr>
            <w:tcW w:w="9712" w:type="dxa"/>
            <w:tcBorders>
              <w:top w:val="nil"/>
              <w:left w:val="nil"/>
              <w:bottom w:val="nil"/>
              <w:right w:val="nil"/>
            </w:tcBorders>
          </w:tcPr>
          <w:p w14:paraId="6F913371" w14:textId="77777777" w:rsidR="004B1984" w:rsidRDefault="00B86427">
            <w:pPr>
              <w:widowControl w:val="0"/>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306F73C8" w14:textId="77777777" w:rsidR="004B1984" w:rsidRDefault="00B86427">
            <w:pPr>
              <w:widowControl w:val="0"/>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
                <w:bCs/>
                <w:sz w:val="28"/>
                <w:szCs w:val="28"/>
                <w:lang w:eastAsia="en-US"/>
              </w:rPr>
              <w:t>202</w:t>
            </w:r>
            <w:r w:rsidR="00667833">
              <w:rPr>
                <w:rFonts w:ascii="Times New Roman" w:eastAsia="Calibri" w:hAnsi="Times New Roman" w:cs="Times New Roman"/>
                <w:b/>
                <w:bCs/>
                <w:sz w:val="28"/>
                <w:szCs w:val="28"/>
                <w:lang w:eastAsia="en-US"/>
              </w:rPr>
              <w:t>2</w:t>
            </w:r>
          </w:p>
        </w:tc>
      </w:tr>
    </w:tbl>
    <w:p w14:paraId="70177C41" w14:textId="77777777" w:rsidR="004B1984" w:rsidRDefault="00B86427">
      <w:pPr>
        <w:tabs>
          <w:tab w:val="left" w:pos="0"/>
        </w:tabs>
        <w:spacing w:after="0" w:line="240" w:lineRule="auto"/>
        <w:ind w:right="-2"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w:t>
      </w:r>
      <w:r>
        <w:rPr>
          <w:rFonts w:ascii="Times New Roman" w:hAnsi="Times New Roman" w:cs="Times New Roman"/>
          <w:sz w:val="28"/>
          <w:szCs w:val="28"/>
        </w:rPr>
        <w:t xml:space="preserve">Правовое регулирование </w:t>
      </w:r>
      <w:r>
        <w:rPr>
          <w:rFonts w:ascii="Times New Roman" w:hAnsi="Times New Roman" w:cs="Times New Roman"/>
          <w:sz w:val="28"/>
          <w:szCs w:val="28"/>
        </w:rPr>
        <w:br/>
        <w:t>и организация режима и надзора</w:t>
      </w:r>
      <w:r>
        <w:rPr>
          <w:rFonts w:ascii="Times New Roman" w:eastAsia="Calibri" w:hAnsi="Times New Roman" w:cs="Times New Roman"/>
          <w:sz w:val="28"/>
          <w:szCs w:val="28"/>
          <w:lang w:eastAsia="en-US"/>
        </w:rPr>
        <w:t xml:space="preserve">» </w:t>
      </w:r>
      <w:r>
        <w:rPr>
          <w:rFonts w:ascii="Times New Roman" w:hAnsi="Times New Roman"/>
          <w:sz w:val="28"/>
          <w:szCs w:val="28"/>
        </w:rPr>
        <w:t xml:space="preserve">по направлению подготовки 36.03.02 Зоотехния </w:t>
      </w:r>
      <w:r>
        <w:rPr>
          <w:rFonts w:ascii="Times New Roman" w:eastAsia="Calibri" w:hAnsi="Times New Roman" w:cs="Times New Roman"/>
          <w:sz w:val="28"/>
          <w:szCs w:val="28"/>
          <w:lang w:eastAsia="en-US"/>
        </w:rPr>
        <w:t>– г. Пермь</w:t>
      </w:r>
      <w:r>
        <w:rPr>
          <w:rFonts w:ascii="Times New Roman" w:eastAsia="Calibri" w:hAnsi="Times New Roman" w:cs="Times New Roman"/>
          <w:bCs/>
          <w:sz w:val="28"/>
          <w:szCs w:val="28"/>
          <w:lang w:eastAsia="en-US"/>
        </w:rPr>
        <w:t>, ФКОУ ВО Пер</w:t>
      </w:r>
      <w:r w:rsidR="00BB18A4">
        <w:rPr>
          <w:rFonts w:ascii="Times New Roman" w:eastAsia="Calibri" w:hAnsi="Times New Roman" w:cs="Times New Roman"/>
          <w:bCs/>
          <w:sz w:val="28"/>
          <w:szCs w:val="28"/>
          <w:lang w:eastAsia="en-US"/>
        </w:rPr>
        <w:t>мский институт ФСИН России, 2022</w:t>
      </w:r>
      <w:r>
        <w:rPr>
          <w:rFonts w:ascii="Times New Roman" w:eastAsia="Calibri" w:hAnsi="Times New Roman" w:cs="Times New Roman"/>
          <w:sz w:val="28"/>
          <w:szCs w:val="28"/>
          <w:lang w:eastAsia="en-US"/>
        </w:rPr>
        <w:t xml:space="preserve">. </w:t>
      </w:r>
      <w:r w:rsidR="00BB18A4">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33 с.</w:t>
      </w:r>
    </w:p>
    <w:p w14:paraId="5006CFF6" w14:textId="77777777" w:rsidR="004B1984" w:rsidRDefault="004B1984">
      <w:pPr>
        <w:tabs>
          <w:tab w:val="left" w:pos="0"/>
        </w:tabs>
        <w:spacing w:after="0" w:line="240" w:lineRule="auto"/>
        <w:ind w:firstLine="709"/>
        <w:jc w:val="both"/>
        <w:rPr>
          <w:rFonts w:ascii="Times New Roman" w:eastAsia="Calibri" w:hAnsi="Times New Roman" w:cs="Times New Roman"/>
          <w:sz w:val="28"/>
          <w:szCs w:val="28"/>
          <w:lang w:eastAsia="en-US"/>
        </w:rPr>
      </w:pPr>
    </w:p>
    <w:p w14:paraId="3064DE12" w14:textId="77777777" w:rsidR="00BB18A4" w:rsidRDefault="00BB18A4">
      <w:pPr>
        <w:tabs>
          <w:tab w:val="left" w:pos="0"/>
        </w:tabs>
        <w:spacing w:after="0" w:line="240" w:lineRule="auto"/>
        <w:ind w:firstLine="709"/>
        <w:jc w:val="both"/>
        <w:rPr>
          <w:rFonts w:ascii="Times New Roman" w:eastAsia="Calibri" w:hAnsi="Times New Roman" w:cs="Times New Roman"/>
          <w:sz w:val="28"/>
          <w:szCs w:val="28"/>
          <w:lang w:eastAsia="en-US"/>
        </w:rPr>
      </w:pPr>
    </w:p>
    <w:p w14:paraId="28A819E1" w14:textId="77777777" w:rsidR="004B1984" w:rsidRDefault="00B8642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Разработчики программы:</w:t>
      </w:r>
    </w:p>
    <w:p w14:paraId="53F58F33" w14:textId="77777777" w:rsidR="004B1984" w:rsidRDefault="00B86427">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Преподаватель кафедры режима и охраны в уголовно-исполнительной системе ФКОУ ВО </w:t>
      </w:r>
      <w:r>
        <w:rPr>
          <w:rFonts w:ascii="Times New Roman" w:hAnsi="Times New Roman" w:cs="Times New Roman"/>
          <w:bCs/>
          <w:sz w:val="28"/>
          <w:szCs w:val="28"/>
          <w:lang w:eastAsia="en-US"/>
        </w:rPr>
        <w:t xml:space="preserve">Пермский институт </w:t>
      </w:r>
      <w:r>
        <w:rPr>
          <w:rFonts w:ascii="Times New Roman" w:hAnsi="Times New Roman" w:cs="Times New Roman"/>
          <w:sz w:val="28"/>
          <w:szCs w:val="28"/>
        </w:rPr>
        <w:t>ФСИН России, майор внутренней службы Котляров А.А.</w:t>
      </w:r>
    </w:p>
    <w:p w14:paraId="0E8375CA" w14:textId="77777777" w:rsidR="004B1984" w:rsidRDefault="004B1984">
      <w:pPr>
        <w:tabs>
          <w:tab w:val="left" w:pos="0"/>
        </w:tabs>
        <w:spacing w:after="0" w:line="240" w:lineRule="auto"/>
        <w:ind w:firstLine="709"/>
        <w:jc w:val="both"/>
        <w:rPr>
          <w:rFonts w:ascii="Times New Roman" w:hAnsi="Times New Roman" w:cs="Times New Roman"/>
          <w:sz w:val="28"/>
          <w:szCs w:val="28"/>
        </w:rPr>
      </w:pPr>
    </w:p>
    <w:p w14:paraId="644A8D30" w14:textId="77777777" w:rsidR="004B1984" w:rsidRDefault="00B86427" w:rsidP="00BB18A4">
      <w:pPr>
        <w:tabs>
          <w:tab w:val="left" w:pos="0"/>
        </w:tabs>
        <w:spacing w:after="0" w:line="240" w:lineRule="auto"/>
        <w:ind w:right="-2" w:firstLine="709"/>
        <w:jc w:val="both"/>
        <w:rPr>
          <w:rFonts w:ascii="Times New Roman" w:hAnsi="Times New Roman" w:cs="Times New Roman"/>
          <w:sz w:val="28"/>
          <w:szCs w:val="28"/>
          <w:lang w:eastAsia="en-US"/>
        </w:rPr>
      </w:pPr>
      <w:r>
        <w:rPr>
          <w:rFonts w:ascii="Times New Roman" w:hAnsi="Times New Roman" w:cs="Times New Roman"/>
          <w:iCs/>
          <w:color w:val="000000"/>
          <w:sz w:val="28"/>
          <w:szCs w:val="28"/>
        </w:rPr>
        <w:t>Рецензенты</w:t>
      </w:r>
      <w:r>
        <w:rPr>
          <w:rFonts w:ascii="Times New Roman" w:hAnsi="Times New Roman" w:cs="Times New Roman"/>
          <w:sz w:val="28"/>
          <w:szCs w:val="28"/>
          <w:lang w:eastAsia="en-US"/>
        </w:rPr>
        <w:t xml:space="preserve"> программы:</w:t>
      </w:r>
    </w:p>
    <w:p w14:paraId="1B175D3B" w14:textId="77777777" w:rsidR="004B1984" w:rsidRDefault="00B86427" w:rsidP="00BB18A4">
      <w:pPr>
        <w:numPr>
          <w:ilvl w:val="0"/>
          <w:numId w:val="4"/>
        </w:numPr>
        <w:tabs>
          <w:tab w:val="left" w:pos="0"/>
          <w:tab w:val="left" w:pos="1134"/>
        </w:tabs>
        <w:spacing w:after="0" w:line="240" w:lineRule="auto"/>
        <w:ind w:left="0" w:right="-2" w:firstLine="709"/>
        <w:jc w:val="both"/>
        <w:rPr>
          <w:rFonts w:ascii="Times New Roman" w:hAnsi="Times New Roman" w:cs="Times New Roman"/>
          <w:sz w:val="28"/>
          <w:szCs w:val="28"/>
          <w:lang w:eastAsia="en-US"/>
        </w:rPr>
      </w:pPr>
      <w:r>
        <w:rPr>
          <w:rFonts w:ascii="Times New Roman" w:hAnsi="Times New Roman" w:cs="Times New Roman"/>
          <w:sz w:val="28"/>
          <w:szCs w:val="28"/>
        </w:rPr>
        <w:t>Доцент кафедры уголовного процесса и криминалистики ФКОУ ВО Пермский институт ФСИН России, подполковник внутренней службы Фетищева Л.М., кандидат юридических наук.</w:t>
      </w:r>
    </w:p>
    <w:p w14:paraId="6A605E66" w14:textId="77777777" w:rsidR="004B1984" w:rsidRDefault="00B86427" w:rsidP="00BB18A4">
      <w:pPr>
        <w:numPr>
          <w:ilvl w:val="0"/>
          <w:numId w:val="4"/>
        </w:numPr>
        <w:tabs>
          <w:tab w:val="left" w:pos="0"/>
          <w:tab w:val="left" w:pos="1134"/>
        </w:tabs>
        <w:spacing w:after="0" w:line="240" w:lineRule="auto"/>
        <w:ind w:left="0" w:right="-2" w:firstLine="709"/>
        <w:jc w:val="both"/>
        <w:rPr>
          <w:rFonts w:ascii="Times New Roman" w:hAnsi="Times New Roman" w:cs="Times New Roman"/>
          <w:sz w:val="28"/>
          <w:szCs w:val="28"/>
          <w:lang w:eastAsia="en-US"/>
        </w:rPr>
      </w:pPr>
      <w:r>
        <w:rPr>
          <w:rFonts w:ascii="Times New Roman" w:hAnsi="Times New Roman" w:cs="Times New Roman"/>
          <w:sz w:val="28"/>
          <w:szCs w:val="28"/>
        </w:rPr>
        <w:t>Начальник ФКУ Пермская ВК ГУФСИН России по Пермскому краю полковник внутренней службы Барбашин С.А.</w:t>
      </w:r>
    </w:p>
    <w:p w14:paraId="0E125137" w14:textId="77777777" w:rsidR="004B1984" w:rsidRDefault="004B1984">
      <w:pPr>
        <w:tabs>
          <w:tab w:val="left" w:pos="0"/>
        </w:tabs>
        <w:spacing w:after="0" w:line="240" w:lineRule="auto"/>
        <w:jc w:val="both"/>
        <w:rPr>
          <w:rFonts w:ascii="Times New Roman" w:hAnsi="Times New Roman" w:cs="Times New Roman"/>
          <w:sz w:val="28"/>
          <w:szCs w:val="28"/>
          <w:lang w:eastAsia="en-US"/>
        </w:rPr>
      </w:pPr>
    </w:p>
    <w:p w14:paraId="6FC25C81" w14:textId="77777777" w:rsidR="00BB18A4" w:rsidRDefault="00BB18A4" w:rsidP="00BB18A4">
      <w:pPr>
        <w:tabs>
          <w:tab w:val="left" w:pos="0"/>
        </w:tabs>
        <w:spacing w:after="0" w:line="240" w:lineRule="auto"/>
        <w:ind w:firstLine="709"/>
        <w:jc w:val="both"/>
        <w:rPr>
          <w:rFonts w:ascii="Times New Roman" w:hAnsi="Times New Roman"/>
          <w:sz w:val="28"/>
          <w:szCs w:val="28"/>
        </w:rPr>
      </w:pPr>
      <w:r w:rsidRPr="00C30362">
        <w:rPr>
          <w:rFonts w:ascii="Times New Roman" w:hAnsi="Times New Roman"/>
          <w:sz w:val="28"/>
          <w:szCs w:val="28"/>
        </w:rPr>
        <w:t xml:space="preserve">Рабочая программа дисциплины </w:t>
      </w:r>
      <w:r>
        <w:rPr>
          <w:rFonts w:ascii="Times New Roman" w:hAnsi="Times New Roman"/>
          <w:sz w:val="28"/>
          <w:szCs w:val="28"/>
        </w:rPr>
        <w:t>с</w:t>
      </w:r>
      <w:r w:rsidRPr="00C30362">
        <w:rPr>
          <w:rFonts w:ascii="Times New Roman" w:hAnsi="Times New Roman"/>
          <w:sz w:val="28"/>
          <w:szCs w:val="28"/>
        </w:rPr>
        <w:t xml:space="preserve">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 </w:t>
      </w:r>
      <w:r>
        <w:rPr>
          <w:rFonts w:ascii="Times New Roman" w:hAnsi="Times New Roman"/>
          <w:sz w:val="28"/>
          <w:szCs w:val="28"/>
        </w:rPr>
        <w:br/>
      </w:r>
      <w:r w:rsidRPr="00C30362">
        <w:rPr>
          <w:rFonts w:ascii="Times New Roman" w:hAnsi="Times New Roman"/>
          <w:sz w:val="28"/>
          <w:szCs w:val="28"/>
        </w:rPr>
        <w:t>от 22.09.2017 № 972</w:t>
      </w:r>
      <w:r>
        <w:rPr>
          <w:rFonts w:ascii="Times New Roman" w:hAnsi="Times New Roman"/>
          <w:sz w:val="28"/>
          <w:szCs w:val="28"/>
        </w:rPr>
        <w:t xml:space="preserve"> </w:t>
      </w:r>
      <w:r w:rsidRPr="00C30362">
        <w:rPr>
          <w:rFonts w:ascii="Times New Roman" w:hAnsi="Times New Roman"/>
          <w:sz w:val="28"/>
          <w:szCs w:val="28"/>
        </w:rPr>
        <w:t xml:space="preserve">(в ред. Приказов Минобрнауки России от 26.11.2020 </w:t>
      </w:r>
      <w:r>
        <w:rPr>
          <w:rFonts w:ascii="Times New Roman" w:hAnsi="Times New Roman"/>
          <w:sz w:val="28"/>
          <w:szCs w:val="28"/>
        </w:rPr>
        <w:br/>
      </w:r>
      <w:hyperlink r:id="rId8" w:history="1">
        <w:r w:rsidRPr="00C30362">
          <w:rPr>
            <w:rFonts w:ascii="Times New Roman" w:hAnsi="Times New Roman"/>
            <w:sz w:val="28"/>
            <w:szCs w:val="28"/>
          </w:rPr>
          <w:t>№ 1456</w:t>
        </w:r>
      </w:hyperlink>
      <w:r w:rsidRPr="00C30362">
        <w:rPr>
          <w:rFonts w:ascii="Times New Roman" w:hAnsi="Times New Roman"/>
          <w:sz w:val="28"/>
          <w:szCs w:val="28"/>
        </w:rPr>
        <w:t xml:space="preserve">, от 08.02.2021 </w:t>
      </w:r>
      <w:hyperlink r:id="rId9" w:history="1">
        <w:r w:rsidRPr="00C30362">
          <w:rPr>
            <w:rFonts w:ascii="Times New Roman" w:hAnsi="Times New Roman"/>
            <w:sz w:val="28"/>
            <w:szCs w:val="28"/>
          </w:rPr>
          <w:t>№ 83</w:t>
        </w:r>
      </w:hyperlink>
      <w:r w:rsidRPr="00C30362">
        <w:rPr>
          <w:rFonts w:ascii="Times New Roman" w:hAnsi="Times New Roman"/>
          <w:sz w:val="28"/>
          <w:szCs w:val="28"/>
        </w:rPr>
        <w:t>).</w:t>
      </w:r>
    </w:p>
    <w:p w14:paraId="0E63C38B" w14:textId="77777777" w:rsidR="00BB18A4" w:rsidRDefault="00BB18A4" w:rsidP="00BB18A4">
      <w:pPr>
        <w:widowControl w:val="0"/>
        <w:tabs>
          <w:tab w:val="left" w:pos="-284"/>
        </w:tabs>
        <w:spacing w:after="0" w:line="240" w:lineRule="auto"/>
        <w:ind w:firstLine="709"/>
        <w:jc w:val="both"/>
        <w:rPr>
          <w:rFonts w:ascii="Times New Roman" w:hAnsi="Times New Roman"/>
          <w:sz w:val="28"/>
          <w:szCs w:val="28"/>
        </w:rPr>
      </w:pPr>
      <w:r w:rsidRPr="00BB18A4">
        <w:rPr>
          <w:rFonts w:ascii="Times New Roman" w:hAnsi="Times New Roman"/>
          <w:sz w:val="28"/>
          <w:szCs w:val="28"/>
        </w:rPr>
        <w:t>Примерная программа по дисциплине отсутствует.</w:t>
      </w:r>
    </w:p>
    <w:p w14:paraId="24515695" w14:textId="77777777" w:rsidR="00BB18A4" w:rsidRPr="00BB18A4" w:rsidRDefault="00BB18A4" w:rsidP="00BB18A4">
      <w:pPr>
        <w:spacing w:after="0" w:line="240" w:lineRule="auto"/>
        <w:jc w:val="both"/>
        <w:rPr>
          <w:rFonts w:ascii="Times New Roman" w:hAnsi="Times New Roman"/>
          <w:sz w:val="28"/>
          <w:szCs w:val="28"/>
        </w:rPr>
      </w:pPr>
    </w:p>
    <w:p w14:paraId="5F73569D" w14:textId="77777777" w:rsidR="00BB18A4" w:rsidRPr="00BB18A4" w:rsidRDefault="00BB18A4" w:rsidP="00BB18A4">
      <w:pPr>
        <w:spacing w:after="0" w:line="240" w:lineRule="auto"/>
        <w:ind w:firstLine="709"/>
        <w:jc w:val="both"/>
        <w:rPr>
          <w:rFonts w:ascii="Times New Roman" w:hAnsi="Times New Roman"/>
          <w:sz w:val="28"/>
          <w:szCs w:val="28"/>
        </w:rPr>
      </w:pPr>
      <w:r w:rsidRPr="00BB18A4">
        <w:rPr>
          <w:rFonts w:ascii="Times New Roman" w:hAnsi="Times New Roman"/>
          <w:sz w:val="28"/>
          <w:szCs w:val="28"/>
        </w:rPr>
        <w:t>Рабочая программа дисциплины рассмотрена и одобрена на заседаниях:</w:t>
      </w:r>
    </w:p>
    <w:p w14:paraId="66CE9F9F" w14:textId="77777777" w:rsidR="00BB18A4" w:rsidRPr="00BB18A4" w:rsidRDefault="00BB18A4" w:rsidP="00BB18A4">
      <w:pPr>
        <w:pStyle w:val="af3"/>
        <w:spacing w:after="0" w:line="240" w:lineRule="auto"/>
        <w:ind w:firstLine="720"/>
        <w:rPr>
          <w:rFonts w:ascii="Times New Roman" w:hAnsi="Times New Roman" w:cstheme="minorBidi"/>
          <w:sz w:val="28"/>
          <w:szCs w:val="28"/>
        </w:rPr>
      </w:pPr>
      <w:r w:rsidRPr="00BB18A4">
        <w:rPr>
          <w:rFonts w:ascii="Times New Roman" w:hAnsi="Times New Roman" w:cstheme="minorBidi"/>
          <w:sz w:val="28"/>
          <w:szCs w:val="28"/>
        </w:rPr>
        <w:t>кафедры режима и охраны в УИС протокол от «22» марта 2022 г. № 7;</w:t>
      </w:r>
    </w:p>
    <w:p w14:paraId="1FCE87C2" w14:textId="77777777" w:rsidR="004B1984" w:rsidRDefault="00BB18A4" w:rsidP="00BB18A4">
      <w:pPr>
        <w:tabs>
          <w:tab w:val="left" w:pos="0"/>
        </w:tabs>
        <w:spacing w:after="0" w:line="240" w:lineRule="auto"/>
        <w:ind w:right="-2" w:firstLine="709"/>
        <w:jc w:val="both"/>
        <w:rPr>
          <w:rFonts w:ascii="Times New Roman" w:eastAsia="Calibri" w:hAnsi="Times New Roman" w:cs="Times New Roman"/>
          <w:sz w:val="28"/>
          <w:szCs w:val="28"/>
        </w:rPr>
      </w:pPr>
      <w:r w:rsidRPr="00BB18A4">
        <w:rPr>
          <w:rFonts w:ascii="Times New Roman" w:hAnsi="Times New Roman"/>
          <w:sz w:val="28"/>
          <w:szCs w:val="28"/>
        </w:rPr>
        <w:t>методического совета ФКОУ ВО Пермский институт ФСИН России, протокол от «6» апреля 2022 г. № 8.</w:t>
      </w:r>
    </w:p>
    <w:p w14:paraId="513ACDA8" w14:textId="77777777" w:rsidR="004B1984" w:rsidRDefault="004B1984">
      <w:pPr>
        <w:tabs>
          <w:tab w:val="left" w:pos="0"/>
          <w:tab w:val="left" w:pos="9496"/>
        </w:tabs>
        <w:spacing w:after="0" w:line="240" w:lineRule="auto"/>
        <w:ind w:firstLine="709"/>
        <w:jc w:val="both"/>
        <w:rPr>
          <w:rFonts w:ascii="Times New Roman" w:hAnsi="Times New Roman" w:cs="Times New Roman"/>
          <w:sz w:val="28"/>
          <w:szCs w:val="28"/>
          <w:lang w:eastAsia="en-US"/>
        </w:rPr>
      </w:pPr>
    </w:p>
    <w:p w14:paraId="57F07800" w14:textId="77777777" w:rsidR="004B1984" w:rsidRDefault="004B1984">
      <w:pPr>
        <w:tabs>
          <w:tab w:val="left" w:pos="-851"/>
        </w:tabs>
        <w:spacing w:after="0" w:line="240" w:lineRule="auto"/>
        <w:ind w:firstLine="709"/>
        <w:jc w:val="both"/>
        <w:rPr>
          <w:rFonts w:ascii="Times New Roman" w:hAnsi="Times New Roman" w:cs="Times New Roman"/>
          <w:sz w:val="28"/>
          <w:szCs w:val="28"/>
        </w:rPr>
      </w:pPr>
    </w:p>
    <w:p w14:paraId="3F388D43" w14:textId="77777777" w:rsidR="00BB18A4" w:rsidRDefault="00BB18A4">
      <w:pPr>
        <w:tabs>
          <w:tab w:val="left" w:pos="-851"/>
        </w:tabs>
        <w:spacing w:after="0" w:line="240" w:lineRule="auto"/>
        <w:ind w:firstLine="709"/>
        <w:jc w:val="both"/>
        <w:rPr>
          <w:rFonts w:ascii="Times New Roman" w:hAnsi="Times New Roman" w:cs="Times New Roman"/>
          <w:sz w:val="28"/>
          <w:szCs w:val="28"/>
        </w:rPr>
      </w:pPr>
    </w:p>
    <w:p w14:paraId="77902771" w14:textId="77777777" w:rsidR="00BB18A4" w:rsidRDefault="00BB18A4">
      <w:pPr>
        <w:tabs>
          <w:tab w:val="left" w:pos="-851"/>
        </w:tabs>
        <w:spacing w:after="0" w:line="240" w:lineRule="auto"/>
        <w:ind w:firstLine="709"/>
        <w:jc w:val="both"/>
        <w:rPr>
          <w:rFonts w:ascii="Times New Roman" w:hAnsi="Times New Roman" w:cs="Times New Roman"/>
          <w:sz w:val="28"/>
          <w:szCs w:val="28"/>
        </w:rPr>
      </w:pPr>
    </w:p>
    <w:p w14:paraId="70460DAA" w14:textId="77777777" w:rsidR="00BB18A4" w:rsidRDefault="00BB18A4">
      <w:pPr>
        <w:tabs>
          <w:tab w:val="left" w:pos="-851"/>
        </w:tabs>
        <w:spacing w:after="0" w:line="240" w:lineRule="auto"/>
        <w:ind w:firstLine="709"/>
        <w:jc w:val="both"/>
        <w:rPr>
          <w:rFonts w:ascii="Times New Roman" w:hAnsi="Times New Roman" w:cs="Times New Roman"/>
          <w:sz w:val="28"/>
          <w:szCs w:val="28"/>
        </w:rPr>
      </w:pPr>
    </w:p>
    <w:p w14:paraId="4A871716" w14:textId="77777777" w:rsidR="00BB18A4" w:rsidRDefault="00BB18A4">
      <w:pPr>
        <w:tabs>
          <w:tab w:val="left" w:pos="-851"/>
        </w:tabs>
        <w:spacing w:after="0" w:line="240" w:lineRule="auto"/>
        <w:ind w:firstLine="709"/>
        <w:jc w:val="both"/>
        <w:rPr>
          <w:rFonts w:ascii="Times New Roman" w:hAnsi="Times New Roman" w:cs="Times New Roman"/>
          <w:sz w:val="28"/>
          <w:szCs w:val="28"/>
        </w:rPr>
      </w:pPr>
    </w:p>
    <w:p w14:paraId="3B8D8939" w14:textId="77777777" w:rsidR="00BB18A4" w:rsidRDefault="00BB18A4">
      <w:pPr>
        <w:tabs>
          <w:tab w:val="left" w:pos="-851"/>
        </w:tabs>
        <w:spacing w:after="0" w:line="240" w:lineRule="auto"/>
        <w:ind w:firstLine="709"/>
        <w:jc w:val="both"/>
        <w:rPr>
          <w:rFonts w:ascii="Times New Roman" w:hAnsi="Times New Roman" w:cs="Times New Roman"/>
          <w:sz w:val="28"/>
          <w:szCs w:val="28"/>
        </w:rPr>
      </w:pPr>
    </w:p>
    <w:p w14:paraId="3FD62E91" w14:textId="77777777" w:rsidR="00BB18A4" w:rsidRDefault="00BB18A4">
      <w:pPr>
        <w:tabs>
          <w:tab w:val="left" w:pos="-851"/>
        </w:tabs>
        <w:spacing w:after="0" w:line="240" w:lineRule="auto"/>
        <w:ind w:firstLine="709"/>
        <w:jc w:val="both"/>
        <w:rPr>
          <w:rFonts w:ascii="Times New Roman" w:hAnsi="Times New Roman" w:cs="Times New Roman"/>
          <w:sz w:val="28"/>
          <w:szCs w:val="28"/>
        </w:rPr>
      </w:pPr>
    </w:p>
    <w:p w14:paraId="16C548DF" w14:textId="77777777" w:rsidR="00BB18A4" w:rsidRDefault="00BB18A4">
      <w:pPr>
        <w:tabs>
          <w:tab w:val="left" w:pos="-851"/>
        </w:tabs>
        <w:spacing w:after="0" w:line="240" w:lineRule="auto"/>
        <w:ind w:firstLine="709"/>
        <w:jc w:val="both"/>
        <w:rPr>
          <w:rFonts w:ascii="Times New Roman" w:hAnsi="Times New Roman" w:cs="Times New Roman"/>
          <w:sz w:val="28"/>
          <w:szCs w:val="28"/>
        </w:rPr>
      </w:pPr>
    </w:p>
    <w:p w14:paraId="29893E79" w14:textId="77777777" w:rsidR="00BB18A4" w:rsidRDefault="00BB18A4">
      <w:pPr>
        <w:tabs>
          <w:tab w:val="left" w:pos="-851"/>
        </w:tabs>
        <w:spacing w:after="0" w:line="240" w:lineRule="auto"/>
        <w:ind w:firstLine="709"/>
        <w:jc w:val="both"/>
        <w:rPr>
          <w:rFonts w:ascii="Times New Roman" w:hAnsi="Times New Roman" w:cs="Times New Roman"/>
          <w:sz w:val="28"/>
          <w:szCs w:val="28"/>
        </w:rPr>
      </w:pPr>
    </w:p>
    <w:p w14:paraId="112E68EC" w14:textId="77777777" w:rsidR="00284B7C" w:rsidRDefault="00284B7C">
      <w:pPr>
        <w:tabs>
          <w:tab w:val="left" w:pos="-851"/>
        </w:tabs>
        <w:spacing w:after="0" w:line="240" w:lineRule="auto"/>
        <w:ind w:firstLine="709"/>
        <w:jc w:val="both"/>
        <w:rPr>
          <w:rFonts w:ascii="Times New Roman" w:hAnsi="Times New Roman" w:cs="Times New Roman"/>
          <w:sz w:val="28"/>
          <w:szCs w:val="28"/>
        </w:rPr>
      </w:pPr>
    </w:p>
    <w:p w14:paraId="3C7BEBB8" w14:textId="77777777" w:rsidR="00E64F77" w:rsidRDefault="00E64F77">
      <w:pPr>
        <w:tabs>
          <w:tab w:val="left" w:pos="-851"/>
        </w:tabs>
        <w:spacing w:after="0" w:line="240" w:lineRule="auto"/>
        <w:ind w:firstLine="709"/>
        <w:jc w:val="both"/>
        <w:rPr>
          <w:rFonts w:ascii="Times New Roman" w:hAnsi="Times New Roman" w:cs="Times New Roman"/>
          <w:sz w:val="28"/>
          <w:szCs w:val="28"/>
        </w:rPr>
      </w:pPr>
    </w:p>
    <w:p w14:paraId="790EBE58" w14:textId="77777777" w:rsidR="00BB18A4" w:rsidRDefault="00BB18A4">
      <w:pPr>
        <w:tabs>
          <w:tab w:val="left" w:pos="-851"/>
        </w:tabs>
        <w:spacing w:after="0" w:line="240" w:lineRule="auto"/>
        <w:ind w:firstLine="709"/>
        <w:jc w:val="both"/>
        <w:rPr>
          <w:rFonts w:ascii="Times New Roman" w:hAnsi="Times New Roman" w:cs="Times New Roman"/>
          <w:sz w:val="28"/>
          <w:szCs w:val="28"/>
        </w:rPr>
      </w:pPr>
    </w:p>
    <w:p w14:paraId="45A92144" w14:textId="77777777" w:rsidR="00BB18A4" w:rsidRDefault="00BB18A4">
      <w:pPr>
        <w:tabs>
          <w:tab w:val="left" w:pos="-851"/>
        </w:tabs>
        <w:spacing w:after="0" w:line="240" w:lineRule="auto"/>
        <w:ind w:firstLine="709"/>
        <w:jc w:val="both"/>
        <w:rPr>
          <w:rFonts w:ascii="Times New Roman" w:hAnsi="Times New Roman" w:cs="Times New Roman"/>
          <w:sz w:val="28"/>
          <w:szCs w:val="28"/>
        </w:rPr>
      </w:pPr>
    </w:p>
    <w:p w14:paraId="046E0BBE" w14:textId="77777777" w:rsidR="004B1984" w:rsidRDefault="004B1984">
      <w:pPr>
        <w:tabs>
          <w:tab w:val="left" w:pos="-851"/>
        </w:tabs>
        <w:spacing w:after="0" w:line="240" w:lineRule="auto"/>
        <w:ind w:firstLine="709"/>
        <w:jc w:val="both"/>
        <w:rPr>
          <w:rFonts w:ascii="Times New Roman" w:hAnsi="Times New Roman" w:cs="Times New Roman"/>
          <w:sz w:val="28"/>
          <w:szCs w:val="28"/>
        </w:rPr>
      </w:pPr>
    </w:p>
    <w:p w14:paraId="0CC529EE" w14:textId="77777777" w:rsidR="004B1984" w:rsidRPr="00BB18A4" w:rsidRDefault="00B86427" w:rsidP="00BB18A4">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sdt>
      <w:sdtPr>
        <w:id w:val="30761448"/>
        <w:docPartObj>
          <w:docPartGallery w:val="Table of Contents"/>
          <w:docPartUnique/>
        </w:docPartObj>
      </w:sdtPr>
      <w:sdtContent>
        <w:p w14:paraId="02E641E4" w14:textId="77777777" w:rsidR="004B1984" w:rsidRDefault="00290E9D">
          <w:pPr>
            <w:pStyle w:val="110"/>
          </w:pPr>
          <w:r>
            <w:fldChar w:fldCharType="begin"/>
          </w:r>
          <w:r w:rsidR="00B86427">
            <w:rPr>
              <w:rFonts w:ascii="Times New Roman" w:eastAsia="Times New Roman" w:hAnsi="Times New Roman" w:cs="Times New Roman"/>
              <w:webHidden/>
              <w:sz w:val="28"/>
              <w:szCs w:val="28"/>
            </w:rPr>
            <w:instrText>TOC \z \o "1-3" \u \h</w:instrText>
          </w:r>
          <w:r>
            <w:rPr>
              <w:rFonts w:ascii="Times New Roman" w:eastAsia="Times New Roman" w:hAnsi="Times New Roman" w:cs="Times New Roman"/>
              <w:sz w:val="28"/>
              <w:szCs w:val="28"/>
            </w:rPr>
            <w:fldChar w:fldCharType="separate"/>
          </w:r>
          <w:hyperlink w:anchor="_Toc484179310">
            <w:r w:rsidR="00B86427">
              <w:rPr>
                <w:rFonts w:ascii="Times New Roman" w:eastAsia="Times New Roman" w:hAnsi="Times New Roman" w:cs="Times New Roman"/>
                <w:webHidden/>
                <w:sz w:val="28"/>
                <w:szCs w:val="28"/>
              </w:rPr>
              <w:t>1.</w:t>
            </w:r>
            <w:r w:rsidR="00B86427">
              <w:rPr>
                <w:rFonts w:ascii="Times New Roman" w:hAnsi="Times New Roman" w:cs="Times New Roman"/>
                <w:sz w:val="28"/>
                <w:szCs w:val="28"/>
              </w:rPr>
              <w:tab/>
            </w:r>
            <w:r w:rsidR="00B86427">
              <w:rPr>
                <w:rFonts w:ascii="Times New Roman" w:eastAsia="Times New Roman" w:hAnsi="Times New Roman" w:cs="Times New Roman"/>
                <w:sz w:val="28"/>
                <w:szCs w:val="28"/>
              </w:rPr>
              <w:t>Цель освоения дисциплины</w:t>
            </w:r>
            <w:r>
              <w:rPr>
                <w:webHidden/>
              </w:rPr>
              <w:fldChar w:fldCharType="begin"/>
            </w:r>
            <w:r w:rsidR="00B86427">
              <w:rPr>
                <w:webHidden/>
              </w:rPr>
              <w:instrText>PAGEREF _Toc484179310 \h</w:instrText>
            </w:r>
            <w:r>
              <w:rPr>
                <w:webHidden/>
              </w:rPr>
            </w:r>
            <w:r>
              <w:rPr>
                <w:webHidden/>
              </w:rPr>
              <w:fldChar w:fldCharType="separate"/>
            </w:r>
            <w:r w:rsidR="00E64F77">
              <w:rPr>
                <w:b/>
                <w:bCs/>
                <w:noProof/>
                <w:webHidden/>
              </w:rPr>
              <w:t>Ошибка! Закладка не определена.</w:t>
            </w:r>
            <w:r>
              <w:rPr>
                <w:webHidden/>
              </w:rPr>
              <w:fldChar w:fldCharType="end"/>
            </w:r>
          </w:hyperlink>
        </w:p>
        <w:p w14:paraId="567A84AB" w14:textId="77777777" w:rsidR="004B1984" w:rsidRDefault="00000000">
          <w:pPr>
            <w:pStyle w:val="110"/>
          </w:pPr>
          <w:hyperlink w:anchor="_Toc484179311">
            <w:r w:rsidR="00B86427">
              <w:rPr>
                <w:rFonts w:ascii="Times New Roman" w:eastAsia="Times New Roman" w:hAnsi="Times New Roman" w:cs="Times New Roman"/>
                <w:webHidden/>
                <w:sz w:val="28"/>
                <w:szCs w:val="28"/>
              </w:rPr>
              <w:t>2.</w:t>
            </w:r>
            <w:r w:rsidR="00290E9D">
              <w:rPr>
                <w:webHidden/>
              </w:rPr>
              <w:fldChar w:fldCharType="begin"/>
            </w:r>
            <w:r w:rsidR="00B86427">
              <w:rPr>
                <w:webHidden/>
              </w:rPr>
              <w:instrText>PAGEREF _Toc484179311 \h</w:instrText>
            </w:r>
            <w:r w:rsidR="00290E9D">
              <w:rPr>
                <w:webHidden/>
              </w:rPr>
            </w:r>
            <w:r w:rsidR="00290E9D">
              <w:rPr>
                <w:webHidden/>
              </w:rPr>
              <w:fldChar w:fldCharType="separate"/>
            </w:r>
            <w:r w:rsidR="00E64F77">
              <w:rPr>
                <w:noProof/>
                <w:webHidden/>
              </w:rPr>
              <w:t>3</w:t>
            </w:r>
            <w:r w:rsidR="00290E9D">
              <w:rPr>
                <w:webHidden/>
              </w:rPr>
              <w:fldChar w:fldCharType="end"/>
            </w:r>
          </w:hyperlink>
        </w:p>
        <w:p w14:paraId="354080D8" w14:textId="77777777" w:rsidR="004B1984" w:rsidRDefault="00000000">
          <w:pPr>
            <w:pStyle w:val="110"/>
          </w:pPr>
          <w:hyperlink w:anchor="_Toc484179312">
            <w:r w:rsidR="00B86427">
              <w:rPr>
                <w:rFonts w:ascii="Times New Roman" w:eastAsia="Times New Roman" w:hAnsi="Times New Roman" w:cs="Times New Roman"/>
                <w:webHidden/>
                <w:sz w:val="28"/>
                <w:szCs w:val="28"/>
              </w:rPr>
              <w:t>3.</w:t>
            </w:r>
            <w:r w:rsidR="00B86427">
              <w:rPr>
                <w:rFonts w:ascii="Times New Roman" w:hAnsi="Times New Roman" w:cs="Times New Roman"/>
                <w:sz w:val="28"/>
                <w:szCs w:val="28"/>
              </w:rPr>
              <w:tab/>
            </w:r>
            <w:r w:rsidR="00B86427">
              <w:rPr>
                <w:rFonts w:ascii="Times New Roman" w:eastAsia="Times New Roman" w:hAnsi="Times New Roman" w:cs="Times New Roman"/>
                <w:sz w:val="28"/>
                <w:szCs w:val="28"/>
              </w:rPr>
              <w:t>Место дисциплины в структуре ОП</w:t>
            </w:r>
            <w:r w:rsidR="00290E9D">
              <w:rPr>
                <w:webHidden/>
              </w:rPr>
              <w:fldChar w:fldCharType="begin"/>
            </w:r>
            <w:r w:rsidR="00B86427">
              <w:rPr>
                <w:webHidden/>
              </w:rPr>
              <w:instrText>PAGEREF _Toc484179312 \h</w:instrText>
            </w:r>
            <w:r w:rsidR="00290E9D">
              <w:rPr>
                <w:webHidden/>
              </w:rPr>
            </w:r>
            <w:r w:rsidR="00290E9D">
              <w:rPr>
                <w:webHidden/>
              </w:rPr>
              <w:fldChar w:fldCharType="separate"/>
            </w:r>
            <w:r w:rsidR="00E64F77">
              <w:rPr>
                <w:noProof/>
                <w:webHidden/>
              </w:rPr>
              <w:t>3</w:t>
            </w:r>
            <w:r w:rsidR="00290E9D">
              <w:rPr>
                <w:webHidden/>
              </w:rPr>
              <w:fldChar w:fldCharType="end"/>
            </w:r>
          </w:hyperlink>
        </w:p>
        <w:p w14:paraId="069BBE75" w14:textId="77777777" w:rsidR="004B1984" w:rsidRDefault="00000000">
          <w:pPr>
            <w:pStyle w:val="110"/>
          </w:pPr>
          <w:hyperlink w:anchor="_Toc484179313">
            <w:r w:rsidR="00B86427">
              <w:rPr>
                <w:rFonts w:ascii="Times New Roman" w:eastAsia="Times New Roman" w:hAnsi="Times New Roman" w:cs="Times New Roman"/>
                <w:webHidden/>
                <w:sz w:val="28"/>
                <w:szCs w:val="28"/>
              </w:rPr>
              <w:t>4.</w:t>
            </w:r>
            <w:r w:rsidR="00B86427">
              <w:rPr>
                <w:rFonts w:ascii="Times New Roman" w:hAnsi="Times New Roman" w:cs="Times New Roman"/>
                <w:sz w:val="28"/>
                <w:szCs w:val="28"/>
              </w:rPr>
              <w:tab/>
            </w:r>
            <w:r w:rsidR="00B86427">
              <w:rPr>
                <w:rFonts w:ascii="Times New Roman" w:eastAsia="Times New Roman" w:hAnsi="Times New Roman" w:cs="Times New Roman"/>
                <w:sz w:val="28"/>
                <w:szCs w:val="28"/>
              </w:rPr>
              <w:t>Объем дисциплины</w:t>
            </w:r>
            <w:r w:rsidR="00290E9D">
              <w:rPr>
                <w:webHidden/>
              </w:rPr>
              <w:fldChar w:fldCharType="begin"/>
            </w:r>
            <w:r w:rsidR="00B86427">
              <w:rPr>
                <w:webHidden/>
              </w:rPr>
              <w:instrText>PAGEREF _Toc484179313 \h</w:instrText>
            </w:r>
            <w:r w:rsidR="00290E9D">
              <w:rPr>
                <w:webHidden/>
              </w:rPr>
            </w:r>
            <w:r w:rsidR="00290E9D">
              <w:rPr>
                <w:webHidden/>
              </w:rPr>
              <w:fldChar w:fldCharType="separate"/>
            </w:r>
            <w:r w:rsidR="00E64F77">
              <w:rPr>
                <w:noProof/>
                <w:webHidden/>
              </w:rPr>
              <w:t>3</w:t>
            </w:r>
            <w:r w:rsidR="00290E9D">
              <w:rPr>
                <w:webHidden/>
              </w:rPr>
              <w:fldChar w:fldCharType="end"/>
            </w:r>
          </w:hyperlink>
        </w:p>
        <w:p w14:paraId="1FE635C5" w14:textId="77777777" w:rsidR="004B1984" w:rsidRDefault="00000000">
          <w:pPr>
            <w:pStyle w:val="110"/>
          </w:pPr>
          <w:hyperlink w:anchor="_Toc484179314">
            <w:r w:rsidR="00B86427">
              <w:rPr>
                <w:rFonts w:ascii="Times New Roman" w:eastAsia="Times New Roman" w:hAnsi="Times New Roman" w:cs="Times New Roman"/>
                <w:webHidden/>
                <w:sz w:val="28"/>
                <w:szCs w:val="28"/>
              </w:rPr>
              <w:t>5.</w:t>
            </w:r>
            <w:r w:rsidR="00B86427">
              <w:rPr>
                <w:rFonts w:ascii="Times New Roman" w:hAnsi="Times New Roman" w:cs="Times New Roman"/>
                <w:sz w:val="28"/>
                <w:szCs w:val="28"/>
              </w:rPr>
              <w:tab/>
            </w:r>
            <w:r w:rsidR="00B86427">
              <w:rPr>
                <w:rFonts w:ascii="Times New Roman" w:eastAsia="Times New Roman" w:hAnsi="Times New Roman" w:cs="Times New Roman"/>
                <w:sz w:val="28"/>
                <w:szCs w:val="28"/>
              </w:rPr>
              <w:t>Структура и содержание дисциплины</w:t>
            </w:r>
            <w:r w:rsidR="00290E9D">
              <w:rPr>
                <w:webHidden/>
              </w:rPr>
              <w:fldChar w:fldCharType="begin"/>
            </w:r>
            <w:r w:rsidR="00B86427">
              <w:rPr>
                <w:webHidden/>
              </w:rPr>
              <w:instrText>PAGEREF _Toc484179314 \h</w:instrText>
            </w:r>
            <w:r w:rsidR="00290E9D">
              <w:rPr>
                <w:webHidden/>
              </w:rPr>
            </w:r>
            <w:r w:rsidR="00290E9D">
              <w:rPr>
                <w:webHidden/>
              </w:rPr>
              <w:fldChar w:fldCharType="separate"/>
            </w:r>
            <w:r w:rsidR="00E64F77">
              <w:rPr>
                <w:b/>
                <w:bCs/>
                <w:noProof/>
                <w:webHidden/>
              </w:rPr>
              <w:t>Ошибка! Закладка не определена.</w:t>
            </w:r>
            <w:r w:rsidR="00290E9D">
              <w:rPr>
                <w:webHidden/>
              </w:rPr>
              <w:fldChar w:fldCharType="end"/>
            </w:r>
          </w:hyperlink>
        </w:p>
        <w:p w14:paraId="5DA980EF" w14:textId="77777777" w:rsidR="004B1984" w:rsidRDefault="00000000">
          <w:pPr>
            <w:pStyle w:val="110"/>
          </w:pPr>
          <w:hyperlink w:anchor="_Toc484179315">
            <w:r w:rsidR="00B86427">
              <w:rPr>
                <w:rFonts w:ascii="Times New Roman" w:eastAsia="Times New Roman" w:hAnsi="Times New Roman" w:cs="Times New Roman"/>
                <w:webHidden/>
                <w:sz w:val="28"/>
                <w:szCs w:val="28"/>
              </w:rPr>
              <w:t>6.</w:t>
            </w:r>
            <w:r w:rsidR="00B86427">
              <w:rPr>
                <w:rFonts w:ascii="Times New Roman" w:hAnsi="Times New Roman" w:cs="Times New Roman"/>
                <w:sz w:val="28"/>
                <w:szCs w:val="28"/>
              </w:rPr>
              <w:tab/>
            </w:r>
            <w:r w:rsidR="00B86427">
              <w:rPr>
                <w:rFonts w:ascii="Times New Roman" w:hAnsi="Times New Roman" w:cs="Times New Roman"/>
                <w:bCs/>
                <w:color w:val="000000"/>
                <w:sz w:val="28"/>
                <w:szCs w:val="28"/>
              </w:rPr>
              <w:t>Рекомендуемые образовательные технологии</w:t>
            </w:r>
            <w:r w:rsidR="00290E9D">
              <w:rPr>
                <w:webHidden/>
              </w:rPr>
              <w:fldChar w:fldCharType="begin"/>
            </w:r>
            <w:r w:rsidR="00B86427">
              <w:rPr>
                <w:webHidden/>
              </w:rPr>
              <w:instrText>PAGEREF _Toc484179315 \h</w:instrText>
            </w:r>
            <w:r w:rsidR="00290E9D">
              <w:rPr>
                <w:webHidden/>
              </w:rPr>
            </w:r>
            <w:r w:rsidR="00290E9D">
              <w:rPr>
                <w:webHidden/>
              </w:rPr>
              <w:fldChar w:fldCharType="separate"/>
            </w:r>
            <w:r w:rsidR="00E64F77">
              <w:rPr>
                <w:b/>
                <w:bCs/>
                <w:noProof/>
                <w:webHidden/>
              </w:rPr>
              <w:t>Ошибка! Закладка не определена.</w:t>
            </w:r>
            <w:r w:rsidR="00290E9D">
              <w:rPr>
                <w:webHidden/>
              </w:rPr>
              <w:fldChar w:fldCharType="end"/>
            </w:r>
          </w:hyperlink>
        </w:p>
        <w:p w14:paraId="4AC43DC5" w14:textId="77777777" w:rsidR="004B1984" w:rsidRDefault="00000000">
          <w:pPr>
            <w:pStyle w:val="110"/>
          </w:pPr>
          <w:hyperlink w:anchor="_Toc484179316">
            <w:r w:rsidR="00B86427">
              <w:rPr>
                <w:rFonts w:ascii="Times New Roman" w:eastAsia="Times New Roman" w:hAnsi="Times New Roman" w:cs="Times New Roman"/>
                <w:webHidden/>
                <w:sz w:val="28"/>
                <w:szCs w:val="28"/>
              </w:rPr>
              <w:t>7.</w:t>
            </w:r>
            <w:r w:rsidR="00290E9D">
              <w:rPr>
                <w:webHidden/>
              </w:rPr>
              <w:fldChar w:fldCharType="begin"/>
            </w:r>
            <w:r w:rsidR="00B86427">
              <w:rPr>
                <w:webHidden/>
              </w:rPr>
              <w:instrText>PAGEREF _Toc484179316 \h</w:instrText>
            </w:r>
            <w:r w:rsidR="00290E9D">
              <w:rPr>
                <w:webHidden/>
              </w:rPr>
            </w:r>
            <w:r w:rsidR="00290E9D">
              <w:rPr>
                <w:webHidden/>
              </w:rPr>
              <w:fldChar w:fldCharType="separate"/>
            </w:r>
            <w:r w:rsidR="00E64F77">
              <w:rPr>
                <w:b/>
                <w:bCs/>
                <w:noProof/>
                <w:webHidden/>
              </w:rPr>
              <w:t>Ошибка! Закладка не определена.</w:t>
            </w:r>
            <w:r w:rsidR="00290E9D">
              <w:rPr>
                <w:webHidden/>
              </w:rPr>
              <w:fldChar w:fldCharType="end"/>
            </w:r>
          </w:hyperlink>
        </w:p>
        <w:p w14:paraId="65828C73" w14:textId="77777777" w:rsidR="004B1984" w:rsidRDefault="00000000">
          <w:pPr>
            <w:pStyle w:val="110"/>
          </w:pPr>
          <w:hyperlink w:anchor="_Toc484179317">
            <w:r w:rsidR="00B86427">
              <w:rPr>
                <w:rFonts w:ascii="Times New Roman" w:eastAsia="Times New Roman" w:hAnsi="Times New Roman" w:cs="Times New Roman"/>
                <w:webHidden/>
                <w:sz w:val="28"/>
                <w:szCs w:val="28"/>
              </w:rPr>
              <w:t>8.</w:t>
            </w:r>
            <w:r w:rsidR="00290E9D">
              <w:rPr>
                <w:webHidden/>
              </w:rPr>
              <w:fldChar w:fldCharType="begin"/>
            </w:r>
            <w:r w:rsidR="00B86427">
              <w:rPr>
                <w:webHidden/>
              </w:rPr>
              <w:instrText>PAGEREF _Toc484179317 \h</w:instrText>
            </w:r>
            <w:r w:rsidR="00290E9D">
              <w:rPr>
                <w:webHidden/>
              </w:rPr>
            </w:r>
            <w:r w:rsidR="00290E9D">
              <w:rPr>
                <w:webHidden/>
              </w:rPr>
              <w:fldChar w:fldCharType="separate"/>
            </w:r>
            <w:r w:rsidR="00E64F77">
              <w:rPr>
                <w:noProof/>
                <w:webHidden/>
              </w:rPr>
              <w:t>3</w:t>
            </w:r>
            <w:r w:rsidR="00290E9D">
              <w:rPr>
                <w:webHidden/>
              </w:rPr>
              <w:fldChar w:fldCharType="end"/>
            </w:r>
          </w:hyperlink>
        </w:p>
        <w:p w14:paraId="5C530878" w14:textId="77777777" w:rsidR="004B1984" w:rsidRDefault="00000000">
          <w:pPr>
            <w:pStyle w:val="110"/>
          </w:pPr>
          <w:hyperlink w:anchor="_Toc484179318">
            <w:r w:rsidR="00B86427">
              <w:rPr>
                <w:rFonts w:ascii="Times New Roman" w:eastAsia="Times New Roman" w:hAnsi="Times New Roman" w:cs="Times New Roman"/>
                <w:webHidden/>
                <w:sz w:val="28"/>
                <w:szCs w:val="28"/>
              </w:rPr>
              <w:t>9.</w:t>
            </w:r>
            <w:r w:rsidR="00290E9D">
              <w:rPr>
                <w:webHidden/>
              </w:rPr>
              <w:fldChar w:fldCharType="begin"/>
            </w:r>
            <w:r w:rsidR="00B86427">
              <w:rPr>
                <w:webHidden/>
              </w:rPr>
              <w:instrText>PAGEREF _Toc484179318 \h</w:instrText>
            </w:r>
            <w:r w:rsidR="00290E9D">
              <w:rPr>
                <w:webHidden/>
              </w:rPr>
            </w:r>
            <w:r w:rsidR="00290E9D">
              <w:rPr>
                <w:webHidden/>
              </w:rPr>
              <w:fldChar w:fldCharType="separate"/>
            </w:r>
            <w:r w:rsidR="00E64F77">
              <w:rPr>
                <w:noProof/>
                <w:webHidden/>
              </w:rPr>
              <w:t>3</w:t>
            </w:r>
            <w:r w:rsidR="00290E9D">
              <w:rPr>
                <w:webHidden/>
              </w:rPr>
              <w:fldChar w:fldCharType="end"/>
            </w:r>
          </w:hyperlink>
        </w:p>
        <w:p w14:paraId="7878C49F" w14:textId="77777777" w:rsidR="004B1984" w:rsidRDefault="00000000">
          <w:pPr>
            <w:pStyle w:val="110"/>
          </w:pPr>
          <w:hyperlink w:anchor="_Toc484179319">
            <w:r w:rsidR="00B86427">
              <w:rPr>
                <w:rFonts w:ascii="Times New Roman" w:eastAsia="Times New Roman" w:hAnsi="Times New Roman" w:cs="Times New Roman"/>
                <w:webHidden/>
                <w:sz w:val="28"/>
                <w:szCs w:val="28"/>
              </w:rPr>
              <w:t>10.</w:t>
            </w:r>
            <w:r w:rsidR="00290E9D">
              <w:rPr>
                <w:webHidden/>
              </w:rPr>
              <w:fldChar w:fldCharType="begin"/>
            </w:r>
            <w:r w:rsidR="00B86427">
              <w:rPr>
                <w:webHidden/>
              </w:rPr>
              <w:instrText>PAGEREF _Toc484179319 \h</w:instrText>
            </w:r>
            <w:r w:rsidR="00290E9D">
              <w:rPr>
                <w:webHidden/>
              </w:rPr>
            </w:r>
            <w:r w:rsidR="00290E9D">
              <w:rPr>
                <w:webHidden/>
              </w:rPr>
              <w:fldChar w:fldCharType="separate"/>
            </w:r>
            <w:r w:rsidR="00E64F77">
              <w:rPr>
                <w:noProof/>
                <w:webHidden/>
              </w:rPr>
              <w:t>3</w:t>
            </w:r>
            <w:r w:rsidR="00290E9D">
              <w:rPr>
                <w:webHidden/>
              </w:rPr>
              <w:fldChar w:fldCharType="end"/>
            </w:r>
          </w:hyperlink>
        </w:p>
        <w:p w14:paraId="4C1C1095" w14:textId="77777777" w:rsidR="004B1984" w:rsidRDefault="00B86427">
          <w:pPr>
            <w:spacing w:after="0" w:line="240" w:lineRule="auto"/>
          </w:pPr>
          <w:r>
            <w:rPr>
              <w:rFonts w:ascii="Times New Roman" w:hAnsi="Times New Roman" w:cs="Times New Roman"/>
              <w:sz w:val="28"/>
              <w:szCs w:val="28"/>
            </w:rPr>
            <w:t>11.    Перечень информационных технологий, программного обеспечения и информационных справочных систем…………………………………………...31</w:t>
          </w:r>
        </w:p>
        <w:p w14:paraId="6BB4F1AD" w14:textId="77777777" w:rsidR="004B1984" w:rsidRDefault="00B86427">
          <w:pPr>
            <w:pStyle w:val="110"/>
          </w:pPr>
          <w:r>
            <w:rPr>
              <w:rFonts w:ascii="Times New Roman" w:hAnsi="Times New Roman" w:cs="Times New Roman"/>
              <w:sz w:val="28"/>
              <w:szCs w:val="28"/>
            </w:rPr>
            <w:t xml:space="preserve">12. </w:t>
          </w:r>
          <w:r>
            <w:rPr>
              <w:rFonts w:ascii="Times New Roman" w:hAnsi="Times New Roman" w:cs="Times New Roman"/>
              <w:sz w:val="28"/>
              <w:szCs w:val="28"/>
            </w:rPr>
            <w:tab/>
          </w:r>
          <w:hyperlink w:anchor="_Toc484179320">
            <w:r w:rsidR="00290E9D">
              <w:rPr>
                <w:webHidden/>
              </w:rPr>
              <w:fldChar w:fldCharType="begin"/>
            </w:r>
            <w:r>
              <w:rPr>
                <w:webHidden/>
              </w:rPr>
              <w:instrText>PAGEREF _Toc484179320 \h</w:instrText>
            </w:r>
            <w:r w:rsidR="00290E9D">
              <w:rPr>
                <w:webHidden/>
              </w:rPr>
            </w:r>
            <w:r w:rsidR="00290E9D">
              <w:rPr>
                <w:webHidden/>
              </w:rPr>
              <w:fldChar w:fldCharType="separate"/>
            </w:r>
            <w:r w:rsidR="00E64F77">
              <w:rPr>
                <w:noProof/>
                <w:webHidden/>
              </w:rPr>
              <w:t>3</w:t>
            </w:r>
            <w:r w:rsidR="00290E9D">
              <w:rPr>
                <w:webHidden/>
              </w:rPr>
              <w:fldChar w:fldCharType="end"/>
            </w:r>
          </w:hyperlink>
          <w:r w:rsidR="00290E9D">
            <w:rPr>
              <w:rFonts w:ascii="Times New Roman" w:hAnsi="Times New Roman" w:cs="Times New Roman"/>
              <w:sz w:val="28"/>
              <w:szCs w:val="28"/>
            </w:rPr>
            <w:fldChar w:fldCharType="end"/>
          </w:r>
        </w:p>
      </w:sdtContent>
    </w:sdt>
    <w:p w14:paraId="17A879FA" w14:textId="77777777" w:rsidR="004B1984" w:rsidRDefault="004B1984">
      <w:pPr>
        <w:tabs>
          <w:tab w:val="left" w:pos="0"/>
        </w:tabs>
        <w:spacing w:after="0" w:line="240" w:lineRule="auto"/>
        <w:jc w:val="center"/>
        <w:rPr>
          <w:rFonts w:ascii="Times New Roman" w:hAnsi="Times New Roman" w:cs="Times New Roman"/>
          <w:sz w:val="28"/>
          <w:szCs w:val="28"/>
        </w:rPr>
      </w:pPr>
    </w:p>
    <w:p w14:paraId="355C36AD" w14:textId="77777777" w:rsidR="004B1984" w:rsidRDefault="00B86427">
      <w:r>
        <w:rPr>
          <w:vanish/>
        </w:rPr>
        <w:tab/>
      </w:r>
    </w:p>
    <w:p w14:paraId="2DAA4FEF" w14:textId="77777777" w:rsidR="004B1984" w:rsidRDefault="004B1984">
      <w:pPr>
        <w:spacing w:after="0" w:line="240" w:lineRule="auto"/>
        <w:jc w:val="center"/>
        <w:rPr>
          <w:rFonts w:ascii="Times New Roman" w:eastAsia="Calibri" w:hAnsi="Times New Roman" w:cs="Times New Roman"/>
          <w:b/>
          <w:sz w:val="28"/>
          <w:szCs w:val="28"/>
          <w:lang w:eastAsia="en-US"/>
        </w:rPr>
      </w:pPr>
    </w:p>
    <w:p w14:paraId="79C9496E" w14:textId="77777777" w:rsidR="004B1984" w:rsidRDefault="004B1984">
      <w:pPr>
        <w:spacing w:after="0" w:line="240" w:lineRule="auto"/>
        <w:ind w:left="709"/>
        <w:rPr>
          <w:rFonts w:ascii="Times New Roman" w:eastAsia="Times New Roman" w:hAnsi="Times New Roman" w:cs="Times New Roman"/>
          <w:sz w:val="28"/>
          <w:szCs w:val="28"/>
        </w:rPr>
      </w:pPr>
    </w:p>
    <w:p w14:paraId="3A12F759" w14:textId="77777777" w:rsidR="004B1984" w:rsidRDefault="00B86427">
      <w:pPr>
        <w:spacing w:after="0" w:line="240" w:lineRule="auto"/>
        <w:ind w:left="709"/>
        <w:jc w:val="center"/>
        <w:rPr>
          <w:rFonts w:ascii="Times New Roman" w:eastAsia="Times New Roman" w:hAnsi="Times New Roman" w:cs="Times New Roman"/>
          <w:i/>
          <w:sz w:val="28"/>
          <w:szCs w:val="28"/>
        </w:rPr>
      </w:pPr>
      <w:r>
        <w:br w:type="page"/>
      </w:r>
    </w:p>
    <w:p w14:paraId="04A7EAE0" w14:textId="77777777" w:rsidR="004B1984" w:rsidRDefault="00B86427">
      <w:pPr>
        <w:pStyle w:val="19"/>
        <w:keepNext/>
        <w:numPr>
          <w:ilvl w:val="0"/>
          <w:numId w:val="5"/>
        </w:numPr>
        <w:tabs>
          <w:tab w:val="left" w:pos="426"/>
        </w:tabs>
        <w:ind w:left="0" w:firstLine="0"/>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38EA492D" w14:textId="77777777" w:rsidR="004B1984" w:rsidRDefault="004B1984">
      <w:pPr>
        <w:widowControl w:val="0"/>
        <w:spacing w:after="120" w:line="240" w:lineRule="auto"/>
        <w:ind w:firstLine="709"/>
        <w:jc w:val="both"/>
        <w:rPr>
          <w:rFonts w:ascii="Times New Roman" w:hAnsi="Times New Roman"/>
          <w:sz w:val="28"/>
          <w:szCs w:val="28"/>
        </w:rPr>
      </w:pPr>
    </w:p>
    <w:p w14:paraId="0F0606DD" w14:textId="77777777" w:rsidR="004B1984" w:rsidRDefault="00B86427">
      <w:pPr>
        <w:widowControl w:val="0"/>
        <w:spacing w:after="120" w:line="240" w:lineRule="auto"/>
        <w:ind w:firstLine="709"/>
        <w:jc w:val="both"/>
        <w:rPr>
          <w:rFonts w:ascii="Times New Roman" w:hAnsi="Times New Roman" w:cs="Times New Roman"/>
          <w:sz w:val="28"/>
          <w:szCs w:val="28"/>
        </w:rPr>
      </w:pPr>
      <w:r>
        <w:rPr>
          <w:rFonts w:ascii="Times New Roman" w:hAnsi="Times New Roman"/>
          <w:sz w:val="28"/>
          <w:szCs w:val="28"/>
        </w:rPr>
        <w:t>Целью освоения дисциплины «</w:t>
      </w:r>
      <w:r>
        <w:rPr>
          <w:rFonts w:ascii="Times New Roman" w:hAnsi="Times New Roman" w:cs="Times New Roman"/>
          <w:sz w:val="28"/>
          <w:szCs w:val="28"/>
        </w:rPr>
        <w:t>Правовое регулирование</w:t>
      </w:r>
      <w:r>
        <w:rPr>
          <w:rFonts w:ascii="Times New Roman" w:hAnsi="Times New Roman" w:cs="Times New Roman"/>
          <w:sz w:val="28"/>
          <w:szCs w:val="28"/>
        </w:rPr>
        <w:br/>
        <w:t>и организация режима и надзора</w:t>
      </w:r>
      <w:r>
        <w:rPr>
          <w:rFonts w:ascii="Times New Roman" w:hAnsi="Times New Roman"/>
          <w:sz w:val="28"/>
          <w:szCs w:val="28"/>
        </w:rPr>
        <w:t xml:space="preserve">» является формирование у обучающихся компетенции </w:t>
      </w:r>
      <w:r>
        <w:rPr>
          <w:rFonts w:ascii="Times New Roman" w:hAnsi="Times New Roman" w:cs="Times New Roman"/>
          <w:sz w:val="28"/>
          <w:szCs w:val="28"/>
        </w:rPr>
        <w:t>ПКД-9.</w:t>
      </w:r>
    </w:p>
    <w:p w14:paraId="7541F2A5" w14:textId="77777777" w:rsidR="004B1984" w:rsidRDefault="004B1984">
      <w:pPr>
        <w:widowControl w:val="0"/>
        <w:spacing w:after="120" w:line="240" w:lineRule="auto"/>
        <w:ind w:firstLine="709"/>
        <w:jc w:val="both"/>
        <w:rPr>
          <w:rFonts w:ascii="Times New Roman" w:hAnsi="Times New Roman" w:cs="Times New Roman"/>
          <w:sz w:val="28"/>
          <w:szCs w:val="28"/>
        </w:rPr>
      </w:pPr>
    </w:p>
    <w:p w14:paraId="7E06A424" w14:textId="77777777" w:rsidR="004B1984" w:rsidRDefault="00B86427">
      <w:pPr>
        <w:pStyle w:val="19"/>
        <w:numPr>
          <w:ilvl w:val="0"/>
          <w:numId w:val="5"/>
        </w:numPr>
        <w:tabs>
          <w:tab w:val="left" w:pos="426"/>
        </w:tabs>
        <w:ind w:left="0" w:firstLine="0"/>
        <w:jc w:val="center"/>
        <w:rPr>
          <w:rFonts w:ascii="Times New Roman" w:hAnsi="Times New Roman"/>
          <w:b/>
          <w:bCs/>
        </w:rPr>
      </w:pPr>
      <w:r>
        <w:rPr>
          <w:rFonts w:ascii="Times New Roman" w:hAnsi="Times New Roman"/>
          <w:b/>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5FD3F130" w14:textId="77777777" w:rsidR="004B1984" w:rsidRDefault="004B1984">
      <w:pPr>
        <w:ind w:firstLine="709"/>
        <w:jc w:val="both"/>
        <w:rPr>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839"/>
        <w:gridCol w:w="2836"/>
        <w:gridCol w:w="144"/>
        <w:gridCol w:w="3006"/>
      </w:tblGrid>
      <w:tr w:rsidR="004B1984" w14:paraId="6E647C64"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60D89EDE" w14:textId="77777777" w:rsidR="004B1984" w:rsidRDefault="00B86427">
            <w:pPr>
              <w:pStyle w:val="aff"/>
              <w:widowControl w:val="0"/>
              <w:spacing w:after="0" w:line="240" w:lineRule="auto"/>
              <w:jc w:val="center"/>
              <w:rPr>
                <w:sz w:val="24"/>
                <w:szCs w:val="24"/>
              </w:rPr>
            </w:pPr>
            <w:r>
              <w:rPr>
                <w:rFonts w:ascii="Times New Roman" w:hAnsi="Times New Roman"/>
                <w:b/>
                <w:bCs/>
                <w:color w:val="000000"/>
                <w:sz w:val="24"/>
                <w:szCs w:val="24"/>
              </w:rPr>
              <w:t>Наименование категории (группы)</w:t>
            </w:r>
          </w:p>
        </w:tc>
        <w:tc>
          <w:tcPr>
            <w:tcW w:w="1839" w:type="dxa"/>
            <w:tcBorders>
              <w:top w:val="single" w:sz="4" w:space="0" w:color="000000"/>
              <w:left w:val="single" w:sz="4" w:space="0" w:color="000000"/>
              <w:bottom w:val="single" w:sz="4" w:space="0" w:color="000000"/>
            </w:tcBorders>
            <w:shd w:val="clear" w:color="auto" w:fill="auto"/>
            <w:vAlign w:val="center"/>
          </w:tcPr>
          <w:p w14:paraId="7153A215" w14:textId="77777777" w:rsidR="004B1984" w:rsidRDefault="00B86427">
            <w:pPr>
              <w:pStyle w:val="aff"/>
              <w:widowControl w:val="0"/>
              <w:spacing w:after="0" w:line="240" w:lineRule="auto"/>
              <w:jc w:val="center"/>
              <w:rPr>
                <w:sz w:val="24"/>
                <w:szCs w:val="24"/>
              </w:rPr>
            </w:pPr>
            <w:r>
              <w:rPr>
                <w:rFonts w:ascii="Times New Roman" w:hAnsi="Times New Roman"/>
                <w:b/>
                <w:bCs/>
                <w:color w:val="000000"/>
                <w:sz w:val="24"/>
                <w:szCs w:val="24"/>
              </w:rPr>
              <w:t>Результаты освоения ОП</w:t>
            </w:r>
          </w:p>
          <w:p w14:paraId="307DEE00" w14:textId="77777777" w:rsidR="004B1984" w:rsidRDefault="00B86427">
            <w:pPr>
              <w:pStyle w:val="aff"/>
              <w:widowControl w:val="0"/>
              <w:spacing w:after="0" w:line="240" w:lineRule="auto"/>
              <w:jc w:val="center"/>
              <w:rPr>
                <w:sz w:val="24"/>
                <w:szCs w:val="24"/>
              </w:rPr>
            </w:pPr>
            <w:r>
              <w:rPr>
                <w:rFonts w:ascii="Times New Roman" w:hAnsi="Times New Roman"/>
                <w:b/>
                <w:bCs/>
                <w:color w:val="000000"/>
                <w:sz w:val="24"/>
                <w:szCs w:val="24"/>
              </w:rPr>
              <w:t>(код и наименование)</w:t>
            </w:r>
          </w:p>
        </w:tc>
        <w:tc>
          <w:tcPr>
            <w:tcW w:w="2980" w:type="dxa"/>
            <w:gridSpan w:val="2"/>
            <w:tcBorders>
              <w:top w:val="single" w:sz="4" w:space="0" w:color="000000"/>
              <w:left w:val="single" w:sz="4" w:space="0" w:color="000000"/>
              <w:bottom w:val="single" w:sz="4" w:space="0" w:color="000000"/>
            </w:tcBorders>
            <w:shd w:val="clear" w:color="auto" w:fill="auto"/>
            <w:vAlign w:val="center"/>
          </w:tcPr>
          <w:p w14:paraId="6A203EE7" w14:textId="77777777" w:rsidR="004B1984" w:rsidRDefault="00B86427">
            <w:pPr>
              <w:pStyle w:val="aff"/>
              <w:widowControl w:val="0"/>
              <w:spacing w:after="0" w:line="240" w:lineRule="auto"/>
              <w:jc w:val="center"/>
              <w:rPr>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A1A01" w14:textId="77777777" w:rsidR="004B1984" w:rsidRDefault="00B86427">
            <w:pPr>
              <w:pStyle w:val="aff"/>
              <w:widowControl w:val="0"/>
              <w:spacing w:after="0" w:line="240" w:lineRule="auto"/>
              <w:jc w:val="center"/>
              <w:rPr>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4B1984" w14:paraId="7939BCC6" w14:textId="77777777">
        <w:tc>
          <w:tcPr>
            <w:tcW w:w="9386" w:type="dxa"/>
            <w:gridSpan w:val="5"/>
            <w:tcBorders>
              <w:left w:val="single" w:sz="4" w:space="0" w:color="000000"/>
              <w:bottom w:val="single" w:sz="4" w:space="0" w:color="000000"/>
              <w:right w:val="single" w:sz="4" w:space="0" w:color="000000"/>
            </w:tcBorders>
            <w:shd w:val="clear" w:color="auto" w:fill="auto"/>
          </w:tcPr>
          <w:p w14:paraId="2004F50D" w14:textId="77777777" w:rsidR="004B1984" w:rsidRDefault="00B86427">
            <w:pPr>
              <w:pStyle w:val="aff"/>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Профессиональные компетенции дополнительные (ПКД)</w:t>
            </w:r>
          </w:p>
        </w:tc>
      </w:tr>
      <w:tr w:rsidR="004B1984" w14:paraId="54C85C04" w14:textId="77777777">
        <w:trPr>
          <w:trHeight w:val="2842"/>
        </w:trPr>
        <w:tc>
          <w:tcPr>
            <w:tcW w:w="1561" w:type="dxa"/>
            <w:vMerge w:val="restart"/>
            <w:tcBorders>
              <w:left w:val="single" w:sz="4" w:space="0" w:color="000000"/>
              <w:bottom w:val="single" w:sz="4" w:space="0" w:color="000000"/>
            </w:tcBorders>
            <w:shd w:val="clear" w:color="auto" w:fill="auto"/>
          </w:tcPr>
          <w:p w14:paraId="370BFBF4" w14:textId="77777777" w:rsidR="004B1984" w:rsidRDefault="00B86427">
            <w:pPr>
              <w:pStyle w:val="Default"/>
              <w:widowControl w:val="0"/>
              <w:jc w:val="center"/>
              <w:rPr>
                <w:rFonts w:eastAsia="Times New Roman"/>
                <w:color w:val="auto"/>
              </w:rPr>
            </w:pPr>
            <w:r>
              <w:rPr>
                <w:rFonts w:eastAsia="Times New Roman"/>
                <w:color w:val="auto"/>
              </w:rPr>
              <w:t>Организаци-онно-управленчес-кая деятельность</w:t>
            </w:r>
          </w:p>
          <w:p w14:paraId="61CD9B93" w14:textId="77777777" w:rsidR="004B1984" w:rsidRDefault="004B1984">
            <w:pPr>
              <w:pStyle w:val="aff"/>
              <w:widowControl w:val="0"/>
              <w:spacing w:after="0" w:line="240" w:lineRule="auto"/>
              <w:jc w:val="center"/>
              <w:rPr>
                <w:rFonts w:ascii="Times New Roman" w:hAnsi="Times New Roman"/>
                <w:sz w:val="24"/>
                <w:szCs w:val="24"/>
              </w:rPr>
            </w:pPr>
          </w:p>
        </w:tc>
        <w:tc>
          <w:tcPr>
            <w:tcW w:w="1839" w:type="dxa"/>
            <w:vMerge w:val="restart"/>
            <w:tcBorders>
              <w:left w:val="single" w:sz="4" w:space="0" w:color="000000"/>
              <w:bottom w:val="single" w:sz="4" w:space="0" w:color="000000"/>
            </w:tcBorders>
            <w:shd w:val="clear" w:color="auto" w:fill="auto"/>
          </w:tcPr>
          <w:p w14:paraId="27D651B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ПКД-9 Способность осуществлять мероприятия по организации режима и обеспечивать надзор над осужденными и лицами, содержащимися под стражей</w:t>
            </w:r>
          </w:p>
        </w:tc>
        <w:tc>
          <w:tcPr>
            <w:tcW w:w="2836" w:type="dxa"/>
            <w:vMerge w:val="restart"/>
            <w:tcBorders>
              <w:left w:val="single" w:sz="4" w:space="0" w:color="000000"/>
              <w:bottom w:val="single" w:sz="4" w:space="0" w:color="000000"/>
            </w:tcBorders>
            <w:shd w:val="clear" w:color="auto" w:fill="auto"/>
          </w:tcPr>
          <w:p w14:paraId="640A7262" w14:textId="77777777" w:rsidR="004B1984" w:rsidRDefault="00B86427">
            <w:pPr>
              <w:pStyle w:val="Default"/>
              <w:widowControl w:val="0"/>
              <w:jc w:val="both"/>
              <w:rPr>
                <w:color w:val="auto"/>
              </w:rPr>
            </w:pPr>
            <w:r>
              <w:rPr>
                <w:b/>
                <w:bCs/>
                <w:iCs/>
                <w:color w:val="auto"/>
              </w:rPr>
              <w:t>ПКД-9.1</w:t>
            </w:r>
          </w:p>
          <w:p w14:paraId="7FD318AD"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Выделяет особенности </w:t>
            </w:r>
            <w:r>
              <w:rPr>
                <w:rFonts w:ascii="Times New Roman" w:eastAsia="Calibri" w:hAnsi="Times New Roman" w:cs="Times New Roman"/>
                <w:sz w:val="24"/>
                <w:szCs w:val="24"/>
              </w:rPr>
              <w:t>использования</w:t>
            </w:r>
            <w:r>
              <w:rPr>
                <w:rFonts w:ascii="Times New Roman" w:eastAsia="Calibri" w:hAnsi="Times New Roman" w:cs="Times New Roman"/>
                <w:sz w:val="24"/>
                <w:szCs w:val="24"/>
              </w:rPr>
              <w:br/>
              <w:t>в практической деятельности нормативных документов</w:t>
            </w:r>
            <w:r>
              <w:rPr>
                <w:rFonts w:ascii="Times New Roman" w:eastAsia="Calibri" w:hAnsi="Times New Roman" w:cs="Times New Roman"/>
                <w:sz w:val="24"/>
                <w:szCs w:val="24"/>
              </w:rPr>
              <w:br/>
              <w:t>по организации</w:t>
            </w:r>
            <w:r>
              <w:rPr>
                <w:rFonts w:ascii="Times New Roman" w:hAnsi="Times New Roman" w:cs="Times New Roman"/>
                <w:sz w:val="24"/>
                <w:szCs w:val="24"/>
              </w:rPr>
              <w:t xml:space="preserve"> режима и надзора в </w:t>
            </w:r>
            <w:r>
              <w:rPr>
                <w:rFonts w:ascii="Times New Roman" w:eastAsia="Calibri" w:hAnsi="Times New Roman" w:cs="Times New Roman"/>
                <w:sz w:val="24"/>
                <w:szCs w:val="24"/>
              </w:rPr>
              <w:t xml:space="preserve">учреждениях </w:t>
            </w:r>
            <w:r>
              <w:rPr>
                <w:rFonts w:ascii="Times New Roman" w:eastAsia="Calibri" w:hAnsi="Times New Roman" w:cs="Times New Roman"/>
                <w:sz w:val="24"/>
                <w:szCs w:val="24"/>
              </w:rPr>
              <w:br/>
              <w:t>и органах УИС</w:t>
            </w:r>
          </w:p>
          <w:p w14:paraId="6066A772" w14:textId="77777777" w:rsidR="004B1984" w:rsidRDefault="00B86427">
            <w:pPr>
              <w:pStyle w:val="Default"/>
              <w:widowControl w:val="0"/>
              <w:jc w:val="both"/>
              <w:rPr>
                <w:color w:val="auto"/>
              </w:rPr>
            </w:pPr>
            <w:r>
              <w:rPr>
                <w:b/>
                <w:bCs/>
                <w:iCs/>
                <w:color w:val="auto"/>
              </w:rPr>
              <w:t>ПКД-9.2</w:t>
            </w:r>
          </w:p>
          <w:p w14:paraId="5D32B154" w14:textId="77777777" w:rsidR="004B1984" w:rsidRDefault="00B86427">
            <w:pPr>
              <w:widowControl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Определяет необходимость использования нормативно-правовых актов в обеспечении режима и надзора </w:t>
            </w:r>
            <w:r>
              <w:rPr>
                <w:rFonts w:ascii="Times New Roman" w:eastAsia="Calibri" w:hAnsi="Times New Roman" w:cs="Times New Roman"/>
                <w:sz w:val="24"/>
                <w:szCs w:val="24"/>
              </w:rPr>
              <w:t xml:space="preserve">отделов и служб учреждений </w:t>
            </w:r>
            <w:r>
              <w:rPr>
                <w:rFonts w:ascii="Times New Roman" w:eastAsia="Calibri" w:hAnsi="Times New Roman" w:cs="Times New Roman"/>
                <w:sz w:val="24"/>
                <w:szCs w:val="24"/>
              </w:rPr>
              <w:br/>
              <w:t>и органов УИС</w:t>
            </w:r>
          </w:p>
          <w:p w14:paraId="7CC9D973" w14:textId="77777777" w:rsidR="004B1984" w:rsidRDefault="00B86427">
            <w:pPr>
              <w:pStyle w:val="Default"/>
              <w:widowControl w:val="0"/>
              <w:jc w:val="both"/>
              <w:rPr>
                <w:color w:val="auto"/>
              </w:rPr>
            </w:pPr>
            <w:r>
              <w:rPr>
                <w:b/>
                <w:bCs/>
                <w:iCs/>
                <w:color w:val="auto"/>
              </w:rPr>
              <w:t>ПКД-9.3</w:t>
            </w:r>
          </w:p>
          <w:p w14:paraId="66A80D3B" w14:textId="77777777" w:rsidR="004B1984" w:rsidRDefault="00B86427">
            <w:pPr>
              <w:pStyle w:val="25"/>
              <w:widowControl w:val="0"/>
              <w:tabs>
                <w:tab w:val="left" w:pos="411"/>
              </w:tabs>
              <w:spacing w:after="0" w:line="240" w:lineRule="auto"/>
              <w:ind w:left="0"/>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 xml:space="preserve">Применяет правила </w:t>
            </w:r>
            <w:r>
              <w:rPr>
                <w:rFonts w:ascii="Times New Roman" w:eastAsia="Calibri" w:hAnsi="Times New Roman" w:cs="Times New Roman"/>
                <w:position w:val="6"/>
                <w:sz w:val="24"/>
                <w:szCs w:val="24"/>
              </w:rPr>
              <w:t xml:space="preserve">применения спецсредств, оружия </w:t>
            </w:r>
            <w:r>
              <w:rPr>
                <w:rFonts w:ascii="Times New Roman" w:eastAsia="Calibri" w:hAnsi="Times New Roman" w:cs="Times New Roman"/>
                <w:position w:val="6"/>
                <w:sz w:val="24"/>
                <w:szCs w:val="24"/>
              </w:rPr>
              <w:br/>
              <w:t>и физической силы;</w:t>
            </w:r>
          </w:p>
          <w:p w14:paraId="58108565"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навыками оформления и регистрации нарушений режима отбывания уголовного наказания и содержания под стражей;</w:t>
            </w:r>
          </w:p>
          <w:p w14:paraId="0CDA624A"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навыками осуществления обыскной и досмотровой деятельности.</w:t>
            </w:r>
          </w:p>
        </w:tc>
        <w:tc>
          <w:tcPr>
            <w:tcW w:w="3150" w:type="dxa"/>
            <w:gridSpan w:val="2"/>
            <w:tcBorders>
              <w:left w:val="single" w:sz="4" w:space="0" w:color="000000"/>
              <w:bottom w:val="single" w:sz="4" w:space="0" w:color="000000"/>
              <w:right w:val="single" w:sz="4" w:space="0" w:color="000000"/>
            </w:tcBorders>
            <w:shd w:val="clear" w:color="auto" w:fill="auto"/>
          </w:tcPr>
          <w:p w14:paraId="30F96842"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6B21685E"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 xml:space="preserve">основные требования </w:t>
            </w:r>
            <w:r>
              <w:rPr>
                <w:rFonts w:ascii="Times New Roman" w:hAnsi="Times New Roman" w:cs="Times New Roman"/>
                <w:sz w:val="24"/>
                <w:szCs w:val="24"/>
              </w:rPr>
              <w:t>режима и надзора в местах содержания под стражей обвиняемых, подозреваемых и осужденных;</w:t>
            </w:r>
          </w:p>
          <w:p w14:paraId="7BADC76B"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обязанности сотрудников по обеспечению режима и надзора в учреждениях УИС.</w:t>
            </w:r>
          </w:p>
        </w:tc>
      </w:tr>
      <w:tr w:rsidR="004B1984" w14:paraId="20F01DE7" w14:textId="77777777">
        <w:tc>
          <w:tcPr>
            <w:tcW w:w="1561" w:type="dxa"/>
            <w:vMerge/>
            <w:tcBorders>
              <w:left w:val="single" w:sz="4" w:space="0" w:color="000000"/>
              <w:bottom w:val="single" w:sz="4" w:space="0" w:color="000000"/>
            </w:tcBorders>
            <w:shd w:val="clear" w:color="auto" w:fill="auto"/>
          </w:tcPr>
          <w:p w14:paraId="257EE0F1" w14:textId="77777777" w:rsidR="004B1984" w:rsidRDefault="004B1984">
            <w:pPr>
              <w:pStyle w:val="aff"/>
              <w:widowControl w:val="0"/>
              <w:spacing w:after="0" w:line="240" w:lineRule="auto"/>
              <w:rPr>
                <w:rFonts w:ascii="Times New Roman" w:hAnsi="Times New Roman"/>
                <w:color w:val="000000"/>
                <w:sz w:val="24"/>
                <w:szCs w:val="24"/>
              </w:rPr>
            </w:pPr>
          </w:p>
        </w:tc>
        <w:tc>
          <w:tcPr>
            <w:tcW w:w="1839" w:type="dxa"/>
            <w:vMerge/>
            <w:tcBorders>
              <w:left w:val="single" w:sz="4" w:space="0" w:color="000000"/>
              <w:bottom w:val="single" w:sz="4" w:space="0" w:color="000000"/>
            </w:tcBorders>
            <w:shd w:val="clear" w:color="auto" w:fill="auto"/>
          </w:tcPr>
          <w:p w14:paraId="0F884F13" w14:textId="77777777" w:rsidR="004B1984" w:rsidRDefault="004B1984">
            <w:pPr>
              <w:widowControl w:val="0"/>
              <w:spacing w:after="0" w:line="240" w:lineRule="auto"/>
              <w:rPr>
                <w:rFonts w:ascii="Times New Roman" w:hAnsi="Times New Roman" w:cs="Times New Roman"/>
                <w:color w:val="000000"/>
                <w:sz w:val="24"/>
                <w:szCs w:val="24"/>
              </w:rPr>
            </w:pPr>
          </w:p>
        </w:tc>
        <w:tc>
          <w:tcPr>
            <w:tcW w:w="2836" w:type="dxa"/>
            <w:vMerge/>
            <w:tcBorders>
              <w:left w:val="single" w:sz="4" w:space="0" w:color="000000"/>
              <w:bottom w:val="single" w:sz="4" w:space="0" w:color="000000"/>
            </w:tcBorders>
            <w:shd w:val="clear" w:color="auto" w:fill="auto"/>
          </w:tcPr>
          <w:p w14:paraId="7B4E575A" w14:textId="77777777" w:rsidR="004B1984" w:rsidRDefault="004B1984">
            <w:pPr>
              <w:pStyle w:val="aff"/>
              <w:widowControl w:val="0"/>
              <w:spacing w:after="0" w:line="240" w:lineRule="auto"/>
              <w:rPr>
                <w:rFonts w:ascii="Times New Roman" w:hAnsi="Times New Roman"/>
                <w:color w:val="000000"/>
                <w:sz w:val="24"/>
                <w:szCs w:val="24"/>
              </w:rPr>
            </w:pPr>
          </w:p>
        </w:tc>
        <w:tc>
          <w:tcPr>
            <w:tcW w:w="3150" w:type="dxa"/>
            <w:gridSpan w:val="2"/>
            <w:tcBorders>
              <w:left w:val="single" w:sz="4" w:space="0" w:color="000000"/>
              <w:bottom w:val="single" w:sz="4" w:space="0" w:color="000000"/>
              <w:right w:val="single" w:sz="4" w:space="0" w:color="000000"/>
            </w:tcBorders>
            <w:shd w:val="clear" w:color="auto" w:fill="auto"/>
          </w:tcPr>
          <w:p w14:paraId="077A1488"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14:paraId="71724A31" w14:textId="77777777" w:rsidR="004B1984" w:rsidRDefault="00B86427">
            <w:pPr>
              <w:widowControl w:val="0"/>
              <w:tabs>
                <w:tab w:val="left" w:pos="3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правомерность использования средств обеспечения режима и надзора в учреждениях УИС;</w:t>
            </w:r>
          </w:p>
          <w:p w14:paraId="4895411F" w14:textId="77777777" w:rsidR="004B1984" w:rsidRDefault="00B86427">
            <w:pPr>
              <w:keepLines/>
              <w:widowControl w:val="0"/>
              <w:suppressLineNumbers/>
              <w:tabs>
                <w:tab w:val="left" w:pos="884"/>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распознавать ухищрения, используемые спецконтингентом для сокрытия запрещенных  предметов и следов </w:t>
            </w:r>
            <w:r>
              <w:rPr>
                <w:rFonts w:ascii="Times New Roman" w:eastAsia="Calibri" w:hAnsi="Times New Roman" w:cs="Times New Roman"/>
                <w:sz w:val="24"/>
                <w:szCs w:val="24"/>
                <w:lang w:eastAsia="en-US"/>
              </w:rPr>
              <w:br/>
              <w:t>при совершении побегов и преступлений;</w:t>
            </w:r>
          </w:p>
        </w:tc>
      </w:tr>
      <w:tr w:rsidR="004B1984" w14:paraId="66C6B7B1" w14:textId="77777777">
        <w:tc>
          <w:tcPr>
            <w:tcW w:w="1561" w:type="dxa"/>
            <w:vMerge/>
            <w:tcBorders>
              <w:left w:val="single" w:sz="4" w:space="0" w:color="000000"/>
              <w:bottom w:val="single" w:sz="4" w:space="0" w:color="000000"/>
            </w:tcBorders>
            <w:shd w:val="clear" w:color="auto" w:fill="auto"/>
          </w:tcPr>
          <w:p w14:paraId="36B7E004" w14:textId="77777777" w:rsidR="004B1984" w:rsidRDefault="004B1984">
            <w:pPr>
              <w:pStyle w:val="aff"/>
              <w:widowControl w:val="0"/>
              <w:spacing w:after="0" w:line="240" w:lineRule="auto"/>
              <w:rPr>
                <w:rFonts w:ascii="Times New Roman" w:hAnsi="Times New Roman"/>
                <w:color w:val="000000"/>
                <w:sz w:val="24"/>
                <w:szCs w:val="24"/>
              </w:rPr>
            </w:pPr>
          </w:p>
        </w:tc>
        <w:tc>
          <w:tcPr>
            <w:tcW w:w="1839" w:type="dxa"/>
            <w:vMerge/>
            <w:tcBorders>
              <w:left w:val="single" w:sz="4" w:space="0" w:color="000000"/>
              <w:bottom w:val="single" w:sz="4" w:space="0" w:color="000000"/>
            </w:tcBorders>
            <w:shd w:val="clear" w:color="auto" w:fill="auto"/>
          </w:tcPr>
          <w:p w14:paraId="4719BCAA" w14:textId="77777777" w:rsidR="004B1984" w:rsidRDefault="004B1984">
            <w:pPr>
              <w:widowControl w:val="0"/>
              <w:spacing w:after="0" w:line="240" w:lineRule="auto"/>
              <w:rPr>
                <w:rFonts w:ascii="Times New Roman" w:hAnsi="Times New Roman" w:cs="Times New Roman"/>
                <w:color w:val="000000"/>
                <w:sz w:val="24"/>
                <w:szCs w:val="24"/>
              </w:rPr>
            </w:pPr>
          </w:p>
        </w:tc>
        <w:tc>
          <w:tcPr>
            <w:tcW w:w="2836" w:type="dxa"/>
            <w:vMerge/>
            <w:tcBorders>
              <w:left w:val="single" w:sz="4" w:space="0" w:color="000000"/>
              <w:bottom w:val="single" w:sz="4" w:space="0" w:color="000000"/>
            </w:tcBorders>
            <w:shd w:val="clear" w:color="auto" w:fill="auto"/>
          </w:tcPr>
          <w:p w14:paraId="41679CF9" w14:textId="77777777" w:rsidR="004B1984" w:rsidRDefault="004B1984">
            <w:pPr>
              <w:pStyle w:val="aff"/>
              <w:widowControl w:val="0"/>
              <w:spacing w:after="0" w:line="240" w:lineRule="auto"/>
              <w:rPr>
                <w:rFonts w:ascii="Times New Roman" w:hAnsi="Times New Roman"/>
                <w:color w:val="000000"/>
                <w:sz w:val="24"/>
                <w:szCs w:val="24"/>
              </w:rPr>
            </w:pPr>
          </w:p>
        </w:tc>
        <w:tc>
          <w:tcPr>
            <w:tcW w:w="3150" w:type="dxa"/>
            <w:gridSpan w:val="2"/>
            <w:tcBorders>
              <w:left w:val="single" w:sz="4" w:space="0" w:color="000000"/>
              <w:bottom w:val="single" w:sz="4" w:space="0" w:color="000000"/>
              <w:right w:val="single" w:sz="4" w:space="0" w:color="000000"/>
            </w:tcBorders>
            <w:shd w:val="clear" w:color="auto" w:fill="auto"/>
          </w:tcPr>
          <w:p w14:paraId="3EFDE6C8"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2D8B56D5"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оформления и регистрации нарушений режима отбывания уголовного наказания и содержания под стражей;</w:t>
            </w:r>
          </w:p>
          <w:p w14:paraId="558EEA7E"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осуществления обыскной и досмотровой деятельности.</w:t>
            </w:r>
          </w:p>
        </w:tc>
      </w:tr>
    </w:tbl>
    <w:p w14:paraId="7081EBEC" w14:textId="77777777" w:rsidR="004B1984" w:rsidRDefault="00B86427">
      <w:pPr>
        <w:pStyle w:val="af6"/>
        <w:keepNext/>
        <w:numPr>
          <w:ilvl w:val="0"/>
          <w:numId w:val="5"/>
        </w:numPr>
        <w:tabs>
          <w:tab w:val="left" w:pos="0"/>
          <w:tab w:val="left" w:pos="426"/>
        </w:tabs>
        <w:spacing w:before="240" w:after="240" w:line="240" w:lineRule="auto"/>
        <w:jc w:val="center"/>
        <w:outlineLvl w:val="0"/>
        <w:rPr>
          <w:rFonts w:ascii="Times New Roman" w:eastAsia="Times New Roman" w:hAnsi="Times New Roman" w:cs="Times New Roman"/>
          <w:b/>
          <w:sz w:val="28"/>
          <w:szCs w:val="28"/>
        </w:rPr>
      </w:pPr>
      <w:bookmarkStart w:id="1" w:name="_Toc484179311"/>
      <w:r>
        <w:rPr>
          <w:rFonts w:ascii="Times New Roman" w:eastAsia="Times New Roman" w:hAnsi="Times New Roman" w:cs="Times New Roman"/>
          <w:b/>
          <w:sz w:val="28"/>
          <w:szCs w:val="28"/>
        </w:rPr>
        <w:lastRenderedPageBreak/>
        <w:t>Место дисциплины в структуре ОП</w:t>
      </w:r>
      <w:bookmarkEnd w:id="1"/>
    </w:p>
    <w:p w14:paraId="4344A8C8" w14:textId="77777777" w:rsidR="004B1984" w:rsidRDefault="00B86427">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Дисциплина «Правовое регулирование и организация режима</w:t>
      </w:r>
      <w:r>
        <w:rPr>
          <w:rFonts w:ascii="Times New Roman" w:hAnsi="Times New Roman" w:cs="Times New Roman"/>
          <w:sz w:val="28"/>
          <w:szCs w:val="28"/>
        </w:rPr>
        <w:br/>
        <w:t xml:space="preserve">и надзора» (Б1.В.ДВ.07) относится к дисциплинам по выбору части, формируемой участниками образовательных отношений Блока 1 «Дисциплины (модули)» </w:t>
      </w:r>
      <w:r>
        <w:rPr>
          <w:rFonts w:ascii="Times New Roman" w:eastAsia="Times New Roman" w:hAnsi="Times New Roman" w:cs="Times New Roman"/>
          <w:bCs/>
          <w:sz w:val="28"/>
          <w:szCs w:val="28"/>
        </w:rPr>
        <w:t xml:space="preserve">в соответствии с ФГОС ВО по направлению подготовки 36.03.02 Кинология и базируется на знаниях, полученных </w:t>
      </w:r>
      <w:r>
        <w:rPr>
          <w:rFonts w:ascii="Times New Roman" w:hAnsi="Times New Roman" w:cs="Times New Roman"/>
          <w:sz w:val="28"/>
          <w:szCs w:val="28"/>
        </w:rPr>
        <w:t>при изучении учебных дисциплин: «Тактико-специальная подготовка», «Инженерно-технические средства охраны и надзора», «Организация охраны», «Уголовное право», «Криминалистика», «Уголовно-исполнительное право», «Психология профессиональной деятельности сотрудников УИС», «Делопроизводство и режим секретности».</w:t>
      </w:r>
    </w:p>
    <w:p w14:paraId="3C0BD7CC" w14:textId="77777777" w:rsidR="004B1984" w:rsidRDefault="00B86427">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w:t>
      </w:r>
      <w:r>
        <w:rPr>
          <w:rFonts w:ascii="Times New Roman" w:hAnsi="Times New Roman" w:cs="Times New Roman"/>
          <w:sz w:val="28"/>
          <w:szCs w:val="28"/>
        </w:rPr>
        <w:t xml:space="preserve">Правовое регулирование </w:t>
      </w:r>
      <w:r>
        <w:rPr>
          <w:rFonts w:ascii="Times New Roman" w:hAnsi="Times New Roman" w:cs="Times New Roman"/>
          <w:sz w:val="28"/>
          <w:szCs w:val="28"/>
        </w:rPr>
        <w:br/>
        <w:t>и организация режима</w:t>
      </w:r>
      <w:r>
        <w:rPr>
          <w:rFonts w:ascii="Times New Roman" w:eastAsia="Times New Roman" w:hAnsi="Times New Roman" w:cs="Times New Roman"/>
          <w:bCs/>
          <w:sz w:val="28"/>
          <w:szCs w:val="28"/>
        </w:rPr>
        <w:t>» обучающиеся должны:</w:t>
      </w:r>
    </w:p>
    <w:p w14:paraId="2D629077" w14:textId="77777777" w:rsidR="004B1984" w:rsidRDefault="00B86427">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394CF987"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основные положения отраслевых юридических и специальных наук</w:t>
      </w:r>
      <w:r>
        <w:rPr>
          <w:rFonts w:ascii="Times New Roman" w:eastAsia="Times New Roman" w:hAnsi="Times New Roman" w:cs="Times New Roman"/>
          <w:sz w:val="28"/>
          <w:szCs w:val="28"/>
        </w:rPr>
        <w:t>;</w:t>
      </w:r>
    </w:p>
    <w:p w14:paraId="590D70C8"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основные юридические категории и понятия</w:t>
      </w:r>
      <w:r>
        <w:rPr>
          <w:rFonts w:ascii="Times New Roman" w:eastAsia="Times New Roman" w:hAnsi="Times New Roman" w:cs="Times New Roman"/>
          <w:sz w:val="28"/>
          <w:szCs w:val="28"/>
        </w:rPr>
        <w:t>;</w:t>
      </w:r>
    </w:p>
    <w:p w14:paraId="73AC8018"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понятие, задачи и систему уголовно-исполнительного права, место </w:t>
      </w:r>
      <w:r>
        <w:rPr>
          <w:rFonts w:ascii="Times New Roman" w:hAnsi="Times New Roman" w:cs="Times New Roman"/>
          <w:sz w:val="28"/>
          <w:szCs w:val="28"/>
        </w:rPr>
        <w:br/>
        <w:t>и значение уголовно-исполнительного права в системе отраслей права</w:t>
      </w:r>
      <w:r>
        <w:rPr>
          <w:rFonts w:ascii="Times New Roman" w:eastAsia="Times New Roman" w:hAnsi="Times New Roman" w:cs="Times New Roman"/>
          <w:sz w:val="28"/>
          <w:szCs w:val="28"/>
        </w:rPr>
        <w:t>;</w:t>
      </w:r>
    </w:p>
    <w:p w14:paraId="3BBB17F3"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понятие, задачи и систему уголовного права, место и значение уголовного права в системе права;</w:t>
      </w:r>
    </w:p>
    <w:p w14:paraId="1392893E"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уголовно-правовую характеристику отдельных видов преступлений </w:t>
      </w:r>
      <w:r>
        <w:rPr>
          <w:rFonts w:ascii="Times New Roman" w:hAnsi="Times New Roman" w:cs="Times New Roman"/>
          <w:sz w:val="28"/>
          <w:szCs w:val="28"/>
        </w:rPr>
        <w:br/>
        <w:t>и правила их квалификации;</w:t>
      </w:r>
    </w:p>
    <w:p w14:paraId="77A7B955"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основные направления и содержание уголовно – исполнительной  политики РФ, историю развития уголовно-исполнительного права </w:t>
      </w:r>
      <w:r>
        <w:rPr>
          <w:rFonts w:ascii="Times New Roman" w:hAnsi="Times New Roman" w:cs="Times New Roman"/>
          <w:sz w:val="28"/>
          <w:szCs w:val="28"/>
        </w:rPr>
        <w:br/>
        <w:t>и законодательства</w:t>
      </w:r>
      <w:r>
        <w:rPr>
          <w:rFonts w:ascii="Times New Roman" w:eastAsia="Times New Roman" w:hAnsi="Times New Roman" w:cs="Times New Roman"/>
          <w:sz w:val="28"/>
          <w:szCs w:val="28"/>
        </w:rPr>
        <w:t>;</w:t>
      </w:r>
    </w:p>
    <w:p w14:paraId="787DD95A"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содержание деятельности по предупреждению преступлений;</w:t>
      </w:r>
    </w:p>
    <w:p w14:paraId="0F084C0E"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и условия, способствующие совершению преступлений;</w:t>
      </w:r>
    </w:p>
    <w:p w14:paraId="4C5A8063"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меры по предупреждению преступлений, выявлению и устранению причин и условий, способствующих их совершению;</w:t>
      </w:r>
    </w:p>
    <w:p w14:paraId="46FC44DC"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нормативных документов по инженерно-техническому обеспечению деятельности </w:t>
      </w:r>
      <w:r>
        <w:rPr>
          <w:rFonts w:ascii="Times New Roman" w:eastAsia="Lucida Sans Unicode" w:hAnsi="Times New Roman" w:cs="Times New Roman"/>
          <w:kern w:val="2"/>
          <w:sz w:val="28"/>
          <w:szCs w:val="28"/>
          <w:lang w:eastAsia="ar-SA"/>
        </w:rPr>
        <w:t xml:space="preserve">подразделений охраны, конвоирования, режима </w:t>
      </w:r>
      <w:r>
        <w:rPr>
          <w:rFonts w:ascii="Times New Roman" w:eastAsia="Lucida Sans Unicode" w:hAnsi="Times New Roman" w:cs="Times New Roman"/>
          <w:kern w:val="2"/>
          <w:sz w:val="28"/>
          <w:szCs w:val="28"/>
          <w:lang w:eastAsia="ar-SA"/>
        </w:rPr>
        <w:br/>
        <w:t>и надзора УИС</w:t>
      </w:r>
      <w:r>
        <w:rPr>
          <w:rFonts w:ascii="Times New Roman" w:hAnsi="Times New Roman" w:cs="Times New Roman"/>
          <w:sz w:val="28"/>
          <w:szCs w:val="28"/>
        </w:rPr>
        <w:t>, тактико-технические характеристики и принципы функционирования инженерно-технических средств охраны и надзора (далее – ИТСОН), правила и меры безопасности при использовании технических средств;</w:t>
      </w:r>
    </w:p>
    <w:p w14:paraId="56EA7F2B"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правовые основы, порядок применения и использования оружия, боеприпасов, специальных средств, физической силы при выполнении служебных задач в составе караула по охране учреждений уголовно-исполнительной системы и их объектов;</w:t>
      </w:r>
    </w:p>
    <w:p w14:paraId="7D1D66E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меры безопасности при выполнении служебных задач в караулах;</w:t>
      </w:r>
    </w:p>
    <w:p w14:paraId="6C012399" w14:textId="77777777" w:rsidR="004B1984" w:rsidRDefault="00B86427">
      <w:pPr>
        <w:spacing w:after="0" w:line="24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действия личного состава караулов по охране учреждений УИС </w:t>
      </w:r>
      <w:r>
        <w:rPr>
          <w:rFonts w:ascii="Times New Roman" w:hAnsi="Times New Roman" w:cs="Times New Roman"/>
          <w:color w:val="000000"/>
          <w:sz w:val="28"/>
          <w:szCs w:val="28"/>
          <w:lang w:bidi="ru-RU"/>
        </w:rPr>
        <w:br/>
        <w:t>и караулов по конвоированию при происшествиях и чрезвычайных обстоятельствах;</w:t>
      </w:r>
    </w:p>
    <w:p w14:paraId="02BF9EA5"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тактико-технические характеристики вооружения, специальных средств, используемых подразделениями уголовно-исполнительной системы;</w:t>
      </w:r>
    </w:p>
    <w:p w14:paraId="0C35CF60" w14:textId="77777777" w:rsidR="004B1984" w:rsidRDefault="00B86427">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меры безопасности при обращении с оружием;</w:t>
      </w:r>
    </w:p>
    <w:p w14:paraId="07614888"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 УИС в системе гражданской обороны и в единой государственной системе предупреждения и ликвидации чрезвычайных ситуаций и основные способы их выполнения;</w:t>
      </w:r>
    </w:p>
    <w:p w14:paraId="3A284BC9"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основы правового и организационного регулирования деятельности учреждений и органов УИС в чрезвычайных обстоятельствах, чрезвычайных ситуациях, при чрезвычайном положении и в военное время;</w:t>
      </w:r>
    </w:p>
    <w:p w14:paraId="36F0260E"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задачи учреждений и территориальных органов ФСИН России </w:t>
      </w:r>
      <w:r>
        <w:rPr>
          <w:rFonts w:ascii="Times New Roman" w:hAnsi="Times New Roman" w:cs="Times New Roman"/>
          <w:color w:val="000000"/>
          <w:sz w:val="28"/>
          <w:szCs w:val="28"/>
        </w:rPr>
        <w:br/>
        <w:t xml:space="preserve">при чрезвычайных обстоятельствах; </w:t>
      </w:r>
    </w:p>
    <w:p w14:paraId="35F0B756"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основы планирования специальных операций и управления силами </w:t>
      </w:r>
      <w:r>
        <w:rPr>
          <w:rFonts w:ascii="Times New Roman" w:hAnsi="Times New Roman" w:cs="Times New Roman"/>
          <w:color w:val="000000"/>
          <w:sz w:val="28"/>
          <w:szCs w:val="28"/>
        </w:rPr>
        <w:br/>
        <w:t>и средствами при их проведении;</w:t>
      </w:r>
    </w:p>
    <w:p w14:paraId="6EB62652"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тактику действий элементов группировки сил и средств учреждений </w:t>
      </w:r>
      <w:r>
        <w:rPr>
          <w:rFonts w:ascii="Times New Roman" w:hAnsi="Times New Roman" w:cs="Times New Roman"/>
          <w:color w:val="000000"/>
          <w:sz w:val="28"/>
          <w:szCs w:val="28"/>
        </w:rPr>
        <w:br/>
        <w:t>и территориальных органов ФСИН России при проведении специальных операций;</w:t>
      </w:r>
    </w:p>
    <w:p w14:paraId="5CE90DF3"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нормативно-правовые основы, технические характеристики, способы </w:t>
      </w:r>
      <w:r>
        <w:rPr>
          <w:rFonts w:ascii="Times New Roman" w:hAnsi="Times New Roman" w:cs="Times New Roman"/>
          <w:color w:val="000000"/>
          <w:sz w:val="28"/>
          <w:szCs w:val="28"/>
        </w:rPr>
        <w:br/>
        <w:t>и порядок применения вооружения, специальных средств и средств индивидуальной защиты сотрудниками ФСИН России;</w:t>
      </w:r>
    </w:p>
    <w:p w14:paraId="73C90E59"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оформления и ведения документации сотрудниками ФСИН России при применении специальных средств в ходе проведения специальных операций по ликвидации чрезвычайных обстоятельств на объектах ФСИН России;</w:t>
      </w:r>
    </w:p>
    <w:p w14:paraId="03385BD4" w14:textId="77777777" w:rsidR="004B1984" w:rsidRDefault="00B86427">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действия сотрудников ФСИН России при возникновении чрезвычайных обстоятельствах (побег осужденных с охраняемого объекта, захват заложников, вооруженное нападение на объекты, групповые неповиновения, массовые беспорядки, обнаружение взрывоопасных устройств на объектах);</w:t>
      </w:r>
    </w:p>
    <w:p w14:paraId="24279248"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методику тактико-специальной подготовки личного состава к</w:t>
      </w:r>
      <w:r>
        <w:rPr>
          <w:rFonts w:ascii="Times New Roman" w:hAnsi="Times New Roman" w:cs="Times New Roman"/>
          <w:color w:val="000000"/>
          <w:spacing w:val="-1"/>
          <w:sz w:val="28"/>
          <w:szCs w:val="28"/>
        </w:rPr>
        <w:t xml:space="preserve"> действиям при чрезвычайных ситуациях.</w:t>
      </w:r>
    </w:p>
    <w:p w14:paraId="1D23ABD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оказания первой медицинской помощи;</w:t>
      </w:r>
    </w:p>
    <w:p w14:paraId="7C839C0F"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нормативно-правовых актов, регламентирующих делопроизводство в УИС;</w:t>
      </w:r>
    </w:p>
    <w:p w14:paraId="6006E68E"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документирования и порядок документооборота в органах </w:t>
      </w:r>
      <w:r>
        <w:rPr>
          <w:rFonts w:ascii="Times New Roman" w:hAnsi="Times New Roman" w:cs="Times New Roman"/>
          <w:sz w:val="28"/>
          <w:szCs w:val="28"/>
        </w:rPr>
        <w:br/>
        <w:t xml:space="preserve">и учреждениях ФСИН России; </w:t>
      </w:r>
    </w:p>
    <w:p w14:paraId="03C7C03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подготовки и оформления документов в УИС;</w:t>
      </w:r>
    </w:p>
    <w:p w14:paraId="21259D4D"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и состав отдельных видов реквизитов;</w:t>
      </w:r>
    </w:p>
    <w:p w14:paraId="3B1069F7"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требования к тексту различных видов документов,</w:t>
      </w:r>
    </w:p>
    <w:p w14:paraId="7FBDFE25" w14:textId="77777777" w:rsidR="004B1984" w:rsidRDefault="00B86427">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36CBD458"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оперировать юридическими понятиями и категориями</w:t>
      </w:r>
      <w:r>
        <w:rPr>
          <w:rFonts w:ascii="Times New Roman" w:eastAsia="Times New Roman" w:hAnsi="Times New Roman" w:cs="Times New Roman"/>
          <w:sz w:val="28"/>
          <w:szCs w:val="28"/>
        </w:rPr>
        <w:t>;</w:t>
      </w:r>
    </w:p>
    <w:p w14:paraId="449DF408"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анализировать, толковать и правильно применять уголовно-правовые нормы</w:t>
      </w:r>
      <w:r>
        <w:rPr>
          <w:rFonts w:ascii="Times New Roman" w:eastAsia="Times New Roman" w:hAnsi="Times New Roman" w:cs="Times New Roman"/>
          <w:sz w:val="28"/>
          <w:szCs w:val="28"/>
        </w:rPr>
        <w:t xml:space="preserve">; </w:t>
      </w:r>
    </w:p>
    <w:p w14:paraId="7AA7BC5B"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находить необходимую правовую информацию по вопросам уголовно-исполнительного права и правильно ее использовать</w:t>
      </w:r>
      <w:r>
        <w:rPr>
          <w:rFonts w:ascii="Times New Roman" w:eastAsia="Times New Roman" w:hAnsi="Times New Roman" w:cs="Times New Roman"/>
          <w:sz w:val="28"/>
          <w:szCs w:val="28"/>
        </w:rPr>
        <w:t>;</w:t>
      </w:r>
    </w:p>
    <w:p w14:paraId="0FF1ED04"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 правильно квалифицировать факты и обстоятельства, относящиеся к процессу исполнения и отбывания наказания;</w:t>
      </w:r>
    </w:p>
    <w:p w14:paraId="4F1E72F7"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юридически правильно квалифицировать преступления и отграничивать их от иных правонарушений</w:t>
      </w:r>
      <w:r>
        <w:rPr>
          <w:rFonts w:ascii="Times New Roman" w:eastAsia="Times New Roman" w:hAnsi="Times New Roman" w:cs="Times New Roman"/>
          <w:sz w:val="28"/>
          <w:szCs w:val="28"/>
        </w:rPr>
        <w:t xml:space="preserve">; </w:t>
      </w:r>
    </w:p>
    <w:p w14:paraId="5E2D56A1" w14:textId="77777777" w:rsidR="004B1984" w:rsidRDefault="00B86427">
      <w:pPr>
        <w:spacing w:after="0" w:line="240" w:lineRule="auto"/>
        <w:ind w:firstLine="709"/>
        <w:jc w:val="both"/>
        <w:rPr>
          <w:rFonts w:ascii="Times New Roman" w:hAnsi="Times New Roman" w:cs="Times New Roman"/>
          <w:bCs/>
          <w:spacing w:val="-3"/>
          <w:sz w:val="28"/>
          <w:szCs w:val="28"/>
        </w:rPr>
      </w:pPr>
      <w:r>
        <w:rPr>
          <w:rFonts w:ascii="Times New Roman" w:hAnsi="Times New Roman" w:cs="Times New Roman"/>
          <w:bCs/>
          <w:spacing w:val="-3"/>
          <w:sz w:val="28"/>
          <w:szCs w:val="28"/>
        </w:rPr>
        <w:t>составлять и оформлять документы;</w:t>
      </w:r>
    </w:p>
    <w:p w14:paraId="0C6143B8"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pacing w:val="-3"/>
          <w:sz w:val="28"/>
          <w:szCs w:val="28"/>
        </w:rPr>
        <w:t xml:space="preserve">применять правила создания и оформления документов </w:t>
      </w:r>
      <w:r>
        <w:rPr>
          <w:rFonts w:ascii="Times New Roman" w:hAnsi="Times New Roman" w:cs="Times New Roman"/>
          <w:bCs/>
          <w:spacing w:val="-3"/>
          <w:sz w:val="28"/>
          <w:szCs w:val="28"/>
        </w:rPr>
        <w:br/>
        <w:t>при использовании технических средств</w:t>
      </w:r>
      <w:r>
        <w:rPr>
          <w:rFonts w:ascii="Times New Roman" w:eastAsia="Times New Roman" w:hAnsi="Times New Roman" w:cs="Times New Roman"/>
          <w:sz w:val="28"/>
          <w:szCs w:val="28"/>
        </w:rPr>
        <w:t>;</w:t>
      </w:r>
    </w:p>
    <w:p w14:paraId="0A6FAC89"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оценивать значение информации, подлежащей документированию;</w:t>
      </w:r>
    </w:p>
    <w:p w14:paraId="793AAA34"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точно отражать в документах результаты служебной деятельности</w:t>
      </w:r>
      <w:r>
        <w:rPr>
          <w:rFonts w:ascii="Times New Roman" w:eastAsia="Times New Roman" w:hAnsi="Times New Roman" w:cs="Times New Roman"/>
          <w:sz w:val="28"/>
          <w:szCs w:val="28"/>
        </w:rPr>
        <w:t>;</w:t>
      </w:r>
    </w:p>
    <w:p w14:paraId="5AA0940F"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предупреждать преступления, выявлять и устранять причины и условия, способствующие их совершению</w:t>
      </w:r>
      <w:r>
        <w:rPr>
          <w:rFonts w:ascii="Times New Roman" w:eastAsia="Times New Roman" w:hAnsi="Times New Roman" w:cs="Times New Roman"/>
          <w:sz w:val="28"/>
          <w:szCs w:val="28"/>
        </w:rPr>
        <w:t>;</w:t>
      </w:r>
    </w:p>
    <w:p w14:paraId="5D5CF75D"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применять оружие, специальные средства при выполнении задач </w:t>
      </w:r>
      <w:r>
        <w:rPr>
          <w:rFonts w:ascii="Times New Roman" w:eastAsia="Times New Roman" w:hAnsi="Times New Roman" w:cs="Times New Roman"/>
          <w:sz w:val="28"/>
          <w:szCs w:val="28"/>
        </w:rPr>
        <w:br/>
        <w:t>по охране учреждений уголовно-исполнительной системы и их объектов;</w:t>
      </w:r>
    </w:p>
    <w:p w14:paraId="528A848C"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правильно применять инженерно-технические средства охраны </w:t>
      </w:r>
      <w:r>
        <w:rPr>
          <w:rFonts w:ascii="Times New Roman" w:hAnsi="Times New Roman" w:cs="Times New Roman"/>
          <w:sz w:val="28"/>
          <w:szCs w:val="28"/>
        </w:rPr>
        <w:br/>
        <w:t xml:space="preserve">и надзора, оценивать эффективность, безопасность, степень оснащенности </w:t>
      </w:r>
      <w:r>
        <w:rPr>
          <w:rFonts w:ascii="Times New Roman" w:hAnsi="Times New Roman" w:cs="Times New Roman"/>
          <w:sz w:val="28"/>
          <w:szCs w:val="28"/>
        </w:rPr>
        <w:br/>
        <w:t xml:space="preserve">и техническое состояние комплекса инженерно-технических средств охраны </w:t>
      </w:r>
      <w:r>
        <w:rPr>
          <w:rFonts w:ascii="Times New Roman" w:hAnsi="Times New Roman" w:cs="Times New Roman"/>
          <w:sz w:val="28"/>
          <w:szCs w:val="28"/>
        </w:rPr>
        <w:br/>
        <w:t>и надзора на объектах охраны; осуществлять мероприятия по организации взаимодействия и связи;</w:t>
      </w:r>
    </w:p>
    <w:p w14:paraId="270BDFEE"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решать</w:t>
      </w:r>
      <w:r>
        <w:rPr>
          <w:rFonts w:ascii="Times New Roman" w:hAnsi="Times New Roman" w:cs="Times New Roman"/>
          <w:color w:val="000000"/>
          <w:spacing w:val="-1"/>
          <w:sz w:val="28"/>
          <w:szCs w:val="28"/>
        </w:rPr>
        <w:t xml:space="preserve"> оперативно- служебные задачи индивидуально и в составе подразделений </w:t>
      </w:r>
      <w:r>
        <w:rPr>
          <w:rFonts w:ascii="Times New Roman" w:hAnsi="Times New Roman" w:cs="Times New Roman"/>
          <w:color w:val="000000"/>
          <w:sz w:val="28"/>
          <w:szCs w:val="28"/>
        </w:rPr>
        <w:t>(нарядов, групп) оперативно-служебного применения;</w:t>
      </w:r>
    </w:p>
    <w:p w14:paraId="0D9A649D"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оценивать оперативную обстановку, принимать целесообразные решения в роли начальников групп боевого порядка при ведении специальных операций, ставить задачи подчиненным, организовывать взаимодействие </w:t>
      </w:r>
      <w:r>
        <w:rPr>
          <w:rFonts w:ascii="Times New Roman" w:hAnsi="Times New Roman" w:cs="Times New Roman"/>
          <w:sz w:val="28"/>
          <w:szCs w:val="28"/>
        </w:rPr>
        <w:br/>
        <w:t>и управлять подчиненными в ходе выполнения поставленных задач;</w:t>
      </w:r>
    </w:p>
    <w:p w14:paraId="77128285"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производить расчет сил и средств, материально-технического обеспечения при выполнении оперативно-</w:t>
      </w:r>
      <w:r>
        <w:rPr>
          <w:rFonts w:ascii="Times New Roman" w:hAnsi="Times New Roman" w:cs="Times New Roman"/>
          <w:color w:val="000000"/>
          <w:spacing w:val="-1"/>
          <w:sz w:val="28"/>
          <w:szCs w:val="28"/>
        </w:rPr>
        <w:t>служебных задач в различных условиях обстановки;</w:t>
      </w:r>
    </w:p>
    <w:p w14:paraId="1C261DF5"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обращаться</w:t>
      </w:r>
      <w:r>
        <w:rPr>
          <w:rFonts w:ascii="Times New Roman" w:hAnsi="Times New Roman" w:cs="Times New Roman"/>
          <w:sz w:val="28"/>
          <w:szCs w:val="28"/>
        </w:rPr>
        <w:t xml:space="preserve"> с оружием, специальными средствами, средствами</w:t>
      </w:r>
      <w:r>
        <w:rPr>
          <w:rFonts w:ascii="Times New Roman" w:hAnsi="Times New Roman" w:cs="Times New Roman"/>
          <w:color w:val="000000"/>
          <w:spacing w:val="-1"/>
          <w:sz w:val="28"/>
          <w:szCs w:val="28"/>
        </w:rPr>
        <w:t xml:space="preserve"> индивидуальной защиты органов дыхания и кожи;</w:t>
      </w:r>
    </w:p>
    <w:p w14:paraId="7D57FA5F"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обеспечивать</w:t>
      </w:r>
      <w:r>
        <w:rPr>
          <w:rFonts w:ascii="Times New Roman" w:hAnsi="Times New Roman" w:cs="Times New Roman"/>
          <w:color w:val="000000"/>
          <w:spacing w:val="-1"/>
          <w:sz w:val="28"/>
          <w:szCs w:val="28"/>
        </w:rPr>
        <w:t xml:space="preserve"> безопасность граждан, личную безопасность подчиненного личного </w:t>
      </w:r>
      <w:r>
        <w:rPr>
          <w:rFonts w:ascii="Times New Roman" w:hAnsi="Times New Roman" w:cs="Times New Roman"/>
          <w:color w:val="000000"/>
          <w:spacing w:val="-4"/>
          <w:sz w:val="28"/>
          <w:szCs w:val="28"/>
        </w:rPr>
        <w:t xml:space="preserve">состава при выполнении оперативно-служебных задач </w:t>
      </w:r>
      <w:r>
        <w:rPr>
          <w:rFonts w:ascii="Times New Roman" w:hAnsi="Times New Roman" w:cs="Times New Roman"/>
          <w:color w:val="000000"/>
          <w:spacing w:val="-4"/>
          <w:sz w:val="28"/>
          <w:szCs w:val="28"/>
        </w:rPr>
        <w:br/>
        <w:t>с использованием специальных средств и оружия;</w:t>
      </w:r>
    </w:p>
    <w:p w14:paraId="332CFB75"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требования мер безопасности при обращении с оружием, боеприпасами и специальными средствами;</w:t>
      </w:r>
    </w:p>
    <w:p w14:paraId="5FB7958A" w14:textId="77777777" w:rsidR="004B1984" w:rsidRDefault="00B86427">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20F0A767" w14:textId="77777777" w:rsidR="004B1984" w:rsidRDefault="00B864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работы с уголовно-исполнительным законодательством,  практикой применение норм права;</w:t>
      </w:r>
    </w:p>
    <w:p w14:paraId="4B52CCD8"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различных правовых явлений, юридических фактов, правовых норм и правовых отношений, являющихся объектами профессиональной деятельности;</w:t>
      </w:r>
    </w:p>
    <w:p w14:paraId="42895DAD"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с правовыми актами; </w:t>
      </w:r>
    </w:p>
    <w:p w14:paraId="2ADB7C35" w14:textId="77777777" w:rsidR="004B1984" w:rsidRDefault="00B864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применения нормативных правовых актов, </w:t>
      </w:r>
      <w:r>
        <w:rPr>
          <w:rFonts w:ascii="Times New Roman" w:hAnsi="Times New Roman" w:cs="Times New Roman"/>
          <w:spacing w:val="-1"/>
          <w:sz w:val="28"/>
          <w:szCs w:val="28"/>
        </w:rPr>
        <w:t>содержащих нормы</w:t>
      </w:r>
      <w:r>
        <w:rPr>
          <w:rFonts w:ascii="Times New Roman" w:hAnsi="Times New Roman" w:cs="Times New Roman"/>
          <w:spacing w:val="-1"/>
          <w:sz w:val="28"/>
          <w:szCs w:val="28"/>
        </w:rPr>
        <w:br/>
        <w:t>с  уголовно-исполнительным законодательством</w:t>
      </w:r>
      <w:r>
        <w:rPr>
          <w:rFonts w:ascii="Times New Roman" w:hAnsi="Times New Roman" w:cs="Times New Roman"/>
          <w:color w:val="000000"/>
          <w:sz w:val="28"/>
          <w:szCs w:val="28"/>
        </w:rPr>
        <w:t xml:space="preserve"> ;</w:t>
      </w:r>
    </w:p>
    <w:p w14:paraId="4138C63C"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с уголовным законодательством, судебной практикой;</w:t>
      </w:r>
    </w:p>
    <w:p w14:paraId="3A19C27D"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предупреждения преступлений, выявления и устранения причин</w:t>
      </w:r>
      <w:r>
        <w:rPr>
          <w:rFonts w:ascii="Times New Roman" w:hAnsi="Times New Roman" w:cs="Times New Roman"/>
          <w:sz w:val="28"/>
          <w:szCs w:val="28"/>
        </w:rPr>
        <w:br/>
        <w:t>и условий, способствующих их совершению;</w:t>
      </w:r>
    </w:p>
    <w:p w14:paraId="09471552"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методикой планирования и осуществления воспитательной работы</w:t>
      </w:r>
      <w:r>
        <w:rPr>
          <w:rFonts w:ascii="Times New Roman" w:hAnsi="Times New Roman" w:cs="Times New Roman"/>
          <w:sz w:val="28"/>
          <w:szCs w:val="28"/>
        </w:rPr>
        <w:br/>
        <w:t>с сотрудниками УИС в целях предупреждения ими совершения коррупционных правонарушений, выработки у них уважительного отношения к праву и закону;</w:t>
      </w:r>
    </w:p>
    <w:p w14:paraId="0709B173"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применения норм уголовно – исполнительного права и других смежных отраслей права при расследовании фактов и обстоятельств, относящихся</w:t>
      </w:r>
      <w:r>
        <w:rPr>
          <w:rFonts w:ascii="Times New Roman" w:hAnsi="Times New Roman" w:cs="Times New Roman"/>
          <w:sz w:val="28"/>
          <w:szCs w:val="28"/>
        </w:rPr>
        <w:br/>
        <w:t>к процессу исполнения и отбывания наказания, в том числе,</w:t>
      </w:r>
      <w:r>
        <w:rPr>
          <w:rFonts w:ascii="Times New Roman" w:hAnsi="Times New Roman" w:cs="Times New Roman"/>
          <w:sz w:val="28"/>
          <w:szCs w:val="28"/>
        </w:rPr>
        <w:br/>
        <w:t>при осуществлении профессиональных обязанностей сотрудниками</w:t>
      </w:r>
      <w:r>
        <w:rPr>
          <w:rFonts w:ascii="Times New Roman" w:hAnsi="Times New Roman" w:cs="Times New Roman"/>
          <w:sz w:val="28"/>
          <w:szCs w:val="28"/>
        </w:rPr>
        <w:br/>
        <w:t>ФСИН России;</w:t>
      </w:r>
    </w:p>
    <w:p w14:paraId="19E94745"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применения норм уголовного и других смежных отраслей права</w:t>
      </w:r>
      <w:r>
        <w:rPr>
          <w:rFonts w:ascii="Times New Roman" w:hAnsi="Times New Roman" w:cs="Times New Roman"/>
          <w:sz w:val="28"/>
          <w:szCs w:val="28"/>
        </w:rPr>
        <w:br/>
        <w:t>при квалификации преступлений;</w:t>
      </w:r>
    </w:p>
    <w:p w14:paraId="255FE847" w14:textId="77777777" w:rsidR="004B1984" w:rsidRDefault="00B864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использования и применения специальных средств, при выполнении оперативно-служебных задач; </w:t>
      </w:r>
    </w:p>
    <w:p w14:paraId="6B5EA6D6" w14:textId="77777777" w:rsidR="004B1984" w:rsidRDefault="00B8642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оценки обстановки, организации и руководства службой нарядов </w:t>
      </w:r>
      <w:r>
        <w:rPr>
          <w:rFonts w:ascii="Times New Roman" w:hAnsi="Times New Roman" w:cs="Times New Roman"/>
          <w:color w:val="000000"/>
          <w:sz w:val="28"/>
          <w:szCs w:val="28"/>
        </w:rPr>
        <w:br/>
        <w:t>и групп оперативно-служебного применения в качестве старшего служебного наряда (группы).</w:t>
      </w:r>
    </w:p>
    <w:p w14:paraId="29333EAE"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применения инженерно-технических средств охраны и надзора, контроля состояния инженерно-технических средств охраны и надзора</w:t>
      </w:r>
      <w:r>
        <w:rPr>
          <w:rFonts w:ascii="Times New Roman" w:eastAsia="Times New Roman" w:hAnsi="Times New Roman" w:cs="Times New Roman"/>
          <w:sz w:val="28"/>
          <w:szCs w:val="28"/>
        </w:rPr>
        <w:t>;</w:t>
      </w:r>
    </w:p>
    <w:p w14:paraId="2DF85215"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выполнения обязанностей всех лиц назначенных в караул по охране учреждений УИС и в караул по конвоированию;</w:t>
      </w:r>
    </w:p>
    <w:p w14:paraId="2A71C44D"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ведения служебной документации караула по охране учреждений УИС </w:t>
      </w:r>
      <w:r>
        <w:rPr>
          <w:rFonts w:ascii="Times New Roman" w:eastAsia="Times New Roman" w:hAnsi="Times New Roman" w:cs="Times New Roman"/>
          <w:sz w:val="28"/>
          <w:szCs w:val="28"/>
        </w:rPr>
        <w:br/>
        <w:t>и караула по конвоированию;</w:t>
      </w:r>
    </w:p>
    <w:p w14:paraId="69847B30"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руководства действиями личного состава караула при происшествиях </w:t>
      </w:r>
      <w:r>
        <w:rPr>
          <w:rFonts w:ascii="Times New Roman" w:eastAsia="Times New Roman" w:hAnsi="Times New Roman" w:cs="Times New Roman"/>
          <w:sz w:val="28"/>
          <w:szCs w:val="28"/>
        </w:rPr>
        <w:br/>
        <w:t>и чрезвычайных обстоятельствах (побеге осуждённых во время движения транспортных средств, при пожаре на посту, при нападении на часового, караул, охраняемый объект);</w:t>
      </w:r>
    </w:p>
    <w:p w14:paraId="1A76C9A4" w14:textId="77777777" w:rsidR="004B1984" w:rsidRDefault="00B864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14:paraId="5A224CF4" w14:textId="77777777" w:rsidR="004B1984" w:rsidRDefault="00B86427">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осуществления конструктивного взаимодействия людей с разными убеждениями, культурными ценностями и социальным положением.</w:t>
      </w:r>
    </w:p>
    <w:p w14:paraId="70EF053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получения, хранения, переработки информации, используемой </w:t>
      </w:r>
      <w:r>
        <w:rPr>
          <w:rFonts w:ascii="Times New Roman" w:hAnsi="Times New Roman" w:cs="Times New Roman"/>
          <w:sz w:val="28"/>
          <w:szCs w:val="28"/>
        </w:rPr>
        <w:br/>
        <w:t>при создании и оформлении документов УИС;</w:t>
      </w:r>
    </w:p>
    <w:p w14:paraId="1CA7908E"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грамотного отражения в документах результатов служебной деятельности.</w:t>
      </w:r>
    </w:p>
    <w:p w14:paraId="63616A61" w14:textId="77777777" w:rsidR="004B1984" w:rsidRDefault="00B86427">
      <w:pPr>
        <w:pStyle w:val="af6"/>
        <w:keepNext/>
        <w:numPr>
          <w:ilvl w:val="0"/>
          <w:numId w:val="5"/>
        </w:numPr>
        <w:tabs>
          <w:tab w:val="left" w:pos="426"/>
        </w:tabs>
        <w:spacing w:before="240" w:after="120" w:line="240" w:lineRule="auto"/>
        <w:ind w:left="0" w:firstLine="0"/>
        <w:jc w:val="center"/>
        <w:outlineLvl w:val="0"/>
        <w:rPr>
          <w:rFonts w:ascii="Times New Roman" w:eastAsia="Times New Roman" w:hAnsi="Times New Roman" w:cs="Times New Roman"/>
          <w:b/>
          <w:sz w:val="28"/>
          <w:szCs w:val="28"/>
        </w:rPr>
      </w:pPr>
      <w:bookmarkStart w:id="2" w:name="_Toc484179312"/>
      <w:r>
        <w:rPr>
          <w:rFonts w:ascii="Times New Roman" w:eastAsia="Times New Roman" w:hAnsi="Times New Roman" w:cs="Times New Roman"/>
          <w:b/>
          <w:sz w:val="28"/>
          <w:szCs w:val="28"/>
        </w:rPr>
        <w:t>Объем дисциплины</w:t>
      </w:r>
      <w:bookmarkEnd w:id="2"/>
    </w:p>
    <w:p w14:paraId="2B3B006D" w14:textId="77777777" w:rsidR="004B1984" w:rsidRDefault="00B86427">
      <w:pPr>
        <w:tabs>
          <w:tab w:val="left" w:pos="0"/>
        </w:tabs>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color w:val="000000"/>
          <w:sz w:val="28"/>
          <w:szCs w:val="28"/>
          <w:lang w:eastAsia="en-US"/>
        </w:rPr>
        <w:t>Общая трудоемкость дисциплины «</w:t>
      </w:r>
      <w:r>
        <w:rPr>
          <w:rFonts w:ascii="Times New Roman" w:hAnsi="Times New Roman" w:cs="Times New Roman"/>
          <w:sz w:val="28"/>
          <w:szCs w:val="28"/>
        </w:rPr>
        <w:t>Правовое регулирование и организация режима и надзора</w:t>
      </w:r>
      <w:r>
        <w:rPr>
          <w:rFonts w:ascii="Times New Roman" w:eastAsia="Calibri" w:hAnsi="Times New Roman" w:cs="Times New Roman"/>
          <w:color w:val="000000"/>
          <w:sz w:val="28"/>
          <w:szCs w:val="28"/>
          <w:lang w:eastAsia="en-US"/>
        </w:rPr>
        <w:t>» составляет 4 зачетные единицы (144 часа);</w:t>
      </w:r>
    </w:p>
    <w:p w14:paraId="118C32BD" w14:textId="77777777" w:rsidR="004B1984" w:rsidRDefault="00B86427">
      <w:pPr>
        <w:pStyle w:val="af6"/>
        <w:keepNext/>
        <w:numPr>
          <w:ilvl w:val="0"/>
          <w:numId w:val="5"/>
        </w:numPr>
        <w:tabs>
          <w:tab w:val="left" w:pos="426"/>
        </w:tabs>
        <w:spacing w:before="240" w:after="240" w:line="240" w:lineRule="auto"/>
        <w:ind w:left="0" w:firstLine="0"/>
        <w:jc w:val="center"/>
        <w:outlineLvl w:val="0"/>
        <w:rPr>
          <w:rFonts w:ascii="Times New Roman" w:eastAsia="Times New Roman" w:hAnsi="Times New Roman" w:cs="Times New Roman"/>
          <w:b/>
          <w:sz w:val="28"/>
          <w:szCs w:val="28"/>
        </w:rPr>
      </w:pPr>
      <w:bookmarkStart w:id="3" w:name="_Toc484179313"/>
      <w:r>
        <w:rPr>
          <w:rFonts w:ascii="Times New Roman" w:eastAsia="Times New Roman" w:hAnsi="Times New Roman" w:cs="Times New Roman"/>
          <w:b/>
          <w:sz w:val="28"/>
          <w:szCs w:val="28"/>
        </w:rPr>
        <w:t>Структура и содержание дисциплины</w:t>
      </w:r>
      <w:bookmarkEnd w:id="3"/>
    </w:p>
    <w:p w14:paraId="4A8327AB" w14:textId="77777777" w:rsidR="004B1984" w:rsidRDefault="00B86427">
      <w:pPr>
        <w:keepNext/>
        <w:tabs>
          <w:tab w:val="left" w:pos="709"/>
        </w:tabs>
        <w:spacing w:before="240"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2495AF01" w14:textId="77777777" w:rsidR="004B1984" w:rsidRDefault="00B86427">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1D6771B6" w14:textId="77777777" w:rsidR="004B1984" w:rsidRDefault="004B1984">
      <w:pPr>
        <w:spacing w:after="120" w:line="240" w:lineRule="auto"/>
        <w:jc w:val="center"/>
        <w:rPr>
          <w:rFonts w:ascii="Times New Roman" w:eastAsia="Times New Roman" w:hAnsi="Times New Roman" w:cs="Times New Roman"/>
          <w:sz w:val="28"/>
          <w:szCs w:val="28"/>
        </w:rPr>
      </w:pPr>
    </w:p>
    <w:tbl>
      <w:tblPr>
        <w:tblW w:w="10050" w:type="dxa"/>
        <w:jc w:val="center"/>
        <w:tblLayout w:type="fixed"/>
        <w:tblLook w:val="04A0" w:firstRow="1" w:lastRow="0" w:firstColumn="1" w:lastColumn="0" w:noHBand="0" w:noVBand="1"/>
      </w:tblPr>
      <w:tblGrid>
        <w:gridCol w:w="839"/>
        <w:gridCol w:w="4691"/>
        <w:gridCol w:w="623"/>
        <w:gridCol w:w="607"/>
        <w:gridCol w:w="613"/>
        <w:gridCol w:w="561"/>
        <w:gridCol w:w="568"/>
        <w:gridCol w:w="847"/>
        <w:gridCol w:w="701"/>
      </w:tblGrid>
      <w:tr w:rsidR="004B1984" w14:paraId="3F46B83D" w14:textId="77777777">
        <w:trPr>
          <w:trHeight w:val="254"/>
          <w:jc w:val="center"/>
        </w:trPr>
        <w:tc>
          <w:tcPr>
            <w:tcW w:w="838" w:type="dxa"/>
            <w:vMerge w:val="restart"/>
            <w:tcBorders>
              <w:top w:val="single" w:sz="4" w:space="0" w:color="000000"/>
              <w:left w:val="single" w:sz="4" w:space="0" w:color="000000"/>
              <w:bottom w:val="single" w:sz="4" w:space="0" w:color="000000"/>
              <w:right w:val="single" w:sz="4" w:space="0" w:color="000000"/>
            </w:tcBorders>
            <w:vAlign w:val="center"/>
          </w:tcPr>
          <w:p w14:paraId="24821D6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темы</w:t>
            </w:r>
          </w:p>
        </w:tc>
        <w:tc>
          <w:tcPr>
            <w:tcW w:w="4691" w:type="dxa"/>
            <w:vMerge w:val="restart"/>
            <w:tcBorders>
              <w:top w:val="single" w:sz="4" w:space="0" w:color="000000"/>
              <w:left w:val="single" w:sz="4" w:space="0" w:color="000000"/>
              <w:bottom w:val="single" w:sz="4" w:space="0" w:color="000000"/>
              <w:right w:val="single" w:sz="4" w:space="0" w:color="000000"/>
            </w:tcBorders>
            <w:vAlign w:val="center"/>
          </w:tcPr>
          <w:p w14:paraId="2EAD9F9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5CFB0F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1BC55A3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196" w:type="dxa"/>
            <w:gridSpan w:val="5"/>
            <w:tcBorders>
              <w:top w:val="single" w:sz="4" w:space="0" w:color="000000"/>
              <w:left w:val="single" w:sz="4" w:space="0" w:color="000000"/>
              <w:bottom w:val="single" w:sz="4" w:space="0" w:color="000000"/>
              <w:right w:val="single" w:sz="4" w:space="0" w:color="000000"/>
            </w:tcBorders>
            <w:vAlign w:val="center"/>
          </w:tcPr>
          <w:p w14:paraId="7D2298F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01" w:type="dxa"/>
            <w:vMerge w:val="restart"/>
            <w:tcBorders>
              <w:top w:val="single" w:sz="4" w:space="0" w:color="000000"/>
              <w:left w:val="single" w:sz="4" w:space="0" w:color="000000"/>
              <w:bottom w:val="single" w:sz="4" w:space="0" w:color="000000"/>
              <w:right w:val="single" w:sz="4" w:space="0" w:color="000000"/>
            </w:tcBorders>
            <w:textDirection w:val="btLr"/>
          </w:tcPr>
          <w:p w14:paraId="33532348" w14:textId="77777777" w:rsidR="004B1984" w:rsidRDefault="00B86427">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177D5C32" w14:textId="77777777" w:rsidR="004B1984" w:rsidRDefault="00B86427">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4B1984" w14:paraId="2346CE2A" w14:textId="77777777">
        <w:trPr>
          <w:cantSplit/>
          <w:trHeight w:val="1857"/>
          <w:jc w:val="center"/>
        </w:trPr>
        <w:tc>
          <w:tcPr>
            <w:tcW w:w="838" w:type="dxa"/>
            <w:vMerge/>
            <w:tcBorders>
              <w:top w:val="single" w:sz="4" w:space="0" w:color="000000"/>
              <w:left w:val="single" w:sz="4" w:space="0" w:color="000000"/>
              <w:bottom w:val="single" w:sz="4" w:space="0" w:color="000000"/>
              <w:right w:val="single" w:sz="4" w:space="0" w:color="000000"/>
            </w:tcBorders>
          </w:tcPr>
          <w:p w14:paraId="1716E058"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4691" w:type="dxa"/>
            <w:vMerge/>
            <w:tcBorders>
              <w:top w:val="single" w:sz="4" w:space="0" w:color="000000"/>
              <w:left w:val="single" w:sz="4" w:space="0" w:color="000000"/>
              <w:bottom w:val="single" w:sz="4" w:space="0" w:color="000000"/>
              <w:right w:val="single" w:sz="4" w:space="0" w:color="000000"/>
            </w:tcBorders>
          </w:tcPr>
          <w:p w14:paraId="63A93DD3"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6EB5A7C8"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textDirection w:val="btLr"/>
            <w:vAlign w:val="center"/>
          </w:tcPr>
          <w:p w14:paraId="49F2A59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3" w:type="dxa"/>
            <w:tcBorders>
              <w:top w:val="single" w:sz="4" w:space="0" w:color="000000"/>
              <w:left w:val="single" w:sz="4" w:space="0" w:color="000000"/>
              <w:bottom w:val="single" w:sz="4" w:space="0" w:color="000000"/>
              <w:right w:val="single" w:sz="4" w:space="0" w:color="000000"/>
            </w:tcBorders>
            <w:textDirection w:val="btLr"/>
            <w:vAlign w:val="center"/>
          </w:tcPr>
          <w:p w14:paraId="7CC71DC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61" w:type="dxa"/>
            <w:tcBorders>
              <w:top w:val="single" w:sz="4" w:space="0" w:color="000000"/>
              <w:left w:val="single" w:sz="4" w:space="0" w:color="000000"/>
              <w:bottom w:val="single" w:sz="4" w:space="0" w:color="000000"/>
              <w:right w:val="single" w:sz="4" w:space="0" w:color="000000"/>
            </w:tcBorders>
            <w:textDirection w:val="btLr"/>
            <w:vAlign w:val="center"/>
          </w:tcPr>
          <w:p w14:paraId="7DCDE3D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Семинарские</w:t>
            </w:r>
          </w:p>
          <w:p w14:paraId="5EAA577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47EB530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w:t>
            </w:r>
          </w:p>
          <w:p w14:paraId="29DC9CE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847" w:type="dxa"/>
            <w:tcBorders>
              <w:top w:val="single" w:sz="4" w:space="0" w:color="000000"/>
              <w:left w:val="single" w:sz="4" w:space="0" w:color="000000"/>
              <w:bottom w:val="single" w:sz="4" w:space="0" w:color="000000"/>
              <w:right w:val="single" w:sz="4" w:space="0" w:color="000000"/>
            </w:tcBorders>
            <w:textDirection w:val="btLr"/>
            <w:vAlign w:val="center"/>
          </w:tcPr>
          <w:p w14:paraId="0F7C9C6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в том числе практическая подготовка</w:t>
            </w:r>
          </w:p>
        </w:tc>
        <w:tc>
          <w:tcPr>
            <w:tcW w:w="701" w:type="dxa"/>
            <w:vMerge/>
            <w:tcBorders>
              <w:top w:val="single" w:sz="4" w:space="0" w:color="000000"/>
              <w:left w:val="single" w:sz="4" w:space="0" w:color="000000"/>
              <w:bottom w:val="single" w:sz="4" w:space="0" w:color="000000"/>
              <w:right w:val="single" w:sz="4" w:space="0" w:color="000000"/>
            </w:tcBorders>
            <w:textDirection w:val="btLr"/>
          </w:tcPr>
          <w:p w14:paraId="3A888AEF"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r>
      <w:tr w:rsidR="004B1984" w14:paraId="6FDB0629" w14:textId="77777777">
        <w:trPr>
          <w:cantSplit/>
          <w:trHeight w:val="20"/>
          <w:jc w:val="center"/>
        </w:trPr>
        <w:tc>
          <w:tcPr>
            <w:tcW w:w="10049" w:type="dxa"/>
            <w:gridSpan w:val="9"/>
            <w:tcBorders>
              <w:top w:val="single" w:sz="4" w:space="0" w:color="000000"/>
              <w:left w:val="single" w:sz="4" w:space="0" w:color="000000"/>
              <w:bottom w:val="single" w:sz="4" w:space="0" w:color="000000"/>
              <w:right w:val="single" w:sz="4" w:space="0" w:color="000000"/>
            </w:tcBorders>
          </w:tcPr>
          <w:p w14:paraId="6E5FE4D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курс, установочная сессия</w:t>
            </w:r>
          </w:p>
        </w:tc>
      </w:tr>
      <w:tr w:rsidR="004B1984" w14:paraId="2D1A32BF"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40884F0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91" w:type="dxa"/>
            <w:tcBorders>
              <w:top w:val="single" w:sz="4" w:space="0" w:color="000000"/>
              <w:left w:val="single" w:sz="4" w:space="0" w:color="000000"/>
              <w:bottom w:val="single" w:sz="4" w:space="0" w:color="000000"/>
              <w:right w:val="single" w:sz="4" w:space="0" w:color="000000"/>
            </w:tcBorders>
          </w:tcPr>
          <w:p w14:paraId="484D7ED0"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в ИУ и СИЗО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6006CA4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607" w:type="dxa"/>
            <w:tcBorders>
              <w:top w:val="single" w:sz="4" w:space="0" w:color="000000"/>
              <w:left w:val="single" w:sz="4" w:space="0" w:color="000000"/>
              <w:bottom w:val="single" w:sz="4" w:space="0" w:color="000000"/>
              <w:right w:val="single" w:sz="4" w:space="0" w:color="000000"/>
            </w:tcBorders>
            <w:vAlign w:val="center"/>
          </w:tcPr>
          <w:p w14:paraId="7F8AE20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0E0E176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4DA3F9B8"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6AFEFF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7" w:type="dxa"/>
            <w:tcBorders>
              <w:top w:val="single" w:sz="4" w:space="0" w:color="000000"/>
              <w:left w:val="single" w:sz="4" w:space="0" w:color="000000"/>
              <w:bottom w:val="single" w:sz="4" w:space="0" w:color="000000"/>
              <w:right w:val="single" w:sz="4" w:space="0" w:color="000000"/>
            </w:tcBorders>
            <w:vAlign w:val="center"/>
          </w:tcPr>
          <w:p w14:paraId="4696CF8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1" w:type="dxa"/>
            <w:tcBorders>
              <w:top w:val="single" w:sz="4" w:space="0" w:color="000000"/>
              <w:left w:val="single" w:sz="4" w:space="0" w:color="000000"/>
              <w:bottom w:val="single" w:sz="4" w:space="0" w:color="000000"/>
              <w:right w:val="single" w:sz="4" w:space="0" w:color="000000"/>
            </w:tcBorders>
            <w:vAlign w:val="center"/>
          </w:tcPr>
          <w:p w14:paraId="22A4F36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4B1984" w14:paraId="2ED58D7B" w14:textId="77777777">
        <w:trPr>
          <w:cantSplit/>
          <w:trHeight w:val="227"/>
          <w:jc w:val="center"/>
        </w:trPr>
        <w:tc>
          <w:tcPr>
            <w:tcW w:w="5529" w:type="dxa"/>
            <w:gridSpan w:val="2"/>
            <w:tcBorders>
              <w:top w:val="single" w:sz="4" w:space="0" w:color="000000"/>
              <w:left w:val="single" w:sz="4" w:space="0" w:color="000000"/>
              <w:bottom w:val="single" w:sz="4" w:space="0" w:color="000000"/>
              <w:right w:val="single" w:sz="4" w:space="0" w:color="000000"/>
            </w:tcBorders>
            <w:vAlign w:val="center"/>
          </w:tcPr>
          <w:p w14:paraId="6119A70C"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4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302A5326"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vAlign w:val="center"/>
          </w:tcPr>
          <w:p w14:paraId="62C49FD6"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2C34B613"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7D39CEDD" w14:textId="77777777" w:rsidR="004B1984" w:rsidRDefault="004B1984">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DC1FDEE"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47" w:type="dxa"/>
            <w:tcBorders>
              <w:top w:val="single" w:sz="4" w:space="0" w:color="000000"/>
              <w:left w:val="single" w:sz="4" w:space="0" w:color="000000"/>
              <w:bottom w:val="single" w:sz="4" w:space="0" w:color="000000"/>
              <w:right w:val="single" w:sz="4" w:space="0" w:color="000000"/>
            </w:tcBorders>
            <w:vAlign w:val="center"/>
          </w:tcPr>
          <w:p w14:paraId="063760DE"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1" w:type="dxa"/>
            <w:tcBorders>
              <w:top w:val="single" w:sz="4" w:space="0" w:color="000000"/>
              <w:left w:val="single" w:sz="4" w:space="0" w:color="000000"/>
              <w:bottom w:val="single" w:sz="4" w:space="0" w:color="000000"/>
              <w:right w:val="single" w:sz="4" w:space="0" w:color="000000"/>
            </w:tcBorders>
            <w:vAlign w:val="center"/>
          </w:tcPr>
          <w:p w14:paraId="158BCA1E"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4B1984" w14:paraId="3C62DE4F" w14:textId="77777777">
        <w:trPr>
          <w:cantSplit/>
          <w:trHeight w:val="20"/>
          <w:jc w:val="center"/>
        </w:trPr>
        <w:tc>
          <w:tcPr>
            <w:tcW w:w="10049" w:type="dxa"/>
            <w:gridSpan w:val="9"/>
            <w:tcBorders>
              <w:top w:val="single" w:sz="4" w:space="0" w:color="000000"/>
              <w:left w:val="single" w:sz="4" w:space="0" w:color="000000"/>
              <w:bottom w:val="single" w:sz="4" w:space="0" w:color="000000"/>
              <w:right w:val="single" w:sz="4" w:space="0" w:color="000000"/>
            </w:tcBorders>
          </w:tcPr>
          <w:p w14:paraId="51A1847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курс</w:t>
            </w:r>
          </w:p>
        </w:tc>
      </w:tr>
      <w:tr w:rsidR="004B1984" w14:paraId="49444CA1"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37F74ED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91" w:type="dxa"/>
            <w:tcBorders>
              <w:top w:val="single" w:sz="4" w:space="0" w:color="000000"/>
              <w:left w:val="single" w:sz="4" w:space="0" w:color="000000"/>
              <w:bottom w:val="single" w:sz="4" w:space="0" w:color="000000"/>
              <w:right w:val="single" w:sz="4" w:space="0" w:color="000000"/>
            </w:tcBorders>
          </w:tcPr>
          <w:p w14:paraId="2597AB21" w14:textId="77777777" w:rsidR="004B1984" w:rsidRDefault="00B86427">
            <w:pPr>
              <w:pStyle w:val="26"/>
              <w:widowControl w:val="0"/>
              <w:spacing w:line="240" w:lineRule="auto"/>
              <w:rPr>
                <w:rFonts w:ascii="Times New Roman" w:hAnsi="Times New Roman"/>
                <w:b w:val="0"/>
                <w:i w:val="0"/>
                <w:sz w:val="24"/>
              </w:rPr>
            </w:pPr>
            <w:r>
              <w:rPr>
                <w:rFonts w:ascii="Times New Roman" w:hAnsi="Times New Roman"/>
                <w:b w:val="0"/>
                <w:i w:val="0"/>
                <w:sz w:val="24"/>
              </w:rPr>
              <w:t>Средства обеспечения режима в ИУ, СИЗО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468CC67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21A7776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309CD45B"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B8B7F67"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1A34BD1"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70A049A5"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50362C0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5088E164"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5C3CA3E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91" w:type="dxa"/>
            <w:tcBorders>
              <w:top w:val="single" w:sz="4" w:space="0" w:color="000000"/>
              <w:left w:val="single" w:sz="4" w:space="0" w:color="000000"/>
              <w:bottom w:val="single" w:sz="4" w:space="0" w:color="000000"/>
              <w:right w:val="single" w:sz="4" w:space="0" w:color="000000"/>
            </w:tcBorders>
          </w:tcPr>
          <w:p w14:paraId="1D682EC8"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Правовое регулирование и порядок проведения обысков и досмотров в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40D7770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24FE7FF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527F1B10"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713E1ED5"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731D26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vAlign w:val="center"/>
          </w:tcPr>
          <w:p w14:paraId="4D61B187"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37E4687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47F092EF"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2E3BA7B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91" w:type="dxa"/>
            <w:tcBorders>
              <w:top w:val="single" w:sz="4" w:space="0" w:color="000000"/>
              <w:left w:val="single" w:sz="4" w:space="0" w:color="000000"/>
              <w:bottom w:val="single" w:sz="4" w:space="0" w:color="000000"/>
              <w:right w:val="single" w:sz="4" w:space="0" w:color="000000"/>
            </w:tcBorders>
          </w:tcPr>
          <w:p w14:paraId="419D46DC"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Применение и документирование мер безопасности при обеспечении режима в учреждениях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49B42EA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206F8B0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723444E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5A44642D"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CC401C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vAlign w:val="center"/>
          </w:tcPr>
          <w:p w14:paraId="568499DD"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380F8F1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2D41B513"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7341BC2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91" w:type="dxa"/>
            <w:tcBorders>
              <w:top w:val="single" w:sz="4" w:space="0" w:color="000000"/>
              <w:left w:val="single" w:sz="4" w:space="0" w:color="000000"/>
              <w:bottom w:val="single" w:sz="4" w:space="0" w:color="000000"/>
              <w:right w:val="single" w:sz="4" w:space="0" w:color="000000"/>
            </w:tcBorders>
          </w:tcPr>
          <w:p w14:paraId="3BDC227F"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внутреннего распорядка в </w:t>
            </w:r>
            <w:r>
              <w:rPr>
                <w:rFonts w:ascii="Times New Roman" w:hAnsi="Times New Roman"/>
                <w:sz w:val="24"/>
              </w:rPr>
              <w:t>ИУ, СИЗО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0724459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158DA6F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764A282A"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15F3D171"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5B68B08"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0700877A"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3A5A176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68E3746"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4CCC52C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91" w:type="dxa"/>
            <w:tcBorders>
              <w:top w:val="single" w:sz="4" w:space="0" w:color="000000"/>
              <w:left w:val="single" w:sz="4" w:space="0" w:color="000000"/>
              <w:bottom w:val="single" w:sz="4" w:space="0" w:color="000000"/>
              <w:right w:val="single" w:sz="4" w:space="0" w:color="000000"/>
            </w:tcBorders>
          </w:tcPr>
          <w:p w14:paraId="55904A99"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sz w:val="24"/>
                <w:szCs w:val="24"/>
              </w:rPr>
              <w:t>Документирование и регистрация нарушений режима отбывания наказания в ИУ и содержания в СИЗО</w:t>
            </w:r>
          </w:p>
        </w:tc>
        <w:tc>
          <w:tcPr>
            <w:tcW w:w="623" w:type="dxa"/>
            <w:tcBorders>
              <w:top w:val="single" w:sz="4" w:space="0" w:color="000000"/>
              <w:left w:val="single" w:sz="4" w:space="0" w:color="000000"/>
              <w:bottom w:val="single" w:sz="4" w:space="0" w:color="000000"/>
              <w:right w:val="single" w:sz="4" w:space="0" w:color="000000"/>
            </w:tcBorders>
            <w:vAlign w:val="center"/>
          </w:tcPr>
          <w:p w14:paraId="1B8AB32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3308151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Borders>
              <w:top w:val="single" w:sz="4" w:space="0" w:color="000000"/>
              <w:left w:val="single" w:sz="4" w:space="0" w:color="000000"/>
              <w:bottom w:val="single" w:sz="4" w:space="0" w:color="000000"/>
              <w:right w:val="single" w:sz="4" w:space="0" w:color="000000"/>
            </w:tcBorders>
            <w:vAlign w:val="center"/>
          </w:tcPr>
          <w:p w14:paraId="581E147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1503A512"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7E071D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vAlign w:val="center"/>
          </w:tcPr>
          <w:p w14:paraId="087C17D4"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1BAAE7E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4B1984" w14:paraId="7D78CAAB"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18EB231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91" w:type="dxa"/>
            <w:tcBorders>
              <w:top w:val="single" w:sz="4" w:space="0" w:color="000000"/>
              <w:left w:val="single" w:sz="4" w:space="0" w:color="000000"/>
              <w:bottom w:val="single" w:sz="4" w:space="0" w:color="000000"/>
              <w:right w:val="single" w:sz="4" w:space="0" w:color="000000"/>
            </w:tcBorders>
          </w:tcPr>
          <w:p w14:paraId="0FAD0438"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прав, законных интересов и обязанностей</w:t>
            </w:r>
            <w:r>
              <w:rPr>
                <w:rFonts w:ascii="Times New Roman" w:hAnsi="Times New Roman"/>
                <w:sz w:val="24"/>
                <w:szCs w:val="24"/>
              </w:rPr>
              <w:t xml:space="preserve"> осужденных, подозреваемых и  обвиняемых</w:t>
            </w:r>
          </w:p>
        </w:tc>
        <w:tc>
          <w:tcPr>
            <w:tcW w:w="623" w:type="dxa"/>
            <w:tcBorders>
              <w:top w:val="single" w:sz="4" w:space="0" w:color="000000"/>
              <w:left w:val="single" w:sz="4" w:space="0" w:color="000000"/>
              <w:bottom w:val="single" w:sz="4" w:space="0" w:color="000000"/>
              <w:right w:val="single" w:sz="4" w:space="0" w:color="000000"/>
            </w:tcBorders>
            <w:vAlign w:val="center"/>
          </w:tcPr>
          <w:p w14:paraId="7B877EE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181D5F3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39DA39B7"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3E4E392"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EFB1374"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01264AEC"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3514E3E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717A934E"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1E040A1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691" w:type="dxa"/>
            <w:tcBorders>
              <w:top w:val="single" w:sz="4" w:space="0" w:color="000000"/>
              <w:left w:val="single" w:sz="4" w:space="0" w:color="000000"/>
              <w:bottom w:val="single" w:sz="4" w:space="0" w:color="000000"/>
              <w:right w:val="single" w:sz="4" w:space="0" w:color="000000"/>
            </w:tcBorders>
          </w:tcPr>
          <w:p w14:paraId="1C037E8E" w14:textId="77777777" w:rsidR="004B1984" w:rsidRDefault="00B86427">
            <w:pPr>
              <w:pStyle w:val="26"/>
              <w:widowControl w:val="0"/>
              <w:spacing w:line="240" w:lineRule="auto"/>
              <w:rPr>
                <w:rFonts w:ascii="Times New Roman" w:hAnsi="Times New Roman"/>
                <w:b w:val="0"/>
                <w:i w:val="0"/>
                <w:sz w:val="24"/>
                <w:szCs w:val="24"/>
              </w:rPr>
            </w:pPr>
            <w:r>
              <w:rPr>
                <w:rFonts w:ascii="Times New Roman" w:hAnsi="Times New Roman"/>
                <w:b w:val="0"/>
                <w:i w:val="0"/>
                <w:sz w:val="24"/>
              </w:rPr>
              <w:t xml:space="preserve">Порядок и условия содержания </w:t>
            </w:r>
            <w:r>
              <w:rPr>
                <w:rFonts w:ascii="Times New Roman" w:hAnsi="Times New Roman"/>
                <w:b w:val="0"/>
                <w:i w:val="0"/>
                <w:sz w:val="24"/>
                <w:szCs w:val="24"/>
              </w:rPr>
              <w:t>осужденных, подозреваемых и  обвиняемых</w:t>
            </w:r>
          </w:p>
        </w:tc>
        <w:tc>
          <w:tcPr>
            <w:tcW w:w="623" w:type="dxa"/>
            <w:tcBorders>
              <w:top w:val="single" w:sz="4" w:space="0" w:color="000000"/>
              <w:left w:val="single" w:sz="4" w:space="0" w:color="000000"/>
              <w:bottom w:val="single" w:sz="4" w:space="0" w:color="000000"/>
              <w:right w:val="single" w:sz="4" w:space="0" w:color="000000"/>
            </w:tcBorders>
            <w:vAlign w:val="center"/>
          </w:tcPr>
          <w:p w14:paraId="4D1AC68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173F2B0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6D632474"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F7A5FB8"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4B6C6C5"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52F464DB"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04CE17F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686A051A"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06720E1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691" w:type="dxa"/>
            <w:tcBorders>
              <w:top w:val="single" w:sz="4" w:space="0" w:color="000000"/>
              <w:left w:val="single" w:sz="4" w:space="0" w:color="000000"/>
              <w:bottom w:val="single" w:sz="4" w:space="0" w:color="000000"/>
              <w:right w:val="single" w:sz="4" w:space="0" w:color="000000"/>
            </w:tcBorders>
          </w:tcPr>
          <w:p w14:paraId="6093AB2C"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профилактической работы с </w:t>
            </w:r>
            <w:r>
              <w:rPr>
                <w:rFonts w:ascii="Times New Roman" w:hAnsi="Times New Roman"/>
                <w:sz w:val="24"/>
                <w:szCs w:val="24"/>
              </w:rPr>
              <w:t>подозреваемыми, обвиняемыми и осужденными</w:t>
            </w:r>
          </w:p>
        </w:tc>
        <w:tc>
          <w:tcPr>
            <w:tcW w:w="623" w:type="dxa"/>
            <w:tcBorders>
              <w:top w:val="single" w:sz="4" w:space="0" w:color="000000"/>
              <w:left w:val="single" w:sz="4" w:space="0" w:color="000000"/>
              <w:bottom w:val="single" w:sz="4" w:space="0" w:color="000000"/>
              <w:right w:val="single" w:sz="4" w:space="0" w:color="000000"/>
            </w:tcBorders>
            <w:vAlign w:val="center"/>
          </w:tcPr>
          <w:p w14:paraId="1C1AABE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464071A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31545C13"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C5D00EC"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6F9242A"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7EED5591"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71F8949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28122CBD"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4652ADF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91" w:type="dxa"/>
            <w:tcBorders>
              <w:top w:val="single" w:sz="4" w:space="0" w:color="000000"/>
              <w:left w:val="single" w:sz="4" w:space="0" w:color="000000"/>
              <w:bottom w:val="single" w:sz="4" w:space="0" w:color="000000"/>
              <w:right w:val="single" w:sz="4" w:space="0" w:color="000000"/>
            </w:tcBorders>
          </w:tcPr>
          <w:p w14:paraId="6CE85EFA"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службы режима с другими подразделениями ИУ и СИЗО</w:t>
            </w:r>
          </w:p>
        </w:tc>
        <w:tc>
          <w:tcPr>
            <w:tcW w:w="623" w:type="dxa"/>
            <w:tcBorders>
              <w:top w:val="single" w:sz="4" w:space="0" w:color="000000"/>
              <w:left w:val="single" w:sz="4" w:space="0" w:color="000000"/>
              <w:bottom w:val="single" w:sz="4" w:space="0" w:color="000000"/>
              <w:right w:val="single" w:sz="4" w:space="0" w:color="000000"/>
            </w:tcBorders>
            <w:vAlign w:val="center"/>
          </w:tcPr>
          <w:p w14:paraId="299087E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28BA256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08397F4B"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20D50D6E"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870FCBE"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119CDF51"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4A2FD52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7A0A43BF"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5C4B1F2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691" w:type="dxa"/>
            <w:tcBorders>
              <w:top w:val="single" w:sz="4" w:space="0" w:color="000000"/>
              <w:left w:val="single" w:sz="4" w:space="0" w:color="000000"/>
              <w:bottom w:val="single" w:sz="4" w:space="0" w:color="000000"/>
              <w:right w:val="single" w:sz="4" w:space="0" w:color="000000"/>
            </w:tcBorders>
          </w:tcPr>
          <w:p w14:paraId="48F63856"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Территории УИС, на которых устанавливаются режимные требования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28DC250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2085DCC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4A72B613"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2DBFC833"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1702971"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36F29085"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129F083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50478D7A"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76D5F19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691" w:type="dxa"/>
            <w:tcBorders>
              <w:top w:val="single" w:sz="4" w:space="0" w:color="000000"/>
              <w:left w:val="single" w:sz="4" w:space="0" w:color="000000"/>
              <w:bottom w:val="single" w:sz="4" w:space="0" w:color="000000"/>
              <w:right w:val="single" w:sz="4" w:space="0" w:color="000000"/>
            </w:tcBorders>
          </w:tcPr>
          <w:p w14:paraId="08A13932" w14:textId="77777777" w:rsidR="004B1984" w:rsidRDefault="00B86427">
            <w:pPr>
              <w:pStyle w:val="26"/>
              <w:widowControl w:val="0"/>
              <w:spacing w:line="240" w:lineRule="auto"/>
              <w:rPr>
                <w:rFonts w:ascii="Times New Roman" w:hAnsi="Times New Roman"/>
                <w:b w:val="0"/>
                <w:i w:val="0"/>
                <w:sz w:val="24"/>
                <w:szCs w:val="24"/>
              </w:rPr>
            </w:pPr>
            <w:r>
              <w:rPr>
                <w:rFonts w:ascii="Times New Roman" w:hAnsi="Times New Roman"/>
                <w:b w:val="0"/>
                <w:i w:val="0"/>
                <w:sz w:val="24"/>
                <w:szCs w:val="24"/>
              </w:rPr>
              <w:t>Надзор в ИУ и СИЗО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2C1BEDD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467FE6D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33C76D2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04B2F046"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FB85A03"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3E6201DA" w14:textId="77777777" w:rsidR="004B1984" w:rsidRDefault="004B1984">
            <w:pPr>
              <w:widowControl w:val="0"/>
              <w:spacing w:after="0" w:line="240" w:lineRule="auto"/>
              <w:jc w:val="center"/>
              <w:rPr>
                <w:rFonts w:ascii="Times New Roman" w:hAnsi="Times New Roman" w:cs="Times New Roman"/>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50EDDD1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4C5FCEDF"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640B5E2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691" w:type="dxa"/>
            <w:tcBorders>
              <w:top w:val="single" w:sz="4" w:space="0" w:color="000000"/>
              <w:left w:val="single" w:sz="4" w:space="0" w:color="000000"/>
              <w:bottom w:val="single" w:sz="4" w:space="0" w:color="000000"/>
              <w:right w:val="single" w:sz="4" w:space="0" w:color="000000"/>
            </w:tcBorders>
          </w:tcPr>
          <w:p w14:paraId="23280065"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и организация надзора в ИУ и СИЗО</w:t>
            </w:r>
          </w:p>
        </w:tc>
        <w:tc>
          <w:tcPr>
            <w:tcW w:w="623" w:type="dxa"/>
            <w:tcBorders>
              <w:top w:val="single" w:sz="4" w:space="0" w:color="000000"/>
              <w:left w:val="single" w:sz="4" w:space="0" w:color="000000"/>
              <w:bottom w:val="single" w:sz="4" w:space="0" w:color="000000"/>
              <w:right w:val="single" w:sz="4" w:space="0" w:color="000000"/>
            </w:tcBorders>
            <w:vAlign w:val="center"/>
          </w:tcPr>
          <w:p w14:paraId="50A3F0B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3C55938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3A08E0EE"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01A9EA39"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E8B456D"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6FF353B1"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64DEA4A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15C317C5"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129014E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691" w:type="dxa"/>
            <w:tcBorders>
              <w:top w:val="single" w:sz="4" w:space="0" w:color="000000"/>
              <w:left w:val="single" w:sz="4" w:space="0" w:color="000000"/>
              <w:bottom w:val="single" w:sz="4" w:space="0" w:color="000000"/>
              <w:right w:val="single" w:sz="4" w:space="0" w:color="000000"/>
            </w:tcBorders>
          </w:tcPr>
          <w:p w14:paraId="3C7FD916"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отдельных категорий сотрудников УИС по организации и осуществлению надзора в ИУ, СИЗО</w:t>
            </w:r>
          </w:p>
        </w:tc>
        <w:tc>
          <w:tcPr>
            <w:tcW w:w="623" w:type="dxa"/>
            <w:tcBorders>
              <w:top w:val="single" w:sz="4" w:space="0" w:color="000000"/>
              <w:left w:val="single" w:sz="4" w:space="0" w:color="000000"/>
              <w:bottom w:val="single" w:sz="4" w:space="0" w:color="000000"/>
              <w:right w:val="single" w:sz="4" w:space="0" w:color="000000"/>
            </w:tcBorders>
            <w:vAlign w:val="center"/>
          </w:tcPr>
          <w:p w14:paraId="0FB7E6A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1D1951D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6F657A85"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231A4338"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1917B68"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05382A3D"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56B9176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3DD34920"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78739C2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691" w:type="dxa"/>
            <w:tcBorders>
              <w:top w:val="single" w:sz="4" w:space="0" w:color="000000"/>
              <w:left w:val="single" w:sz="4" w:space="0" w:color="000000"/>
              <w:bottom w:val="single" w:sz="4" w:space="0" w:color="000000"/>
              <w:right w:val="single" w:sz="4" w:space="0" w:color="000000"/>
            </w:tcBorders>
          </w:tcPr>
          <w:p w14:paraId="0639ADB4"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осуществления надзора на различных объектах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6DC994D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7" w:type="dxa"/>
            <w:tcBorders>
              <w:top w:val="single" w:sz="4" w:space="0" w:color="000000"/>
              <w:left w:val="single" w:sz="4" w:space="0" w:color="000000"/>
              <w:bottom w:val="single" w:sz="4" w:space="0" w:color="000000"/>
              <w:right w:val="single" w:sz="4" w:space="0" w:color="000000"/>
            </w:tcBorders>
            <w:vAlign w:val="center"/>
          </w:tcPr>
          <w:p w14:paraId="69604D7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3" w:type="dxa"/>
            <w:tcBorders>
              <w:top w:val="single" w:sz="4" w:space="0" w:color="000000"/>
              <w:left w:val="single" w:sz="4" w:space="0" w:color="000000"/>
              <w:bottom w:val="single" w:sz="4" w:space="0" w:color="000000"/>
              <w:right w:val="single" w:sz="4" w:space="0" w:color="000000"/>
            </w:tcBorders>
            <w:vAlign w:val="center"/>
          </w:tcPr>
          <w:p w14:paraId="2E884876" w14:textId="77777777" w:rsidR="004B1984" w:rsidRDefault="004B1984">
            <w:pPr>
              <w:widowControl w:val="0"/>
              <w:spacing w:after="0" w:line="240" w:lineRule="auto"/>
              <w:jc w:val="center"/>
              <w:rPr>
                <w:rFonts w:ascii="Times New Roman" w:hAnsi="Times New Roman" w:cs="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3D50B13B"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BAC0085"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709CD138"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4B13488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673F9255" w14:textId="77777777">
        <w:trPr>
          <w:cantSplit/>
          <w:trHeight w:val="64"/>
          <w:jc w:val="center"/>
        </w:trPr>
        <w:tc>
          <w:tcPr>
            <w:tcW w:w="838" w:type="dxa"/>
            <w:tcBorders>
              <w:top w:val="single" w:sz="4" w:space="0" w:color="000000"/>
              <w:left w:val="single" w:sz="4" w:space="0" w:color="000000"/>
              <w:bottom w:val="single" w:sz="4" w:space="0" w:color="000000"/>
              <w:right w:val="single" w:sz="4" w:space="0" w:color="000000"/>
            </w:tcBorders>
            <w:vAlign w:val="center"/>
          </w:tcPr>
          <w:p w14:paraId="6DA92CC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691" w:type="dxa"/>
            <w:tcBorders>
              <w:top w:val="single" w:sz="4" w:space="0" w:color="000000"/>
              <w:left w:val="single" w:sz="4" w:space="0" w:color="000000"/>
              <w:bottom w:val="single" w:sz="4" w:space="0" w:color="000000"/>
              <w:right w:val="single" w:sz="4" w:space="0" w:color="000000"/>
            </w:tcBorders>
          </w:tcPr>
          <w:p w14:paraId="0E2804E6"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сотрудников учреждений УИС при происшествиях и ЧО</w:t>
            </w:r>
          </w:p>
        </w:tc>
        <w:tc>
          <w:tcPr>
            <w:tcW w:w="623" w:type="dxa"/>
            <w:tcBorders>
              <w:top w:val="single" w:sz="4" w:space="0" w:color="000000"/>
              <w:left w:val="single" w:sz="4" w:space="0" w:color="000000"/>
              <w:bottom w:val="single" w:sz="4" w:space="0" w:color="000000"/>
              <w:right w:val="single" w:sz="4" w:space="0" w:color="000000"/>
            </w:tcBorders>
            <w:vAlign w:val="center"/>
          </w:tcPr>
          <w:p w14:paraId="305091F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1DFD9E1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Borders>
              <w:top w:val="single" w:sz="4" w:space="0" w:color="000000"/>
              <w:left w:val="single" w:sz="4" w:space="0" w:color="000000"/>
              <w:bottom w:val="single" w:sz="4" w:space="0" w:color="000000"/>
              <w:right w:val="single" w:sz="4" w:space="0" w:color="000000"/>
            </w:tcBorders>
            <w:vAlign w:val="center"/>
          </w:tcPr>
          <w:p w14:paraId="25A6592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79B81379" w14:textId="77777777" w:rsidR="004B1984" w:rsidRDefault="004B1984">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5CFFA07" w14:textId="77777777" w:rsidR="004B1984" w:rsidRDefault="004B1984">
            <w:pPr>
              <w:widowControl w:val="0"/>
              <w:spacing w:after="0" w:line="240" w:lineRule="auto"/>
              <w:jc w:val="center"/>
              <w:rPr>
                <w:rFonts w:ascii="Times New Roman" w:hAnsi="Times New Roman" w:cs="Times New Roman"/>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36B795C4"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3BF9550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1AA70A17" w14:textId="77777777">
        <w:trPr>
          <w:cantSplit/>
          <w:trHeight w:val="227"/>
          <w:jc w:val="center"/>
        </w:trPr>
        <w:tc>
          <w:tcPr>
            <w:tcW w:w="5529" w:type="dxa"/>
            <w:gridSpan w:val="2"/>
            <w:tcBorders>
              <w:top w:val="single" w:sz="4" w:space="0" w:color="000000"/>
              <w:left w:val="single" w:sz="4" w:space="0" w:color="000000"/>
              <w:bottom w:val="single" w:sz="4" w:space="0" w:color="000000"/>
              <w:right w:val="single" w:sz="4" w:space="0" w:color="000000"/>
            </w:tcBorders>
            <w:vAlign w:val="center"/>
          </w:tcPr>
          <w:p w14:paraId="0CDDA7D7" w14:textId="77777777" w:rsidR="004B1984" w:rsidRDefault="00B864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экзамен, контрольная работа</w:t>
            </w:r>
          </w:p>
        </w:tc>
        <w:tc>
          <w:tcPr>
            <w:tcW w:w="623" w:type="dxa"/>
            <w:tcBorders>
              <w:top w:val="single" w:sz="4" w:space="0" w:color="000000"/>
              <w:left w:val="single" w:sz="4" w:space="0" w:color="000000"/>
              <w:bottom w:val="single" w:sz="4" w:space="0" w:color="000000"/>
              <w:right w:val="single" w:sz="4" w:space="0" w:color="000000"/>
            </w:tcBorders>
            <w:vAlign w:val="center"/>
          </w:tcPr>
          <w:p w14:paraId="2E7C983B"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7CE8E0F4" w14:textId="77777777" w:rsidR="004B1984" w:rsidRDefault="004B1984">
            <w:pPr>
              <w:widowControl w:val="0"/>
              <w:spacing w:after="0" w:line="240" w:lineRule="auto"/>
              <w:jc w:val="center"/>
              <w:rPr>
                <w:rFonts w:ascii="Times New Roman" w:hAnsi="Times New Roman" w:cs="Times New Roman"/>
                <w:b/>
                <w:color w:val="FF0000"/>
                <w:sz w:val="24"/>
                <w:szCs w:val="24"/>
              </w:rPr>
            </w:pPr>
          </w:p>
        </w:tc>
        <w:tc>
          <w:tcPr>
            <w:tcW w:w="613" w:type="dxa"/>
            <w:tcBorders>
              <w:top w:val="single" w:sz="4" w:space="0" w:color="000000"/>
              <w:left w:val="single" w:sz="4" w:space="0" w:color="000000"/>
              <w:bottom w:val="single" w:sz="4" w:space="0" w:color="000000"/>
              <w:right w:val="single" w:sz="4" w:space="0" w:color="000000"/>
            </w:tcBorders>
            <w:vAlign w:val="center"/>
          </w:tcPr>
          <w:p w14:paraId="0D0AE276" w14:textId="77777777" w:rsidR="004B1984" w:rsidRDefault="004B1984">
            <w:pPr>
              <w:widowControl w:val="0"/>
              <w:spacing w:after="0" w:line="240" w:lineRule="auto"/>
              <w:jc w:val="center"/>
              <w:rPr>
                <w:rFonts w:ascii="Times New Roman" w:hAnsi="Times New Roman" w:cs="Times New Roman"/>
                <w:b/>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759E790B" w14:textId="77777777" w:rsidR="004B1984" w:rsidRDefault="004B1984">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B969354" w14:textId="77777777" w:rsidR="004B1984" w:rsidRDefault="004B1984">
            <w:pPr>
              <w:widowControl w:val="0"/>
              <w:spacing w:after="0" w:line="240" w:lineRule="auto"/>
              <w:jc w:val="center"/>
              <w:rPr>
                <w:rFonts w:ascii="Times New Roman" w:hAnsi="Times New Roman" w:cs="Times New Roman"/>
                <w:b/>
                <w:sz w:val="24"/>
                <w:szCs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14:paraId="3A9EF2EE" w14:textId="77777777" w:rsidR="004B1984" w:rsidRDefault="004B1984">
            <w:pPr>
              <w:widowControl w:val="0"/>
              <w:spacing w:after="0" w:line="240" w:lineRule="auto"/>
              <w:jc w:val="center"/>
              <w:rPr>
                <w:rFonts w:ascii="Times New Roman" w:hAnsi="Times New Roman" w:cs="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7EDA6023" w14:textId="77777777" w:rsidR="004B1984" w:rsidRDefault="004B1984">
            <w:pPr>
              <w:widowControl w:val="0"/>
              <w:spacing w:after="0" w:line="240" w:lineRule="auto"/>
              <w:jc w:val="center"/>
              <w:rPr>
                <w:rFonts w:ascii="Times New Roman" w:hAnsi="Times New Roman" w:cs="Times New Roman"/>
                <w:b/>
                <w:sz w:val="24"/>
                <w:szCs w:val="24"/>
              </w:rPr>
            </w:pPr>
          </w:p>
        </w:tc>
      </w:tr>
      <w:tr w:rsidR="004B1984" w14:paraId="6B19E60E" w14:textId="77777777">
        <w:trPr>
          <w:cantSplit/>
          <w:trHeight w:val="227"/>
          <w:jc w:val="center"/>
        </w:trPr>
        <w:tc>
          <w:tcPr>
            <w:tcW w:w="5529" w:type="dxa"/>
            <w:gridSpan w:val="2"/>
            <w:tcBorders>
              <w:top w:val="single" w:sz="4" w:space="0" w:color="000000"/>
              <w:left w:val="single" w:sz="4" w:space="0" w:color="000000"/>
              <w:bottom w:val="single" w:sz="4" w:space="0" w:color="000000"/>
              <w:right w:val="single" w:sz="4" w:space="0" w:color="000000"/>
            </w:tcBorders>
            <w:vAlign w:val="center"/>
          </w:tcPr>
          <w:p w14:paraId="153AD313"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семестр</w:t>
            </w:r>
          </w:p>
        </w:tc>
        <w:tc>
          <w:tcPr>
            <w:tcW w:w="623" w:type="dxa"/>
            <w:tcBorders>
              <w:top w:val="single" w:sz="4" w:space="0" w:color="000000"/>
              <w:left w:val="single" w:sz="4" w:space="0" w:color="000000"/>
              <w:bottom w:val="single" w:sz="4" w:space="0" w:color="000000"/>
              <w:right w:val="single" w:sz="4" w:space="0" w:color="000000"/>
            </w:tcBorders>
            <w:vAlign w:val="center"/>
          </w:tcPr>
          <w:p w14:paraId="0CC034A8"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vAlign w:val="center"/>
          </w:tcPr>
          <w:p w14:paraId="44B0BFB6"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13" w:type="dxa"/>
            <w:tcBorders>
              <w:top w:val="single" w:sz="4" w:space="0" w:color="000000"/>
              <w:left w:val="single" w:sz="4" w:space="0" w:color="000000"/>
              <w:bottom w:val="single" w:sz="4" w:space="0" w:color="000000"/>
              <w:right w:val="single" w:sz="4" w:space="0" w:color="000000"/>
            </w:tcBorders>
            <w:vAlign w:val="center"/>
          </w:tcPr>
          <w:p w14:paraId="4BB7892D"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1" w:type="dxa"/>
            <w:tcBorders>
              <w:top w:val="single" w:sz="4" w:space="0" w:color="000000"/>
              <w:left w:val="single" w:sz="4" w:space="0" w:color="000000"/>
              <w:bottom w:val="single" w:sz="4" w:space="0" w:color="000000"/>
              <w:right w:val="single" w:sz="4" w:space="0" w:color="000000"/>
            </w:tcBorders>
            <w:vAlign w:val="center"/>
          </w:tcPr>
          <w:p w14:paraId="5B1657F1" w14:textId="77777777" w:rsidR="004B1984" w:rsidRDefault="004B1984">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338952B"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47" w:type="dxa"/>
            <w:tcBorders>
              <w:top w:val="single" w:sz="4" w:space="0" w:color="000000"/>
              <w:left w:val="single" w:sz="4" w:space="0" w:color="000000"/>
              <w:bottom w:val="single" w:sz="4" w:space="0" w:color="000000"/>
              <w:right w:val="single" w:sz="4" w:space="0" w:color="000000"/>
            </w:tcBorders>
            <w:vAlign w:val="center"/>
          </w:tcPr>
          <w:p w14:paraId="2CBF3337"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701" w:type="dxa"/>
            <w:tcBorders>
              <w:top w:val="single" w:sz="4" w:space="0" w:color="000000"/>
              <w:left w:val="single" w:sz="4" w:space="0" w:color="000000"/>
              <w:bottom w:val="single" w:sz="4" w:space="0" w:color="000000"/>
              <w:right w:val="single" w:sz="4" w:space="0" w:color="000000"/>
            </w:tcBorders>
            <w:vAlign w:val="center"/>
          </w:tcPr>
          <w:p w14:paraId="3E1C9F59"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r>
      <w:tr w:rsidR="004B1984" w14:paraId="11F38F51" w14:textId="77777777">
        <w:trPr>
          <w:cantSplit/>
          <w:trHeight w:val="227"/>
          <w:jc w:val="center"/>
        </w:trPr>
        <w:tc>
          <w:tcPr>
            <w:tcW w:w="5529" w:type="dxa"/>
            <w:gridSpan w:val="2"/>
            <w:tcBorders>
              <w:top w:val="single" w:sz="4" w:space="0" w:color="000000"/>
              <w:left w:val="single" w:sz="4" w:space="0" w:color="000000"/>
              <w:bottom w:val="single" w:sz="4" w:space="0" w:color="000000"/>
              <w:right w:val="single" w:sz="4" w:space="0" w:color="000000"/>
            </w:tcBorders>
            <w:vAlign w:val="center"/>
          </w:tcPr>
          <w:p w14:paraId="5B9BA749"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623" w:type="dxa"/>
            <w:tcBorders>
              <w:top w:val="single" w:sz="4" w:space="0" w:color="000000"/>
              <w:left w:val="single" w:sz="4" w:space="0" w:color="000000"/>
              <w:bottom w:val="single" w:sz="4" w:space="0" w:color="000000"/>
              <w:right w:val="single" w:sz="4" w:space="0" w:color="000000"/>
            </w:tcBorders>
            <w:vAlign w:val="center"/>
          </w:tcPr>
          <w:p w14:paraId="7D6D93A0"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6FC567D8"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613" w:type="dxa"/>
            <w:tcBorders>
              <w:top w:val="single" w:sz="4" w:space="0" w:color="000000"/>
              <w:left w:val="single" w:sz="4" w:space="0" w:color="000000"/>
              <w:bottom w:val="single" w:sz="4" w:space="0" w:color="000000"/>
              <w:right w:val="single" w:sz="4" w:space="0" w:color="000000"/>
            </w:tcBorders>
            <w:vAlign w:val="center"/>
          </w:tcPr>
          <w:p w14:paraId="032DBA17"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10</w:t>
            </w:r>
          </w:p>
        </w:tc>
        <w:tc>
          <w:tcPr>
            <w:tcW w:w="561" w:type="dxa"/>
            <w:tcBorders>
              <w:top w:val="single" w:sz="4" w:space="0" w:color="000000"/>
              <w:left w:val="single" w:sz="4" w:space="0" w:color="000000"/>
              <w:bottom w:val="single" w:sz="4" w:space="0" w:color="000000"/>
              <w:right w:val="single" w:sz="4" w:space="0" w:color="000000"/>
            </w:tcBorders>
            <w:vAlign w:val="center"/>
          </w:tcPr>
          <w:p w14:paraId="0C48B822" w14:textId="77777777" w:rsidR="004B1984" w:rsidRDefault="004B1984">
            <w:pPr>
              <w:widowControl w:val="0"/>
              <w:spacing w:after="0" w:line="240" w:lineRule="auto"/>
              <w:jc w:val="center"/>
              <w:rPr>
                <w:rFonts w:ascii="Times New Roman" w:hAnsi="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CCCB789"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847" w:type="dxa"/>
            <w:tcBorders>
              <w:top w:val="single" w:sz="4" w:space="0" w:color="000000"/>
              <w:left w:val="single" w:sz="4" w:space="0" w:color="000000"/>
              <w:bottom w:val="single" w:sz="4" w:space="0" w:color="000000"/>
              <w:right w:val="single" w:sz="4" w:space="0" w:color="000000"/>
            </w:tcBorders>
            <w:vAlign w:val="center"/>
          </w:tcPr>
          <w:p w14:paraId="34A9E2AB" w14:textId="77777777" w:rsidR="004B1984" w:rsidRDefault="004B1984">
            <w:pPr>
              <w:widowControl w:val="0"/>
              <w:spacing w:after="0" w:line="240" w:lineRule="auto"/>
              <w:jc w:val="center"/>
              <w:rPr>
                <w:rFonts w:ascii="Times New Roman" w:hAnsi="Times New Roman"/>
                <w:b/>
                <w:sz w:val="24"/>
                <w:szCs w:val="24"/>
              </w:rPr>
            </w:pPr>
          </w:p>
        </w:tc>
        <w:tc>
          <w:tcPr>
            <w:tcW w:w="701" w:type="dxa"/>
            <w:tcBorders>
              <w:top w:val="single" w:sz="4" w:space="0" w:color="000000"/>
              <w:left w:val="single" w:sz="4" w:space="0" w:color="000000"/>
              <w:bottom w:val="single" w:sz="4" w:space="0" w:color="000000"/>
              <w:right w:val="single" w:sz="4" w:space="0" w:color="000000"/>
            </w:tcBorders>
            <w:vAlign w:val="center"/>
          </w:tcPr>
          <w:p w14:paraId="746997DA" w14:textId="77777777" w:rsidR="004B1984" w:rsidRDefault="00B86427">
            <w:pPr>
              <w:widowControl w:val="0"/>
              <w:spacing w:after="0" w:line="240" w:lineRule="auto"/>
              <w:jc w:val="center"/>
              <w:rPr>
                <w:rFonts w:ascii="Times New Roman" w:hAnsi="Times New Roman"/>
                <w:b/>
                <w:sz w:val="24"/>
                <w:szCs w:val="24"/>
              </w:rPr>
            </w:pPr>
            <w:r>
              <w:rPr>
                <w:rFonts w:ascii="Times New Roman" w:hAnsi="Times New Roman"/>
                <w:b/>
                <w:sz w:val="24"/>
                <w:szCs w:val="24"/>
              </w:rPr>
              <w:t>128</w:t>
            </w:r>
          </w:p>
        </w:tc>
      </w:tr>
    </w:tbl>
    <w:p w14:paraId="47CDD97D" w14:textId="77777777" w:rsidR="004B1984" w:rsidRDefault="00B8642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Объем учебной нагрузки обучающегося по подготовке к сдаче и сдача экзамена – 20 ч.</w:t>
      </w:r>
    </w:p>
    <w:p w14:paraId="3F1D59B1"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и защитеконтрольной работы – 20 ч.</w:t>
      </w:r>
    </w:p>
    <w:p w14:paraId="6406A780" w14:textId="77777777" w:rsidR="004B1984" w:rsidRDefault="00B86427">
      <w:pPr>
        <w:pStyle w:val="af6"/>
        <w:keepNext/>
        <w:tabs>
          <w:tab w:val="left" w:pos="709"/>
        </w:tabs>
        <w:spacing w:before="240"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6E54CF49" w14:textId="77777777" w:rsidR="004B1984" w:rsidRDefault="00B86427">
      <w:pPr>
        <w:pStyle w:val="af6"/>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46A1120A" w14:textId="77777777" w:rsidR="004B1984" w:rsidRDefault="004B1984">
      <w:pPr>
        <w:pStyle w:val="af6"/>
        <w:spacing w:after="120" w:line="240" w:lineRule="auto"/>
        <w:jc w:val="center"/>
        <w:rPr>
          <w:rFonts w:ascii="Times New Roman" w:eastAsia="Times New Roman" w:hAnsi="Times New Roman" w:cs="Times New Roman"/>
          <w:sz w:val="28"/>
          <w:szCs w:val="28"/>
        </w:rPr>
      </w:pPr>
    </w:p>
    <w:tbl>
      <w:tblPr>
        <w:tblW w:w="5000" w:type="pct"/>
        <w:jc w:val="center"/>
        <w:tblLayout w:type="fixed"/>
        <w:tblLook w:val="04A0" w:firstRow="1" w:lastRow="0" w:firstColumn="1" w:lastColumn="0" w:noHBand="0" w:noVBand="1"/>
      </w:tblPr>
      <w:tblGrid>
        <w:gridCol w:w="739"/>
        <w:gridCol w:w="4002"/>
        <w:gridCol w:w="791"/>
        <w:gridCol w:w="507"/>
        <w:gridCol w:w="507"/>
        <w:gridCol w:w="794"/>
        <w:gridCol w:w="790"/>
        <w:gridCol w:w="791"/>
        <w:gridCol w:w="791"/>
      </w:tblGrid>
      <w:tr w:rsidR="004B1984" w14:paraId="77432868" w14:textId="77777777">
        <w:trPr>
          <w:trHeight w:val="254"/>
          <w:jc w:val="center"/>
        </w:trPr>
        <w:tc>
          <w:tcPr>
            <w:tcW w:w="723" w:type="dxa"/>
            <w:vMerge w:val="restart"/>
            <w:tcBorders>
              <w:top w:val="single" w:sz="4" w:space="0" w:color="000000"/>
              <w:left w:val="single" w:sz="4" w:space="0" w:color="000000"/>
              <w:right w:val="single" w:sz="4" w:space="0" w:color="000000"/>
            </w:tcBorders>
            <w:shd w:val="clear" w:color="auto" w:fill="auto"/>
            <w:vAlign w:val="center"/>
          </w:tcPr>
          <w:p w14:paraId="2C3DE07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913" w:type="dxa"/>
            <w:vMerge w:val="restart"/>
            <w:tcBorders>
              <w:top w:val="single" w:sz="4" w:space="0" w:color="000000"/>
              <w:left w:val="single" w:sz="4" w:space="0" w:color="000000"/>
              <w:right w:val="single" w:sz="4" w:space="0" w:color="000000"/>
            </w:tcBorders>
            <w:shd w:val="clear" w:color="auto" w:fill="auto"/>
            <w:vAlign w:val="center"/>
          </w:tcPr>
          <w:p w14:paraId="5CD96FC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73" w:type="dxa"/>
            <w:vMerge w:val="restart"/>
            <w:tcBorders>
              <w:top w:val="single" w:sz="4" w:space="0" w:color="000000"/>
              <w:left w:val="single" w:sz="4" w:space="0" w:color="000000"/>
              <w:right w:val="single" w:sz="4" w:space="0" w:color="000000"/>
            </w:tcBorders>
            <w:shd w:val="clear" w:color="auto" w:fill="auto"/>
            <w:textDirection w:val="btLr"/>
            <w:vAlign w:val="center"/>
          </w:tcPr>
          <w:p w14:paraId="1CA2F04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31E7ACD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3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DF0CB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73" w:type="dxa"/>
            <w:vMerge w:val="restart"/>
            <w:tcBorders>
              <w:top w:val="single" w:sz="4" w:space="0" w:color="000000"/>
              <w:left w:val="single" w:sz="4" w:space="0" w:color="000000"/>
              <w:right w:val="single" w:sz="4" w:space="0" w:color="000000"/>
            </w:tcBorders>
            <w:shd w:val="clear" w:color="auto" w:fill="auto"/>
            <w:textDirection w:val="btLr"/>
          </w:tcPr>
          <w:p w14:paraId="4AF7F3C4" w14:textId="77777777" w:rsidR="004B1984" w:rsidRDefault="00B86427">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254F88E3" w14:textId="77777777" w:rsidR="004B1984" w:rsidRDefault="00B86427">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4B1984" w14:paraId="247CE902" w14:textId="77777777">
        <w:trPr>
          <w:cantSplit/>
          <w:trHeight w:val="2006"/>
          <w:jc w:val="center"/>
        </w:trPr>
        <w:tc>
          <w:tcPr>
            <w:tcW w:w="723" w:type="dxa"/>
            <w:vMerge/>
            <w:tcBorders>
              <w:top w:val="single" w:sz="4" w:space="0" w:color="000000"/>
              <w:left w:val="single" w:sz="4" w:space="0" w:color="000000"/>
              <w:right w:val="single" w:sz="4" w:space="0" w:color="000000"/>
            </w:tcBorders>
            <w:shd w:val="clear" w:color="auto" w:fill="auto"/>
          </w:tcPr>
          <w:p w14:paraId="6672039B"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3913" w:type="dxa"/>
            <w:vMerge/>
            <w:tcBorders>
              <w:top w:val="single" w:sz="4" w:space="0" w:color="000000"/>
              <w:left w:val="single" w:sz="4" w:space="0" w:color="000000"/>
              <w:right w:val="single" w:sz="4" w:space="0" w:color="000000"/>
            </w:tcBorders>
            <w:shd w:val="clear" w:color="auto" w:fill="auto"/>
          </w:tcPr>
          <w:p w14:paraId="3F014BD1"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773" w:type="dxa"/>
            <w:vMerge/>
            <w:tcBorders>
              <w:top w:val="single" w:sz="4" w:space="0" w:color="000000"/>
              <w:left w:val="single" w:sz="4" w:space="0" w:color="000000"/>
              <w:right w:val="single" w:sz="4" w:space="0" w:color="000000"/>
            </w:tcBorders>
            <w:shd w:val="clear" w:color="auto" w:fill="auto"/>
          </w:tcPr>
          <w:p w14:paraId="2FC66A17" w14:textId="77777777" w:rsidR="004B1984" w:rsidRDefault="004B1984">
            <w:pPr>
              <w:widowControl w:val="0"/>
              <w:spacing w:after="0" w:line="240" w:lineRule="auto"/>
              <w:rPr>
                <w:rFonts w:ascii="Times New Roman" w:eastAsia="Times New Roman" w:hAnsi="Times New Roman" w:cs="Times New Roman"/>
                <w:sz w:val="24"/>
                <w:szCs w:val="24"/>
              </w:rPr>
            </w:pPr>
          </w:p>
        </w:tc>
        <w:tc>
          <w:tcPr>
            <w:tcW w:w="496" w:type="dxa"/>
            <w:tcBorders>
              <w:top w:val="single" w:sz="4" w:space="0" w:color="000000"/>
              <w:left w:val="single" w:sz="4" w:space="0" w:color="000000"/>
              <w:right w:val="single" w:sz="4" w:space="0" w:color="000000"/>
            </w:tcBorders>
            <w:shd w:val="clear" w:color="auto" w:fill="auto"/>
            <w:textDirection w:val="btLr"/>
            <w:vAlign w:val="center"/>
          </w:tcPr>
          <w:p w14:paraId="69E0D40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496" w:type="dxa"/>
            <w:tcBorders>
              <w:top w:val="single" w:sz="4" w:space="0" w:color="000000"/>
              <w:left w:val="single" w:sz="4" w:space="0" w:color="000000"/>
              <w:right w:val="single" w:sz="4" w:space="0" w:color="000000"/>
            </w:tcBorders>
            <w:shd w:val="clear" w:color="auto" w:fill="auto"/>
            <w:textDirection w:val="btLr"/>
            <w:vAlign w:val="center"/>
          </w:tcPr>
          <w:p w14:paraId="71335BBF"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776" w:type="dxa"/>
            <w:tcBorders>
              <w:top w:val="single" w:sz="4" w:space="0" w:color="000000"/>
              <w:left w:val="single" w:sz="4" w:space="0" w:color="000000"/>
              <w:right w:val="single" w:sz="4" w:space="0" w:color="000000"/>
            </w:tcBorders>
            <w:shd w:val="clear" w:color="auto" w:fill="auto"/>
            <w:textDirection w:val="btLr"/>
            <w:vAlign w:val="center"/>
          </w:tcPr>
          <w:p w14:paraId="5A539F9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Семинарские</w:t>
            </w:r>
          </w:p>
          <w:p w14:paraId="551EC27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72" w:type="dxa"/>
            <w:tcBorders>
              <w:top w:val="single" w:sz="4" w:space="0" w:color="000000"/>
              <w:left w:val="single" w:sz="4" w:space="0" w:color="000000"/>
              <w:right w:val="single" w:sz="4" w:space="0" w:color="000000"/>
            </w:tcBorders>
            <w:shd w:val="clear" w:color="auto" w:fill="auto"/>
            <w:textDirection w:val="btLr"/>
            <w:vAlign w:val="center"/>
          </w:tcPr>
          <w:p w14:paraId="1817422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w:t>
            </w:r>
          </w:p>
          <w:p w14:paraId="4F525DE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73" w:type="dxa"/>
            <w:tcBorders>
              <w:top w:val="single" w:sz="4" w:space="0" w:color="000000"/>
              <w:left w:val="single" w:sz="4" w:space="0" w:color="000000"/>
              <w:right w:val="single" w:sz="4" w:space="0" w:color="000000"/>
            </w:tcBorders>
            <w:shd w:val="clear" w:color="auto" w:fill="auto"/>
            <w:textDirection w:val="btLr"/>
            <w:vAlign w:val="center"/>
          </w:tcPr>
          <w:p w14:paraId="25E8A76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в том числе практическая подготовка</w:t>
            </w:r>
          </w:p>
        </w:tc>
        <w:tc>
          <w:tcPr>
            <w:tcW w:w="773" w:type="dxa"/>
            <w:vMerge/>
            <w:tcBorders>
              <w:top w:val="single" w:sz="4" w:space="0" w:color="000000"/>
              <w:left w:val="single" w:sz="4" w:space="0" w:color="000000"/>
              <w:right w:val="single" w:sz="4" w:space="0" w:color="000000"/>
            </w:tcBorders>
            <w:shd w:val="clear" w:color="auto" w:fill="auto"/>
            <w:textDirection w:val="btLr"/>
          </w:tcPr>
          <w:p w14:paraId="696A0CE0"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r>
    </w:tbl>
    <w:p w14:paraId="6703C053" w14:textId="77777777" w:rsidR="004B1984" w:rsidRDefault="004B1984">
      <w:pPr>
        <w:spacing w:after="0" w:line="240" w:lineRule="auto"/>
        <w:rPr>
          <w:sz w:val="2"/>
          <w:szCs w:val="2"/>
        </w:rPr>
      </w:pPr>
    </w:p>
    <w:tbl>
      <w:tblPr>
        <w:tblW w:w="5000" w:type="pct"/>
        <w:jc w:val="center"/>
        <w:tblLayout w:type="fixed"/>
        <w:tblLook w:val="04A0" w:firstRow="1" w:lastRow="0" w:firstColumn="1" w:lastColumn="0" w:noHBand="0" w:noVBand="1"/>
      </w:tblPr>
      <w:tblGrid>
        <w:gridCol w:w="723"/>
        <w:gridCol w:w="4005"/>
        <w:gridCol w:w="793"/>
        <w:gridCol w:w="507"/>
        <w:gridCol w:w="505"/>
        <w:gridCol w:w="791"/>
        <w:gridCol w:w="793"/>
        <w:gridCol w:w="791"/>
        <w:gridCol w:w="804"/>
      </w:tblGrid>
      <w:tr w:rsidR="004B1984" w14:paraId="0E8F3475" w14:textId="77777777">
        <w:trPr>
          <w:cantSplit/>
          <w:trHeight w:val="20"/>
          <w:tblHeader/>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61EC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6632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7F0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6A5B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0B25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021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8B6B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6CD2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8E61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B1984" w14:paraId="0E81E468"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C1FF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65C3B1DA"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в ИУ и СИЗО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AF7F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6F38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8679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BE45F"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517E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301D0"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5D0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241FB6D"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12C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AF0D0C2" w14:textId="77777777" w:rsidR="004B1984" w:rsidRDefault="00B86427">
            <w:pPr>
              <w:pStyle w:val="26"/>
              <w:widowControl w:val="0"/>
              <w:spacing w:line="240" w:lineRule="auto"/>
              <w:rPr>
                <w:rFonts w:ascii="Times New Roman" w:hAnsi="Times New Roman"/>
                <w:b w:val="0"/>
                <w:i w:val="0"/>
                <w:sz w:val="24"/>
              </w:rPr>
            </w:pPr>
            <w:r>
              <w:rPr>
                <w:rFonts w:ascii="Times New Roman" w:hAnsi="Times New Roman"/>
                <w:b w:val="0"/>
                <w:i w:val="0"/>
                <w:sz w:val="24"/>
              </w:rPr>
              <w:t>Средства обеспечения режима в ИУ, СИЗО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570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7818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FF7E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6EC35"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06E1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B6095"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52F3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78658A36"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723F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20CA53D"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Правовое регулирование и порядок проведения обысков и досмотров в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BD71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ADE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57C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B6E37"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0B6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3071A"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4344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B1984" w14:paraId="117EBDB4"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295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5629B7E"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Применение и документирование мер безопасности при обеспечении режима в учреждениях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3DCA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E9F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E3C2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70C5F"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6EC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FBE92"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ECC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B1984" w14:paraId="079353CD"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05E5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2E6FC8B5"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внутреннего распорядка в </w:t>
            </w:r>
            <w:r>
              <w:rPr>
                <w:rFonts w:ascii="Times New Roman" w:hAnsi="Times New Roman"/>
                <w:sz w:val="24"/>
              </w:rPr>
              <w:t>ИУ, СИЗО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9BD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DBFD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5CBA3"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203F4"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E9C6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20EEE"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3843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DA6930A"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2869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DF1FB4B"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sz w:val="24"/>
                <w:szCs w:val="24"/>
              </w:rPr>
              <w:t>Документирование и регистрация нарушений режима отбывания наказания в ИУ и содержания в СИЗО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214B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140E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33C3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95468"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F87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4C406"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11A9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B1984" w14:paraId="2E590F5A"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39B3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6A4713E7"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прав, законных интересов и обязанностей</w:t>
            </w:r>
            <w:r>
              <w:rPr>
                <w:rFonts w:ascii="Times New Roman" w:hAnsi="Times New Roman"/>
                <w:sz w:val="24"/>
                <w:szCs w:val="24"/>
              </w:rPr>
              <w:t xml:space="preserve"> осужденных, подозреваемых и  обвиняемых</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6D3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1D13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30218"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41C85"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7174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5978D"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3C71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4EF16C35"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B54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2E6E415C" w14:textId="77777777" w:rsidR="004B1984" w:rsidRDefault="00B86427">
            <w:pPr>
              <w:pStyle w:val="26"/>
              <w:widowControl w:val="0"/>
              <w:spacing w:line="240" w:lineRule="auto"/>
              <w:rPr>
                <w:rFonts w:ascii="Times New Roman" w:hAnsi="Times New Roman"/>
                <w:b w:val="0"/>
                <w:i w:val="0"/>
                <w:sz w:val="24"/>
                <w:szCs w:val="24"/>
              </w:rPr>
            </w:pPr>
            <w:r>
              <w:rPr>
                <w:rFonts w:ascii="Times New Roman" w:hAnsi="Times New Roman"/>
                <w:b w:val="0"/>
                <w:i w:val="0"/>
                <w:sz w:val="24"/>
              </w:rPr>
              <w:t xml:space="preserve">Порядок и условия содержания </w:t>
            </w:r>
            <w:r>
              <w:rPr>
                <w:rFonts w:ascii="Times New Roman" w:hAnsi="Times New Roman"/>
                <w:b w:val="0"/>
                <w:i w:val="0"/>
                <w:sz w:val="24"/>
                <w:szCs w:val="24"/>
              </w:rPr>
              <w:t>осужденных, подозреваемых и  обвиняемых</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E3FF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89C8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D0EB"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9419"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E5CE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F9B68"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9BE2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257ADFBA"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11F5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57AD4B7D" w14:textId="77777777" w:rsidR="004B1984" w:rsidRDefault="00B8642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профилактической работы с </w:t>
            </w:r>
            <w:r>
              <w:rPr>
                <w:rFonts w:ascii="Times New Roman" w:hAnsi="Times New Roman"/>
                <w:sz w:val="24"/>
                <w:szCs w:val="24"/>
              </w:rPr>
              <w:t>подозреваемыми, обвиняемыми и осужденными</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5DB4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AA0C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54D8"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1D3E8"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B6BC9"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2C547"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704A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42F30491"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5A09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54F69CD"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службы режима с другими подразделениями ИУ и СИЗО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8AF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1964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FAB6A"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FD821"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1C9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BB174"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939E"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7AAE82C8"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054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0EEEE730"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Территории УИС, на которых устанавливаются режимные требования</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E73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E1B4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989C5"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4AFF"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4D8F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AFF7"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5DF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7B12EC81"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24A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7F75CC3D" w14:textId="77777777" w:rsidR="004B1984" w:rsidRDefault="00B86427">
            <w:pPr>
              <w:pStyle w:val="26"/>
              <w:widowControl w:val="0"/>
              <w:spacing w:line="240" w:lineRule="auto"/>
              <w:rPr>
                <w:rFonts w:ascii="Times New Roman" w:hAnsi="Times New Roman"/>
                <w:b w:val="0"/>
                <w:i w:val="0"/>
                <w:sz w:val="24"/>
                <w:szCs w:val="24"/>
              </w:rPr>
            </w:pPr>
            <w:r>
              <w:rPr>
                <w:rFonts w:ascii="Times New Roman" w:hAnsi="Times New Roman"/>
                <w:b w:val="0"/>
                <w:i w:val="0"/>
                <w:sz w:val="24"/>
                <w:szCs w:val="24"/>
              </w:rPr>
              <w:t>Надзор в ИУ и СИЗО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304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CFD4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CD06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C9F9"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251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459DF"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8A6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63B8F47A"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8159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71300329"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и организация надзора в ИУ и СИЗО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6318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70F23"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C9EA9"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F9748"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B6F7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0C914" w14:textId="77777777" w:rsidR="004B1984" w:rsidRDefault="004B1984">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EE6C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0B33702A"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7DA8A"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7BD7C163"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отдельных категорий сотрудников УИС по организации и осуществлению надзора в ИУ, СИЗО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2EA5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459A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F4969"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00568"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C2C7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2A839" w14:textId="77777777" w:rsidR="004B1984" w:rsidRDefault="004B1984">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C682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278DA404"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2BB3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19B63E60"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осуществления надзора на различных объектах УИС</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39E3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D72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F18E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A4E60"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7C29"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10F15" w14:textId="77777777" w:rsidR="004B1984" w:rsidRDefault="004B1984">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C588C"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B1984" w14:paraId="59AF0402" w14:textId="77777777">
        <w:trPr>
          <w:cantSplit/>
          <w:trHeight w:val="20"/>
          <w:jc w:val="center"/>
        </w:trPr>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9E6E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916" w:type="dxa"/>
            <w:tcBorders>
              <w:top w:val="single" w:sz="4" w:space="0" w:color="000000"/>
              <w:left w:val="single" w:sz="4" w:space="0" w:color="000000"/>
              <w:bottom w:val="single" w:sz="4" w:space="0" w:color="000000"/>
              <w:right w:val="single" w:sz="4" w:space="0" w:color="000000"/>
            </w:tcBorders>
            <w:shd w:val="clear" w:color="auto" w:fill="auto"/>
          </w:tcPr>
          <w:p w14:paraId="657CD1C9" w14:textId="77777777" w:rsidR="004B1984" w:rsidRDefault="00B86427">
            <w:pPr>
              <w:pStyle w:val="af2"/>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Действия сотрудников учреждений УИС при происшествиях и ЧО</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8F52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1603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D44D"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18DC4" w14:textId="77777777" w:rsidR="004B1984" w:rsidRDefault="004B1984">
            <w:pPr>
              <w:widowControl w:val="0"/>
              <w:spacing w:after="0" w:line="240" w:lineRule="auto"/>
              <w:jc w:val="center"/>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856C5"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590BE" w14:textId="77777777" w:rsidR="004B1984" w:rsidRDefault="004B1984">
            <w:pPr>
              <w:widowControl w:val="0"/>
              <w:spacing w:after="0" w:line="240" w:lineRule="auto"/>
              <w:jc w:val="center"/>
              <w:rPr>
                <w:rFonts w:ascii="Times New Roman" w:hAnsi="Times New Roman" w:cs="Times New Roman"/>
                <w:b/>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EA64F"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B1984" w14:paraId="67B84DEB" w14:textId="77777777">
        <w:trPr>
          <w:cantSplit/>
          <w:trHeight w:val="20"/>
          <w:jc w:val="center"/>
        </w:trPr>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399C5E" w14:textId="77777777" w:rsidR="004B1984" w:rsidRDefault="00B864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экзамен</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07B3E"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4E31A" w14:textId="77777777" w:rsidR="004B1984" w:rsidRDefault="004B1984">
            <w:pPr>
              <w:widowControl w:val="0"/>
              <w:spacing w:after="0" w:line="240" w:lineRule="auto"/>
              <w:jc w:val="center"/>
              <w:rPr>
                <w:rFonts w:ascii="Times New Roman" w:hAnsi="Times New Roman" w:cs="Times New Roman"/>
                <w:b/>
                <w:color w:val="FF0000"/>
                <w:sz w:val="24"/>
                <w:szCs w:val="24"/>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90D60" w14:textId="77777777" w:rsidR="004B1984" w:rsidRDefault="004B1984">
            <w:pPr>
              <w:widowControl w:val="0"/>
              <w:spacing w:after="0" w:line="240" w:lineRule="auto"/>
              <w:jc w:val="center"/>
              <w:rPr>
                <w:rFonts w:ascii="Times New Roman" w:hAnsi="Times New Roman" w:cs="Times New Roman"/>
                <w:b/>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2E6CF" w14:textId="77777777" w:rsidR="004B1984" w:rsidRDefault="004B1984">
            <w:pPr>
              <w:widowControl w:val="0"/>
              <w:spacing w:after="0" w:line="240" w:lineRule="auto"/>
              <w:jc w:val="center"/>
              <w:rPr>
                <w:rFonts w:ascii="Times New Roman" w:hAnsi="Times New Roman" w:cs="Times New Roman"/>
                <w:b/>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D4FE4" w14:textId="77777777" w:rsidR="004B1984" w:rsidRDefault="004B1984">
            <w:pPr>
              <w:widowControl w:val="0"/>
              <w:spacing w:after="0" w:line="240" w:lineRule="auto"/>
              <w:jc w:val="center"/>
              <w:rPr>
                <w:rFonts w:ascii="Times New Roman"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BC9E" w14:textId="77777777" w:rsidR="004B1984" w:rsidRDefault="004B1984">
            <w:pPr>
              <w:widowControl w:val="0"/>
              <w:spacing w:after="0" w:line="240" w:lineRule="auto"/>
              <w:jc w:val="center"/>
              <w:rPr>
                <w:rFonts w:ascii="Times New Roman" w:hAnsi="Times New Roman" w:cs="Times New Roman"/>
                <w:sz w:val="24"/>
                <w:szCs w:val="24"/>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6A441" w14:textId="77777777" w:rsidR="004B1984" w:rsidRDefault="004B1984">
            <w:pPr>
              <w:widowControl w:val="0"/>
              <w:spacing w:after="0" w:line="240" w:lineRule="auto"/>
              <w:jc w:val="center"/>
              <w:rPr>
                <w:rFonts w:ascii="Times New Roman" w:hAnsi="Times New Roman" w:cs="Times New Roman"/>
                <w:sz w:val="24"/>
                <w:szCs w:val="24"/>
              </w:rPr>
            </w:pPr>
          </w:p>
        </w:tc>
      </w:tr>
      <w:tr w:rsidR="004B1984" w14:paraId="1C324AE3" w14:textId="77777777">
        <w:trPr>
          <w:cantSplit/>
          <w:trHeight w:val="20"/>
          <w:jc w:val="center"/>
        </w:trPr>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922E54"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семестр</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80CF5"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CE93"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2A063"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FDEA4" w14:textId="77777777" w:rsidR="004B1984" w:rsidRDefault="004B1984">
            <w:pPr>
              <w:widowControl w:val="0"/>
              <w:spacing w:after="0" w:line="240" w:lineRule="auto"/>
              <w:jc w:val="center"/>
              <w:rPr>
                <w:rFonts w:ascii="Times New Roman" w:hAnsi="Times New Roman" w:cs="Times New Roman"/>
                <w:b/>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D09E6"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1B1F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542D8"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4B1984" w14:paraId="461FAEFC" w14:textId="77777777">
        <w:trPr>
          <w:cantSplit/>
          <w:trHeight w:val="20"/>
          <w:jc w:val="center"/>
        </w:trPr>
        <w:tc>
          <w:tcPr>
            <w:tcW w:w="4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6FA807" w14:textId="77777777" w:rsidR="004B1984" w:rsidRDefault="00B8642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DEBE8"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01B8A"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D6B6E"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F1CD2" w14:textId="77777777" w:rsidR="004B1984" w:rsidRDefault="004B1984">
            <w:pPr>
              <w:widowControl w:val="0"/>
              <w:spacing w:after="0" w:line="240" w:lineRule="auto"/>
              <w:jc w:val="center"/>
              <w:rPr>
                <w:rFonts w:ascii="Times New Roman" w:hAnsi="Times New Roman" w:cs="Times New Roman"/>
                <w:b/>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19787"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EFDD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C2AB9" w14:textId="77777777" w:rsidR="004B1984" w:rsidRDefault="00B8642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bl>
    <w:p w14:paraId="4888C0BB" w14:textId="77777777" w:rsidR="004B1984" w:rsidRDefault="00B8642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41568ED7" w14:textId="77777777" w:rsidR="004B1984" w:rsidRDefault="00B86427">
      <w:pPr>
        <w:keepNext/>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30B29DD5"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1. Режим в ИУ и СИЗО УИС </w:t>
      </w:r>
    </w:p>
    <w:p w14:paraId="4F5DB20B"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содержание и основные требования режима </w:t>
      </w:r>
      <w:r>
        <w:rPr>
          <w:rFonts w:ascii="Times New Roman" w:hAnsi="Times New Roman" w:cs="Times New Roman"/>
          <w:sz w:val="28"/>
          <w:szCs w:val="28"/>
        </w:rPr>
        <w:br/>
        <w:t>в исправительных учреждениях и следственных изоляторах УИС. Нормативно-правовое регулирование режима в исправительных учреждениях и следственных изоляторах УИС. Факторы влияющие на организацию режима в исправительных учреждениях и следственных изоляторах УИС.</w:t>
      </w:r>
    </w:p>
    <w:p w14:paraId="58843CA4"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Режим исполнения уголовных наказаний в исправительных учреждениях и содержания под стражей в следственных изоляторах УИС. Режим отбывания уголовных наказаний в исправительных учреждениях </w:t>
      </w:r>
      <w:r>
        <w:rPr>
          <w:rFonts w:ascii="Times New Roman" w:hAnsi="Times New Roman" w:cs="Times New Roman"/>
          <w:sz w:val="28"/>
          <w:szCs w:val="28"/>
        </w:rPr>
        <w:br/>
        <w:t xml:space="preserve">и содержания под стражей в следственных изоляторах УИС. Режим содержания осужденных в исправительных учреждениях, а также подозреваемых и обвиняемых в совершении преступлений, под стражей </w:t>
      </w:r>
      <w:r>
        <w:rPr>
          <w:rFonts w:ascii="Times New Roman" w:hAnsi="Times New Roman" w:cs="Times New Roman"/>
          <w:sz w:val="28"/>
          <w:szCs w:val="28"/>
        </w:rPr>
        <w:br/>
        <w:t>в следственных изоляторах УИС.</w:t>
      </w:r>
    </w:p>
    <w:p w14:paraId="641747F4"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2. Средства обеспечения режима в ИУ, СИЗО УИС</w:t>
      </w:r>
    </w:p>
    <w:p w14:paraId="6C303674"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Понятие и классификация средств обеспечения режима.</w:t>
      </w:r>
    </w:p>
    <w:p w14:paraId="10A5DFAD"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Технические средства надзора и контроля как с</w:t>
      </w:r>
      <w:r>
        <w:rPr>
          <w:rFonts w:ascii="Times New Roman" w:hAnsi="Times New Roman" w:cs="Times New Roman"/>
          <w:sz w:val="28"/>
          <w:szCs w:val="28"/>
        </w:rPr>
        <w:t>редство обеспечения режима в учреждениях УИС.</w:t>
      </w:r>
    </w:p>
    <w:p w14:paraId="4682BA1A"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Оперативно-розыскная деятельность в исправительных учреждениях </w:t>
      </w:r>
      <w:r>
        <w:rPr>
          <w:rFonts w:ascii="Times New Roman" w:hAnsi="Times New Roman" w:cs="Times New Roman"/>
          <w:color w:val="000000"/>
          <w:sz w:val="28"/>
          <w:szCs w:val="28"/>
        </w:rPr>
        <w:br/>
        <w:t>как с</w:t>
      </w:r>
      <w:r>
        <w:rPr>
          <w:rFonts w:ascii="Times New Roman" w:hAnsi="Times New Roman" w:cs="Times New Roman"/>
          <w:sz w:val="28"/>
          <w:szCs w:val="28"/>
        </w:rPr>
        <w:t>редство обеспечения режима в учреждениях УИС.</w:t>
      </w:r>
    </w:p>
    <w:p w14:paraId="202A5183"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Режим особых условий в исправительных учреждениях как с</w:t>
      </w:r>
      <w:r>
        <w:rPr>
          <w:rFonts w:ascii="Times New Roman" w:hAnsi="Times New Roman" w:cs="Times New Roman"/>
          <w:sz w:val="28"/>
          <w:szCs w:val="28"/>
        </w:rPr>
        <w:t>редство обеспечения режима в учреждениях УИС.</w:t>
      </w:r>
    </w:p>
    <w:p w14:paraId="1285CECE"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Меры безопасности и основания их применения как с</w:t>
      </w:r>
      <w:r>
        <w:rPr>
          <w:rFonts w:ascii="Times New Roman" w:hAnsi="Times New Roman" w:cs="Times New Roman"/>
          <w:sz w:val="28"/>
          <w:szCs w:val="28"/>
        </w:rPr>
        <w:t>редство обеспечения режима в учреждениях УИС.</w:t>
      </w:r>
    </w:p>
    <w:p w14:paraId="325B81DD"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3. Правовое регулирование и порядок проведения обысков </w:t>
      </w:r>
      <w:r>
        <w:rPr>
          <w:rFonts w:ascii="Times New Roman" w:hAnsi="Times New Roman" w:cs="Times New Roman"/>
          <w:b/>
          <w:sz w:val="28"/>
          <w:szCs w:val="28"/>
        </w:rPr>
        <w:br/>
        <w:t>и досмотров в УИС</w:t>
      </w:r>
    </w:p>
    <w:p w14:paraId="7B91CAA2"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Нормативно-правовое регулирование проведения обысков и досмотров </w:t>
      </w:r>
      <w:r>
        <w:rPr>
          <w:rFonts w:ascii="Times New Roman" w:hAnsi="Times New Roman" w:cs="Times New Roman"/>
          <w:sz w:val="28"/>
          <w:szCs w:val="28"/>
        </w:rPr>
        <w:br/>
        <w:t xml:space="preserve">в учреждениях УИС. Понятие и цели проведения обысков и досмотров </w:t>
      </w:r>
      <w:r>
        <w:rPr>
          <w:rFonts w:ascii="Times New Roman" w:hAnsi="Times New Roman" w:cs="Times New Roman"/>
          <w:sz w:val="28"/>
          <w:szCs w:val="28"/>
        </w:rPr>
        <w:br/>
        <w:t xml:space="preserve">в учреждениях УИС. </w:t>
      </w:r>
    </w:p>
    <w:p w14:paraId="23179068"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Виды, организация и порядок проведения обысков в учреждениях УИС. Организация и порядок проведения неполного личного обыска. Организация </w:t>
      </w:r>
      <w:r>
        <w:rPr>
          <w:rFonts w:ascii="Times New Roman" w:hAnsi="Times New Roman" w:cs="Times New Roman"/>
          <w:sz w:val="28"/>
          <w:szCs w:val="28"/>
        </w:rPr>
        <w:br/>
        <w:t>и порядок проведения полного личного обыска. Организация и порядок проведения общего обыска.</w:t>
      </w:r>
    </w:p>
    <w:p w14:paraId="5A0B9A74"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Виды, организация и порядок проведения досмотров в учреждениях УИС. Организация и порядок проведения неполного личного досмотра. Организация и порядок проведения полного личного досмотра. Организация </w:t>
      </w:r>
      <w:r>
        <w:rPr>
          <w:rFonts w:ascii="Times New Roman" w:hAnsi="Times New Roman" w:cs="Times New Roman"/>
          <w:sz w:val="28"/>
          <w:szCs w:val="28"/>
        </w:rPr>
        <w:br/>
        <w:t>и порядок проведения досмотра транспортного средства.</w:t>
      </w:r>
    </w:p>
    <w:p w14:paraId="0A314895"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Меры безопасности при проведении обысков и досмотров в УИС.</w:t>
      </w:r>
    </w:p>
    <w:p w14:paraId="1FBA39F2"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Некоторые ухищрения используемые осужденными, подозреваемыми </w:t>
      </w:r>
      <w:r>
        <w:rPr>
          <w:rFonts w:ascii="Times New Roman" w:hAnsi="Times New Roman" w:cs="Times New Roman"/>
          <w:sz w:val="28"/>
          <w:szCs w:val="28"/>
        </w:rPr>
        <w:br/>
        <w:t xml:space="preserve">и обвиняемыми в совершении преступлений, для сокрытия вещей, предметов, продуктов питания запрещенных им к хранению, изготовлению </w:t>
      </w:r>
      <w:r>
        <w:rPr>
          <w:rFonts w:ascii="Times New Roman" w:hAnsi="Times New Roman" w:cs="Times New Roman"/>
          <w:sz w:val="28"/>
          <w:szCs w:val="28"/>
        </w:rPr>
        <w:br/>
        <w:t>и использованию.</w:t>
      </w:r>
    </w:p>
    <w:p w14:paraId="464DCD22"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4. Применение и документирование мер безопасности </w:t>
      </w:r>
      <w:r>
        <w:rPr>
          <w:rFonts w:ascii="Times New Roman" w:hAnsi="Times New Roman" w:cs="Times New Roman"/>
          <w:b/>
          <w:sz w:val="28"/>
          <w:szCs w:val="28"/>
        </w:rPr>
        <w:br/>
        <w:t>при обеспечении режима в учреждениях УИС</w:t>
      </w:r>
    </w:p>
    <w:p w14:paraId="31C3717C"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Правовые основы применения мер безопасности сотрудниками УИС. Основания, порядок, условия и пределы применения физической силы сотрудниками УИС при обеспечении режима в учреждениях УИС. Основания, порядок, условия и пределы применения специальных средств </w:t>
      </w:r>
      <w:r>
        <w:rPr>
          <w:rFonts w:ascii="Times New Roman" w:hAnsi="Times New Roman" w:cs="Times New Roman"/>
          <w:sz w:val="28"/>
          <w:szCs w:val="28"/>
        </w:rPr>
        <w:br/>
        <w:t xml:space="preserve">и газового оружия сотрудниками УИС при обеспечении режима </w:t>
      </w:r>
      <w:r>
        <w:rPr>
          <w:rFonts w:ascii="Times New Roman" w:hAnsi="Times New Roman" w:cs="Times New Roman"/>
          <w:sz w:val="28"/>
          <w:szCs w:val="28"/>
        </w:rPr>
        <w:br/>
        <w:t>в учреждениях УИС.</w:t>
      </w:r>
    </w:p>
    <w:p w14:paraId="31E57D9C"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Документирование фактов применения мер безопасности. Оформление фактов применения мер безопасности. Порядок регистрации, фактов применения мер безопасности.</w:t>
      </w:r>
    </w:p>
    <w:p w14:paraId="4C10A229"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5. Организация внутреннего распорядка в ИУ, СИЗО УИС</w:t>
      </w:r>
    </w:p>
    <w:p w14:paraId="3529EC97"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Определение и содержание внутреннего распорядка в учреждениях УИС. Цели и задачи ПВР ИУ, ПВР ВК, ПВР СИЗО</w:t>
      </w:r>
    </w:p>
    <w:p w14:paraId="246633B3"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Нормативно-правовое обеспечение внутреннего распорядка исправительных учреждений. Нормативно-правовое обеспечение внутреннего распорядка воспитательных колоний. Нормативно-правовое обеспечение внутреннего распорядка следственных изоляторов.</w:t>
      </w:r>
    </w:p>
    <w:p w14:paraId="7FDA2181"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Правила внутреннего распорядка ИУ, ВК, СИЗО как неотъемлемая часть режима в УИС.</w:t>
      </w:r>
    </w:p>
    <w:p w14:paraId="6E445D01"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6. Документирование и регистрация нарушений режима отбывания наказания в ИУ и содержания в СИЗО</w:t>
      </w:r>
    </w:p>
    <w:p w14:paraId="4FB0D50A"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Выявление нарушений режима отбывания наказания в ИУ </w:t>
      </w:r>
      <w:r>
        <w:rPr>
          <w:rFonts w:ascii="Times New Roman" w:hAnsi="Times New Roman" w:cs="Times New Roman"/>
          <w:sz w:val="28"/>
          <w:szCs w:val="28"/>
        </w:rPr>
        <w:br/>
        <w:t xml:space="preserve">и содержания в СИЗО. Фиксация нарушений режима отбывания наказания </w:t>
      </w:r>
      <w:r>
        <w:rPr>
          <w:rFonts w:ascii="Times New Roman" w:hAnsi="Times New Roman" w:cs="Times New Roman"/>
          <w:sz w:val="28"/>
          <w:szCs w:val="28"/>
        </w:rPr>
        <w:br/>
        <w:t xml:space="preserve">в ИУ и содержания в СИЗО. Оформление нарушений режима отбывания наказания в ИУ и содержания в СИЗО. Регистрация нарушений режима отбывания наказания в ИУ и содержания в СИЗО. </w:t>
      </w:r>
    </w:p>
    <w:p w14:paraId="4DE9CD34"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7. Реализация прав, законных интересов и обязанностей осужденных, подозреваемых и обвиняемых</w:t>
      </w:r>
    </w:p>
    <w:p w14:paraId="1D72254D"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Реализация прав, законных интересов и обязанностей осужденных, отбывающих уголовное наказание в местах лишения свободы.</w:t>
      </w:r>
    </w:p>
    <w:p w14:paraId="3F0DB38B"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Реализация прав, законных интересов и обязанностей, подозреваемых </w:t>
      </w:r>
      <w:r>
        <w:rPr>
          <w:rFonts w:ascii="Times New Roman" w:hAnsi="Times New Roman" w:cs="Times New Roman"/>
          <w:sz w:val="28"/>
          <w:szCs w:val="28"/>
        </w:rPr>
        <w:br/>
        <w:t>и обвиняемых содержащихся под стражей в следственных изоляторах уголовно-исполнительной системы.</w:t>
      </w:r>
    </w:p>
    <w:p w14:paraId="0BADBAA9"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Обязанности осужденных содержащихся в местах лишения свободы </w:t>
      </w:r>
      <w:r>
        <w:rPr>
          <w:rFonts w:ascii="Times New Roman" w:hAnsi="Times New Roman" w:cs="Times New Roman"/>
          <w:sz w:val="28"/>
          <w:szCs w:val="28"/>
        </w:rPr>
        <w:br/>
        <w:t>и их реализация. Обязанности лиц содержащихся под стражей в местах заключения и их реализация.</w:t>
      </w:r>
    </w:p>
    <w:p w14:paraId="22DE8CBC"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8. Порядок и условия содержания осужденных, подозреваемых и  обвиняемых</w:t>
      </w:r>
    </w:p>
    <w:p w14:paraId="4EC9C9A2"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Раздельное содержание осужденных, подозреваемых и обвиняемых </w:t>
      </w:r>
      <w:r>
        <w:rPr>
          <w:rFonts w:ascii="Times New Roman" w:hAnsi="Times New Roman" w:cs="Times New Roman"/>
          <w:sz w:val="28"/>
          <w:szCs w:val="28"/>
        </w:rPr>
        <w:br/>
        <w:t xml:space="preserve">в совершении преступлений. </w:t>
      </w:r>
    </w:p>
    <w:p w14:paraId="2E4934AD"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Основание раздельного содержания осужденных в ИУ.  Порядок раздельного содержания осужденных в ИУ. Условия раздельного содержания осужденных в ИУ. Основание раздельного содержания подозреваемых </w:t>
      </w:r>
      <w:r>
        <w:rPr>
          <w:rFonts w:ascii="Times New Roman" w:hAnsi="Times New Roman" w:cs="Times New Roman"/>
          <w:sz w:val="28"/>
          <w:szCs w:val="28"/>
        </w:rPr>
        <w:br/>
        <w:t xml:space="preserve">и обвиняемых в совершении преступлений.  Порядок раздельного содержания подозреваемых и обвиняемых в совершении преступлений. Условия раздельного содержания подозреваемых и обвиняемых </w:t>
      </w:r>
      <w:r>
        <w:rPr>
          <w:rFonts w:ascii="Times New Roman" w:hAnsi="Times New Roman" w:cs="Times New Roman"/>
          <w:sz w:val="28"/>
          <w:szCs w:val="28"/>
        </w:rPr>
        <w:br/>
        <w:t>в совершении преступлений.</w:t>
      </w:r>
    </w:p>
    <w:p w14:paraId="4976AF1B"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Условия отбывания наказания в исправительных колониях общего </w:t>
      </w:r>
      <w:r>
        <w:rPr>
          <w:rFonts w:ascii="Times New Roman" w:hAnsi="Times New Roman" w:cs="Times New Roman"/>
          <w:sz w:val="28"/>
          <w:szCs w:val="28"/>
        </w:rPr>
        <w:br/>
        <w:t xml:space="preserve">и строгого режимов. Условия отбывания наказания в исправительных колониях особого режима и тюрьмах. Условия отбывания наказания </w:t>
      </w:r>
      <w:r>
        <w:rPr>
          <w:rFonts w:ascii="Times New Roman" w:hAnsi="Times New Roman" w:cs="Times New Roman"/>
          <w:sz w:val="28"/>
          <w:szCs w:val="28"/>
        </w:rPr>
        <w:br/>
        <w:t xml:space="preserve">в колониях поселениях. Условия отбывания наказания в воспитательных колониях. Условия содержания под стражей подозреваемых и обвиняемых </w:t>
      </w:r>
      <w:r>
        <w:rPr>
          <w:rFonts w:ascii="Times New Roman" w:hAnsi="Times New Roman" w:cs="Times New Roman"/>
          <w:sz w:val="28"/>
          <w:szCs w:val="28"/>
        </w:rPr>
        <w:br/>
        <w:t>в совершении преступлений в следственных изоляторах.</w:t>
      </w:r>
    </w:p>
    <w:p w14:paraId="69288BFA"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9. Организация профилактической работы </w:t>
      </w:r>
      <w:r>
        <w:rPr>
          <w:rFonts w:ascii="Times New Roman" w:hAnsi="Times New Roman" w:cs="Times New Roman"/>
          <w:b/>
          <w:sz w:val="28"/>
          <w:szCs w:val="28"/>
        </w:rPr>
        <w:br/>
        <w:t>с подозреваемыми, обвиняемыми и осужденными</w:t>
      </w:r>
    </w:p>
    <w:p w14:paraId="538EE89C"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Правовые основы профилактической работы с подозреваемыми, обвиняемыми и осужденными. Цели профилактической работы </w:t>
      </w:r>
      <w:r>
        <w:rPr>
          <w:rFonts w:ascii="Times New Roman" w:hAnsi="Times New Roman" w:cs="Times New Roman"/>
          <w:sz w:val="28"/>
          <w:szCs w:val="28"/>
        </w:rPr>
        <w:br/>
        <w:t xml:space="preserve">с подозреваемыми, обвиняемыми и осужденными. Задачи профилактической работы с подозреваемыми, обвиняемыми и осужденными. Виды профилактического учета. </w:t>
      </w:r>
    </w:p>
    <w:p w14:paraId="2C7E8D01"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Организация профилактической работы с осужденными, подозреваемыми и обвиняемыми в совершении преступлений </w:t>
      </w:r>
      <w:r>
        <w:rPr>
          <w:rFonts w:ascii="Times New Roman" w:hAnsi="Times New Roman" w:cs="Times New Roman"/>
          <w:sz w:val="28"/>
          <w:szCs w:val="28"/>
        </w:rPr>
        <w:br/>
        <w:t>в исправительных учреждениях УИС. Порядок проведения общей профилактики правонарушений в учреждениях УИС. Осуществление индивидуальной профилактической работы с подозреваемыми, обвиняемыми и осужденными. Оценка результатов работы по профилактике правонарушений.</w:t>
      </w:r>
    </w:p>
    <w:p w14:paraId="0DF41B29"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10. Взаимодействие службы режима с другими подразделениями ИУ и СИЗО</w:t>
      </w:r>
    </w:p>
    <w:p w14:paraId="68C2A56C"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взаимодействия отделов и служб учреждений УИС. Принципы взаимодействия отделов и служб учреждений УИС. Виды взаимодействия отделов и служб учреждений УИС. Формы взаимодействия отделов и служб учреждений УИС. Способы взаимодействия отделов </w:t>
      </w:r>
      <w:r>
        <w:rPr>
          <w:rFonts w:ascii="Times New Roman" w:hAnsi="Times New Roman" w:cs="Times New Roman"/>
          <w:sz w:val="28"/>
          <w:szCs w:val="28"/>
        </w:rPr>
        <w:br/>
      </w:r>
      <w:r>
        <w:rPr>
          <w:rFonts w:ascii="Times New Roman" w:hAnsi="Times New Roman" w:cs="Times New Roman"/>
          <w:sz w:val="28"/>
          <w:szCs w:val="28"/>
        </w:rPr>
        <w:lastRenderedPageBreak/>
        <w:t>и служб учреждений УИС. Цели и задачи взаимодействия отделов и служб учреждений УИС.</w:t>
      </w:r>
    </w:p>
    <w:p w14:paraId="0E50FC8D"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Взаимодействия отделов безопасности и режима учреждений УИС </w:t>
      </w:r>
      <w:r>
        <w:rPr>
          <w:rFonts w:ascii="Times New Roman" w:hAnsi="Times New Roman" w:cs="Times New Roman"/>
          <w:sz w:val="28"/>
          <w:szCs w:val="28"/>
        </w:rPr>
        <w:br/>
        <w:t xml:space="preserve">с другими отделами и службами. Взаимодействия отделов безопасности </w:t>
      </w:r>
      <w:r>
        <w:rPr>
          <w:rFonts w:ascii="Times New Roman" w:hAnsi="Times New Roman" w:cs="Times New Roman"/>
          <w:sz w:val="28"/>
          <w:szCs w:val="28"/>
        </w:rPr>
        <w:br/>
        <w:t>и режима учреждений УИС с оперативным отделом. Взаимодействия отделов безопасности и режима учреждений УИС с отделом охраны. Взаимодействия отделов безопасности и режима учреждений УИС с отделом воспитательной работы с осужденными. Взаимодействия отделов безопасности и режима учреждений УИС с органами государственной власти общественными организациями..</w:t>
      </w:r>
    </w:p>
    <w:p w14:paraId="53F5584E"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11. Территории УИС, на которых устанавливаются режимные требования</w:t>
      </w:r>
    </w:p>
    <w:p w14:paraId="06499330"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Правовая основа создания и функционирования территорий, прилегающих к учреждениям УИС на которых устанавливаются режимные требования. Порядок создания территорий, прилегающих к учреждениям УИС на которых устанавливаются режимные требования. </w:t>
      </w:r>
    </w:p>
    <w:p w14:paraId="4FA04CA9"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Порядок обеспечения режимных требований на территориях, прилегающих к учреждениям УИС на которых  установлены режимные требования. Ограничения, устанавливаемые на территориях, прилегающих </w:t>
      </w:r>
      <w:r>
        <w:rPr>
          <w:rFonts w:ascii="Times New Roman" w:hAnsi="Times New Roman" w:cs="Times New Roman"/>
          <w:sz w:val="28"/>
          <w:szCs w:val="28"/>
        </w:rPr>
        <w:br/>
        <w:t>к учреждениям УИС, на которых установлены режимные требования. Порядок действия сотрудников при обнаружении нарушений режимных требований установленных на территории, прилегающей к учреждению УИС.</w:t>
      </w:r>
    </w:p>
    <w:p w14:paraId="53A9E063"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12. </w:t>
      </w:r>
      <w:r>
        <w:rPr>
          <w:rFonts w:ascii="Times New Roman" w:hAnsi="Times New Roman"/>
          <w:b/>
          <w:sz w:val="28"/>
          <w:szCs w:val="28"/>
        </w:rPr>
        <w:t>Надзор в ИУ и СИЗО УИС</w:t>
      </w:r>
    </w:p>
    <w:p w14:paraId="37120C82" w14:textId="77777777" w:rsidR="004B1984" w:rsidRDefault="00B86427">
      <w:pPr>
        <w:pStyle w:val="af9"/>
        <w:tabs>
          <w:tab w:val="left" w:pos="360"/>
        </w:tabs>
        <w:ind w:firstLine="720"/>
        <w:jc w:val="both"/>
        <w:rPr>
          <w:sz w:val="28"/>
          <w:szCs w:val="28"/>
        </w:rPr>
      </w:pPr>
      <w:r>
        <w:rPr>
          <w:sz w:val="28"/>
          <w:szCs w:val="28"/>
        </w:rPr>
        <w:t xml:space="preserve">Общее определение надзор. Понятие надзора в исправительных учреждениях. Понятие надзора в воспитательных колониях. Понятие надзора </w:t>
      </w:r>
      <w:r>
        <w:rPr>
          <w:sz w:val="28"/>
          <w:szCs w:val="28"/>
        </w:rPr>
        <w:br/>
        <w:t>в следственных изоляторах и тюрьмах.</w:t>
      </w:r>
    </w:p>
    <w:p w14:paraId="4A76A933" w14:textId="77777777" w:rsidR="004B1984" w:rsidRDefault="00B86427">
      <w:pPr>
        <w:pStyle w:val="af9"/>
        <w:tabs>
          <w:tab w:val="left" w:pos="360"/>
        </w:tabs>
        <w:ind w:firstLine="720"/>
        <w:jc w:val="both"/>
        <w:rPr>
          <w:sz w:val="28"/>
          <w:szCs w:val="28"/>
        </w:rPr>
      </w:pPr>
      <w:r>
        <w:rPr>
          <w:sz w:val="28"/>
          <w:szCs w:val="28"/>
        </w:rPr>
        <w:t xml:space="preserve">Содержание надзора в учреждениях УИС. Структура надзора </w:t>
      </w:r>
      <w:r>
        <w:rPr>
          <w:sz w:val="28"/>
          <w:szCs w:val="28"/>
        </w:rPr>
        <w:br/>
        <w:t>в учреждениях УИС. Правовое регулирование и задачи надзора в учреждениях УИС.</w:t>
      </w:r>
    </w:p>
    <w:p w14:paraId="4545D86D" w14:textId="77777777" w:rsidR="004B1984" w:rsidRDefault="00B86427">
      <w:pPr>
        <w:pStyle w:val="af7"/>
        <w:spacing w:line="240" w:lineRule="auto"/>
        <w:ind w:firstLine="720"/>
        <w:rPr>
          <w:sz w:val="28"/>
          <w:szCs w:val="28"/>
        </w:rPr>
      </w:pPr>
      <w:r>
        <w:rPr>
          <w:sz w:val="28"/>
          <w:szCs w:val="28"/>
        </w:rPr>
        <w:t>Организация контроля за несением службы по надзору в ИУ и СИЗО (тюрьме). Лица, осуществляющие проверки надзора в ИУ и СИЗО (тюрьме). Количественный показатель проверок в ИУ. Вопросы, отрабатываемые в ходе проведения проверок качества надзора.</w:t>
      </w:r>
    </w:p>
    <w:p w14:paraId="238CB1B4" w14:textId="77777777" w:rsidR="004B1984" w:rsidRDefault="004B1984">
      <w:pPr>
        <w:pStyle w:val="af7"/>
        <w:spacing w:line="240" w:lineRule="auto"/>
        <w:ind w:firstLine="720"/>
        <w:rPr>
          <w:b/>
          <w:sz w:val="28"/>
          <w:szCs w:val="28"/>
        </w:rPr>
      </w:pPr>
    </w:p>
    <w:p w14:paraId="678A13A4" w14:textId="77777777" w:rsidR="004B1984" w:rsidRDefault="00B86427">
      <w:pPr>
        <w:pStyle w:val="af7"/>
        <w:spacing w:line="240" w:lineRule="auto"/>
        <w:ind w:firstLine="720"/>
        <w:rPr>
          <w:b/>
          <w:sz w:val="28"/>
          <w:szCs w:val="28"/>
        </w:rPr>
      </w:pPr>
      <w:r>
        <w:rPr>
          <w:b/>
          <w:sz w:val="28"/>
          <w:szCs w:val="28"/>
        </w:rPr>
        <w:t>Тема 13. Планирование и организация надзора в ИУ и СИЗО</w:t>
      </w:r>
    </w:p>
    <w:p w14:paraId="37205ED5" w14:textId="77777777" w:rsidR="004B1984" w:rsidRDefault="00B86427">
      <w:pPr>
        <w:pStyle w:val="af7"/>
        <w:spacing w:line="240" w:lineRule="auto"/>
        <w:ind w:firstLine="720"/>
        <w:rPr>
          <w:sz w:val="28"/>
          <w:szCs w:val="28"/>
        </w:rPr>
      </w:pPr>
      <w:r>
        <w:rPr>
          <w:sz w:val="28"/>
          <w:szCs w:val="28"/>
        </w:rPr>
        <w:t>Организация планирования надзора в исправительных учреждениях. Виды и содержание документов отражающих планирование организации надзора в ИУ. План надзора в ИУ на год. План надзора в ИУ на месяц. Суточная ведомость надзора в ИУ.</w:t>
      </w:r>
    </w:p>
    <w:p w14:paraId="6FE2EC90" w14:textId="77777777" w:rsidR="004B1984" w:rsidRDefault="00B86427">
      <w:pPr>
        <w:pStyle w:val="af7"/>
        <w:spacing w:line="240" w:lineRule="auto"/>
        <w:ind w:firstLine="720"/>
        <w:rPr>
          <w:sz w:val="28"/>
          <w:szCs w:val="28"/>
        </w:rPr>
      </w:pPr>
      <w:r>
        <w:rPr>
          <w:sz w:val="28"/>
          <w:szCs w:val="28"/>
        </w:rPr>
        <w:t xml:space="preserve">Организация планирования надзора в СИЗО (тюрьме). Виды </w:t>
      </w:r>
      <w:r>
        <w:rPr>
          <w:sz w:val="28"/>
          <w:szCs w:val="28"/>
        </w:rPr>
        <w:br/>
        <w:t xml:space="preserve">и содержание документов отражающих планирование организации надзора </w:t>
      </w:r>
      <w:r>
        <w:rPr>
          <w:sz w:val="28"/>
          <w:szCs w:val="28"/>
        </w:rPr>
        <w:br/>
        <w:t xml:space="preserve">в СИЗО (тюрьме). План надзора в СИЗО (тюрьме). Приказ об обеспечении надзора за подозреваемыми обвиняемыми осужденными в СИЗО (тюрьме) </w:t>
      </w:r>
      <w:r>
        <w:rPr>
          <w:sz w:val="28"/>
          <w:szCs w:val="28"/>
        </w:rPr>
        <w:br/>
        <w:t>на сутки.</w:t>
      </w:r>
    </w:p>
    <w:p w14:paraId="6F9A52AF" w14:textId="77777777" w:rsidR="004B1984" w:rsidRDefault="00B86427">
      <w:pPr>
        <w:pStyle w:val="af7"/>
        <w:spacing w:line="240" w:lineRule="auto"/>
        <w:ind w:firstLine="720"/>
        <w:rPr>
          <w:sz w:val="28"/>
          <w:szCs w:val="28"/>
        </w:rPr>
      </w:pPr>
      <w:r>
        <w:rPr>
          <w:sz w:val="28"/>
          <w:szCs w:val="28"/>
        </w:rPr>
        <w:lastRenderedPageBreak/>
        <w:t>Организация планирования надзора в воспитательной колонии. План надзора в ВК на год. План работы ВК на полугодие план работы воспитательной колонии на полугодие, в котором отдельным разделом планируется работа по надзору. План работы отдела режима ВК на квартал. Планы работы должностных лиц ВК, в обязанности которых входят </w:t>
      </w:r>
      <w:bookmarkStart w:id="4" w:name="7d779"/>
      <w:bookmarkEnd w:id="4"/>
      <w:r>
        <w:rPr>
          <w:sz w:val="28"/>
          <w:szCs w:val="28"/>
        </w:rPr>
        <w:t>организация и проведение работы по надзору, на месяц и каждый день. Суточная ведомость надзора в ВК.</w:t>
      </w:r>
    </w:p>
    <w:p w14:paraId="0E6305E1" w14:textId="77777777" w:rsidR="004B1984" w:rsidRDefault="00B86427">
      <w:pPr>
        <w:pStyle w:val="af7"/>
        <w:spacing w:line="240" w:lineRule="auto"/>
        <w:ind w:firstLine="720"/>
        <w:rPr>
          <w:sz w:val="28"/>
          <w:szCs w:val="28"/>
        </w:rPr>
      </w:pPr>
      <w:r>
        <w:rPr>
          <w:sz w:val="28"/>
          <w:szCs w:val="28"/>
        </w:rPr>
        <w:t>Организация несения службы по надзору в ИУ. Силы и средства обеспечивающие надзор в ИУ. Состав и задачи дежурной смены в ИУ. Подготовка к службе и порядок заступления на службу дежурной смены ИУ. Объектовый надзор в ИУ.</w:t>
      </w:r>
    </w:p>
    <w:p w14:paraId="07E5376C" w14:textId="77777777" w:rsidR="004B1984" w:rsidRDefault="00B86427">
      <w:pPr>
        <w:pStyle w:val="af7"/>
        <w:spacing w:line="240" w:lineRule="auto"/>
        <w:ind w:firstLine="720"/>
        <w:rPr>
          <w:sz w:val="28"/>
          <w:szCs w:val="28"/>
        </w:rPr>
      </w:pPr>
      <w:r>
        <w:rPr>
          <w:sz w:val="28"/>
          <w:szCs w:val="28"/>
        </w:rPr>
        <w:t xml:space="preserve">Организация несения службы по надзору в СИЗО (тюрьме). Силы </w:t>
      </w:r>
      <w:r>
        <w:rPr>
          <w:sz w:val="28"/>
          <w:szCs w:val="28"/>
        </w:rPr>
        <w:br/>
        <w:t>и средства обеспечивающие надзор в СИЗО (тюрьме). Состав и задачи дежурной смены в СИЗО (тюрьме). Подготовка к службе и порядок заступления на службу дежурной смены СИЗО (тюрьмы). Состав и задачи дневной смены в СИЗО (тюрьме). Подготовка к службе и порядок заступления на службу дневной смены СИЗО (тюрьмы).</w:t>
      </w:r>
    </w:p>
    <w:p w14:paraId="7F8BE3ED" w14:textId="77777777" w:rsidR="004B1984" w:rsidRDefault="00B86427">
      <w:pPr>
        <w:pStyle w:val="af7"/>
        <w:widowControl w:val="0"/>
        <w:spacing w:line="240" w:lineRule="auto"/>
        <w:ind w:firstLine="720"/>
        <w:rPr>
          <w:b/>
          <w:sz w:val="28"/>
          <w:szCs w:val="28"/>
        </w:rPr>
      </w:pPr>
      <w:r>
        <w:rPr>
          <w:b/>
          <w:sz w:val="28"/>
          <w:szCs w:val="28"/>
        </w:rPr>
        <w:t xml:space="preserve">Тема 14. Обязанности отдельных категорий сотрудников УИС </w:t>
      </w:r>
      <w:r>
        <w:rPr>
          <w:b/>
          <w:sz w:val="28"/>
          <w:szCs w:val="28"/>
        </w:rPr>
        <w:br/>
        <w:t xml:space="preserve">по организации и осуществлению надзора в ИУ </w:t>
      </w:r>
    </w:p>
    <w:p w14:paraId="34B3F60E" w14:textId="77777777" w:rsidR="004B1984" w:rsidRDefault="00B86427">
      <w:pPr>
        <w:pStyle w:val="af7"/>
        <w:widowControl w:val="0"/>
        <w:spacing w:line="240" w:lineRule="auto"/>
        <w:ind w:firstLine="720"/>
        <w:rPr>
          <w:sz w:val="28"/>
          <w:szCs w:val="28"/>
        </w:rPr>
      </w:pPr>
      <w:r>
        <w:rPr>
          <w:sz w:val="28"/>
          <w:szCs w:val="28"/>
        </w:rPr>
        <w:t xml:space="preserve">Должностные обязанности начальника исправительной колонии </w:t>
      </w:r>
      <w:r>
        <w:rPr>
          <w:sz w:val="28"/>
          <w:szCs w:val="28"/>
        </w:rPr>
        <w:br/>
        <w:t xml:space="preserve">по организации и осуществлению надзора. Должностные обязанности </w:t>
      </w:r>
      <w:r>
        <w:rPr>
          <w:sz w:val="28"/>
          <w:szCs w:val="28"/>
        </w:rPr>
        <w:br/>
        <w:t xml:space="preserve">в организации надзора заместителя начальника учреждения. Должностные обязанности начальника отдела безопасности по организации </w:t>
      </w:r>
      <w:r>
        <w:rPr>
          <w:sz w:val="28"/>
          <w:szCs w:val="28"/>
        </w:rPr>
        <w:br/>
        <w:t>и осуществлению надзора.</w:t>
      </w:r>
    </w:p>
    <w:p w14:paraId="76F353C5" w14:textId="77777777" w:rsidR="004B1984" w:rsidRDefault="00B86427">
      <w:pPr>
        <w:pStyle w:val="af7"/>
        <w:spacing w:line="240" w:lineRule="auto"/>
        <w:ind w:firstLine="720"/>
        <w:rPr>
          <w:sz w:val="28"/>
          <w:szCs w:val="28"/>
        </w:rPr>
      </w:pPr>
      <w:r>
        <w:rPr>
          <w:sz w:val="28"/>
          <w:szCs w:val="28"/>
        </w:rPr>
        <w:t>Обязанности дежурного помощника начальника колонии. Основные обязанности сотрудников дежурной смены исправительного учреждения.</w:t>
      </w:r>
    </w:p>
    <w:p w14:paraId="6FE1A0DA" w14:textId="77777777" w:rsidR="004B1984" w:rsidRDefault="00B86427">
      <w:pPr>
        <w:pStyle w:val="af7"/>
        <w:spacing w:line="240" w:lineRule="auto"/>
        <w:ind w:firstLine="720"/>
        <w:rPr>
          <w:sz w:val="28"/>
          <w:szCs w:val="28"/>
        </w:rPr>
      </w:pPr>
      <w:r>
        <w:rPr>
          <w:sz w:val="28"/>
          <w:szCs w:val="28"/>
        </w:rPr>
        <w:t xml:space="preserve">Основные обязанности начальника СИЗО (тюрьмы) по организации </w:t>
      </w:r>
      <w:r>
        <w:rPr>
          <w:sz w:val="28"/>
          <w:szCs w:val="28"/>
        </w:rPr>
        <w:br/>
        <w:t>и осуществлению надзора. Основные обязанности в организации надзора заместителя начальника СИЗО (тюрьмы). Обязанности начальника отдела режима СИЗО (тюрьмы) Обязанности дежурного помощника начальника следственного изолятора. Основные обязанности сотрудников дежурной смены СИЗО (тюрьмы). Основные обязанности сотрудников дневной смены СИЗО (тюрьмы).</w:t>
      </w:r>
    </w:p>
    <w:p w14:paraId="3DE4C7CD" w14:textId="77777777" w:rsidR="004B1984" w:rsidRDefault="004B1984">
      <w:pPr>
        <w:widowControl w:val="0"/>
        <w:spacing w:after="0" w:line="240" w:lineRule="auto"/>
        <w:ind w:firstLine="720"/>
        <w:jc w:val="both"/>
        <w:rPr>
          <w:rFonts w:ascii="Times New Roman" w:hAnsi="Times New Roman" w:cs="Times New Roman"/>
          <w:b/>
          <w:sz w:val="28"/>
          <w:szCs w:val="28"/>
        </w:rPr>
      </w:pPr>
    </w:p>
    <w:p w14:paraId="0CD1E003" w14:textId="77777777" w:rsidR="004B1984" w:rsidRDefault="004B1984">
      <w:pPr>
        <w:widowControl w:val="0"/>
        <w:spacing w:after="0" w:line="240" w:lineRule="auto"/>
        <w:ind w:firstLine="720"/>
        <w:jc w:val="both"/>
        <w:rPr>
          <w:rFonts w:ascii="Times New Roman" w:hAnsi="Times New Roman" w:cs="Times New Roman"/>
          <w:b/>
          <w:sz w:val="28"/>
          <w:szCs w:val="28"/>
        </w:rPr>
      </w:pPr>
    </w:p>
    <w:p w14:paraId="6A8B9314" w14:textId="77777777" w:rsidR="004B1984" w:rsidRDefault="00B86427">
      <w:pPr>
        <w:widowControl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Тема 15. Особенности осуществления надзора на различных объектах УИС</w:t>
      </w:r>
    </w:p>
    <w:p w14:paraId="079644C1" w14:textId="77777777" w:rsidR="004B1984" w:rsidRDefault="00B86427">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Особенности надзора в различных видах учреждений УИС. Особенности надзора в лечебно-исправительных и профилактических учреждениях. Особенности надзора в воспитательных колониях. Особенности надзора в колониях поселениях. Особенности надзора </w:t>
      </w:r>
      <w:r>
        <w:rPr>
          <w:rFonts w:ascii="Times New Roman" w:hAnsi="Times New Roman" w:cs="Times New Roman"/>
          <w:sz w:val="28"/>
          <w:szCs w:val="28"/>
        </w:rPr>
        <w:br/>
        <w:t>в психиатрических больницах (стационарах) с интенсивным наблюдением.</w:t>
      </w:r>
    </w:p>
    <w:p w14:paraId="2AD85577"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Особенности надзора за определенными категориями осужденных </w:t>
      </w:r>
      <w:r>
        <w:rPr>
          <w:rFonts w:ascii="Times New Roman" w:hAnsi="Times New Roman" w:cs="Times New Roman"/>
          <w:sz w:val="28"/>
          <w:szCs w:val="28"/>
        </w:rPr>
        <w:br/>
        <w:t xml:space="preserve">и на отдельных объектах ИУ. Особенности осуществления надзора </w:t>
      </w:r>
      <w:r>
        <w:rPr>
          <w:rFonts w:ascii="Times New Roman" w:hAnsi="Times New Roman" w:cs="Times New Roman"/>
          <w:sz w:val="28"/>
          <w:szCs w:val="28"/>
        </w:rPr>
        <w:br/>
        <w:t xml:space="preserve">в карантинном помещении. Особенности надзора при проведении длительных </w:t>
      </w:r>
      <w:r>
        <w:rPr>
          <w:rFonts w:ascii="Times New Roman" w:hAnsi="Times New Roman" w:cs="Times New Roman"/>
          <w:sz w:val="28"/>
          <w:szCs w:val="28"/>
        </w:rPr>
        <w:lastRenderedPageBreak/>
        <w:t xml:space="preserve">и краткосрочных свиданиях. Особенности надзора в карцере, ДИЗО, ШИЗО, ПКТ и ЕПКТ. Особенности надзора в запираемых помещениях. </w:t>
      </w:r>
    </w:p>
    <w:p w14:paraId="4853764B"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Особенности надзора за осужденными, пользующимися правом передвижения без конвоя или сопровождения. Особенности надзора </w:t>
      </w:r>
      <w:r>
        <w:rPr>
          <w:rFonts w:ascii="Times New Roman" w:hAnsi="Times New Roman" w:cs="Times New Roman"/>
          <w:sz w:val="28"/>
          <w:szCs w:val="28"/>
        </w:rPr>
        <w:br/>
        <w:t xml:space="preserve">за осужденными, оставленными в СИЗО (тюрьме). Особенности надзора </w:t>
      </w:r>
      <w:r>
        <w:rPr>
          <w:rFonts w:ascii="Times New Roman" w:hAnsi="Times New Roman" w:cs="Times New Roman"/>
          <w:sz w:val="28"/>
          <w:szCs w:val="28"/>
        </w:rPr>
        <w:br/>
        <w:t xml:space="preserve">за осужденными к пожизненному лишению свободы. Особенности надзора </w:t>
      </w:r>
      <w:r>
        <w:rPr>
          <w:rFonts w:ascii="Times New Roman" w:hAnsi="Times New Roman" w:cs="Times New Roman"/>
          <w:sz w:val="28"/>
          <w:szCs w:val="28"/>
        </w:rPr>
        <w:br/>
        <w:t>за осужденными, состоящими на профилактическом учете в учреждениях УИС.</w:t>
      </w:r>
    </w:p>
    <w:p w14:paraId="44EE00B3"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Тема 16. Действия сотрудников учреждений УИС </w:t>
      </w:r>
      <w:r>
        <w:rPr>
          <w:rFonts w:ascii="Times New Roman" w:hAnsi="Times New Roman" w:cs="Times New Roman"/>
          <w:b/>
          <w:sz w:val="28"/>
          <w:szCs w:val="28"/>
        </w:rPr>
        <w:br/>
        <w:t>при происшествиях и ЧО</w:t>
      </w:r>
    </w:p>
    <w:p w14:paraId="799DAA9E"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Понятие и виды происшествий и чрезвычайных обстоятельств </w:t>
      </w:r>
      <w:r>
        <w:rPr>
          <w:rFonts w:ascii="Times New Roman" w:hAnsi="Times New Roman" w:cs="Times New Roman"/>
          <w:sz w:val="28"/>
          <w:szCs w:val="28"/>
        </w:rPr>
        <w:br/>
        <w:t xml:space="preserve">в учреждениях и органах УИС. Порядок введения режима особых условий. Порядок обеспечения режима в условиях чрезвычайных ситуаций </w:t>
      </w:r>
      <w:r>
        <w:rPr>
          <w:rFonts w:ascii="Times New Roman" w:hAnsi="Times New Roman" w:cs="Times New Roman"/>
          <w:sz w:val="28"/>
          <w:szCs w:val="28"/>
        </w:rPr>
        <w:br/>
        <w:t xml:space="preserve">и при введении режима особых условий в ИУ, СИЗО. Должностные лица, имеющие право на введение режима особых условий, сроки введения. </w:t>
      </w:r>
    </w:p>
    <w:p w14:paraId="30A75634" w14:textId="77777777" w:rsidR="004B1984" w:rsidRDefault="00B864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Общие действия сотрудников учреждений УИС при происшествиях </w:t>
      </w:r>
      <w:r>
        <w:rPr>
          <w:rFonts w:ascii="Times New Roman" w:hAnsi="Times New Roman" w:cs="Times New Roman"/>
          <w:sz w:val="28"/>
          <w:szCs w:val="28"/>
        </w:rPr>
        <w:br/>
        <w:t xml:space="preserve">и ЧО. Действия сотрудников администрации учреждения УИС </w:t>
      </w:r>
      <w:r>
        <w:rPr>
          <w:rFonts w:ascii="Times New Roman" w:hAnsi="Times New Roman" w:cs="Times New Roman"/>
          <w:sz w:val="28"/>
          <w:szCs w:val="28"/>
        </w:rPr>
        <w:br/>
        <w:t xml:space="preserve">при неповиновении осужденных и массовых беспорядках. Действия сотрудников администрации учреждения УИС при захвате осужденными заложников. Действия сотрудников администрации учреждения УИС </w:t>
      </w:r>
      <w:r>
        <w:rPr>
          <w:rFonts w:ascii="Times New Roman" w:hAnsi="Times New Roman" w:cs="Times New Roman"/>
          <w:sz w:val="28"/>
          <w:szCs w:val="28"/>
        </w:rPr>
        <w:br/>
        <w:t>при обнаружении признаков преступлений. Действия сотрудников администрации учреждения УИС при пожаре. Действия сотрудников администрации учреждения УИС при стихийных бедствиях и авариях систем жизнеобеспечения. Действия сотрудников администрации учреждения УИС при отравлении осужденных, подозреваемых и обвиняемых в совершении преступлений.</w:t>
      </w:r>
    </w:p>
    <w:p w14:paraId="1EA2C476" w14:textId="77777777" w:rsidR="004B1984" w:rsidRDefault="00B86427">
      <w:pPr>
        <w:pStyle w:val="af6"/>
        <w:keepNext/>
        <w:numPr>
          <w:ilvl w:val="0"/>
          <w:numId w:val="5"/>
        </w:numPr>
        <w:tabs>
          <w:tab w:val="left" w:pos="426"/>
        </w:tabs>
        <w:spacing w:before="240" w:after="240" w:line="240" w:lineRule="auto"/>
        <w:ind w:left="0" w:firstLine="0"/>
        <w:jc w:val="center"/>
        <w:outlineLvl w:val="0"/>
        <w:rPr>
          <w:rFonts w:ascii="Times New Roman" w:eastAsia="Times New Roman" w:hAnsi="Times New Roman" w:cs="Times New Roman"/>
          <w:b/>
          <w:sz w:val="28"/>
          <w:szCs w:val="28"/>
        </w:rPr>
      </w:pPr>
      <w:r>
        <w:rPr>
          <w:rFonts w:ascii="Times New Roman" w:hAnsi="Times New Roman" w:cs="Times New Roman"/>
          <w:b/>
          <w:bCs/>
          <w:color w:val="000000"/>
          <w:sz w:val="28"/>
          <w:szCs w:val="28"/>
        </w:rPr>
        <w:t>Рекомендуемые образовательные технологии</w:t>
      </w:r>
    </w:p>
    <w:p w14:paraId="6557A5DA" w14:textId="77777777" w:rsidR="004B1984" w:rsidRDefault="00B86427">
      <w:pPr>
        <w:shd w:val="clear" w:color="auto" w:fill="FFFFFF"/>
        <w:spacing w:after="0" w:line="240" w:lineRule="auto"/>
        <w:ind w:firstLine="697"/>
        <w:jc w:val="both"/>
        <w:rPr>
          <w:rFonts w:ascii="Times New Roman" w:hAnsi="Times New Roman" w:cs="Times New Roman"/>
          <w:color w:val="000000"/>
          <w:sz w:val="28"/>
          <w:szCs w:val="28"/>
        </w:rPr>
      </w:pPr>
      <w:r>
        <w:rPr>
          <w:rFonts w:ascii="Times New Roman" w:hAnsi="Times New Roman" w:cs="Times New Roman"/>
          <w:sz w:val="28"/>
          <w:szCs w:val="28"/>
        </w:rPr>
        <w:t xml:space="preserve">Одной из форм обучения, предусмотренной тематическим планом по учебной дисциплине «Правовое регулирование и организация режима и надзора», является самостоятельная работа обучающихся. </w:t>
      </w:r>
      <w:r>
        <w:rPr>
          <w:rFonts w:ascii="Times New Roman" w:hAnsi="Times New Roman" w:cs="Times New Roman"/>
          <w:color w:val="000000"/>
          <w:sz w:val="28"/>
          <w:szCs w:val="28"/>
        </w:rPr>
        <w:t>Самостоятельная работа должна способствовать овладению ими различными методами исследования путем их непосредственного применения. При этом обучающиеся должны выполнять работу без непосредственного участия преподавателя, проявляя самостоятельность мышления и ориентирование в учебном материале. В этом случае выполнение работы строго не регламентируется, и обучающимся предоставляется свобода выбора содержания и способов выполнения задания.</w:t>
      </w:r>
    </w:p>
    <w:p w14:paraId="6E8284DE" w14:textId="77777777" w:rsidR="004B1984" w:rsidRDefault="00B86427">
      <w:pPr>
        <w:tabs>
          <w:tab w:val="left" w:pos="1134"/>
          <w:tab w:val="left" w:pos="8505"/>
        </w:tabs>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 xml:space="preserve">Для успешной самостоятельной работы обучающимся предлагаются планы семинарских и практических занятий с методическими рекомендациями по подготовке к ним, заданиями для самостоятельной работы и списком рекомендуемой литературы. Кроме того, предусмотрены методические указания по изучению дисциплины для слушателей заочной формы обучения, включающие наименования тем, их краткое содержание, </w:t>
      </w:r>
      <w:r>
        <w:rPr>
          <w:rFonts w:ascii="Times New Roman" w:hAnsi="Times New Roman" w:cs="Times New Roman"/>
          <w:sz w:val="28"/>
          <w:szCs w:val="28"/>
        </w:rPr>
        <w:lastRenderedPageBreak/>
        <w:t xml:space="preserve">указания по работе с учебной и научной литературой, вопросы </w:t>
      </w:r>
      <w:r>
        <w:rPr>
          <w:rFonts w:ascii="Times New Roman" w:hAnsi="Times New Roman" w:cs="Times New Roman"/>
          <w:sz w:val="28"/>
          <w:szCs w:val="28"/>
        </w:rPr>
        <w:br/>
        <w:t>для самоконтроля.</w:t>
      </w:r>
    </w:p>
    <w:p w14:paraId="20302F56" w14:textId="77777777" w:rsidR="004B1984" w:rsidRDefault="00B86427">
      <w:pPr>
        <w:keepNext/>
        <w:spacing w:before="24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6.1 Методические указания по изучению теоретического материала дисциплины:</w:t>
      </w:r>
    </w:p>
    <w:p w14:paraId="7394C54A" w14:textId="77777777" w:rsidR="004B1984" w:rsidRDefault="00B86427">
      <w:pPr>
        <w:spacing w:after="0" w:line="240" w:lineRule="auto"/>
        <w:ind w:firstLine="709"/>
        <w:jc w:val="both"/>
        <w:rPr>
          <w:rFonts w:ascii="Times New Roman" w:hAnsi="Times New Roman" w:cs="Times New Roman"/>
          <w:sz w:val="28"/>
          <w:szCs w:val="28"/>
        </w:rPr>
      </w:pPr>
      <w:bookmarkStart w:id="5" w:name="2"/>
      <w:bookmarkEnd w:id="5"/>
      <w:r>
        <w:rPr>
          <w:rFonts w:ascii="Times New Roman" w:hAnsi="Times New Roman" w:cs="Times New Roman"/>
          <w:sz w:val="28"/>
          <w:szCs w:val="28"/>
        </w:rPr>
        <w:t xml:space="preserve">накануне лекции целесообразно ознакомиться с содержанием темы </w:t>
      </w:r>
      <w:r>
        <w:rPr>
          <w:rFonts w:ascii="Times New Roman" w:hAnsi="Times New Roman" w:cs="Times New Roman"/>
          <w:sz w:val="28"/>
          <w:szCs w:val="28"/>
        </w:rPr>
        <w:br/>
        <w:t>по рекомендованной основной литературе с целью получения общего представления;</w:t>
      </w:r>
    </w:p>
    <w:p w14:paraId="2D6199ED" w14:textId="77777777" w:rsidR="004B1984" w:rsidRDefault="00B86427">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процессе лекции необходимо вести конспект </w:t>
      </w:r>
      <w:r>
        <w:rPr>
          <w:rFonts w:ascii="Times New Roman" w:hAnsi="Times New Roman" w:cs="Times New Roman"/>
          <w:bCs/>
          <w:sz w:val="28"/>
          <w:szCs w:val="28"/>
        </w:rPr>
        <w:t>и заносить в него формулировки определений, незнакомые термины и названия, формулы, математические зависимости и т.п. Во всех случаях, когда материал поддается систематизации, следует составлять графики, схемы, диаграммы, таблицы. Они очень облегчают запоминание и уменьшают объем конспектируемого материала;</w:t>
      </w:r>
    </w:p>
    <w:p w14:paraId="145ADE42"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очередным занятием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w:t>
      </w:r>
      <w:r>
        <w:rPr>
          <w:rFonts w:ascii="Times New Roman" w:hAnsi="Times New Roman" w:cs="Times New Roman"/>
          <w:sz w:val="28"/>
          <w:szCs w:val="28"/>
        </w:rPr>
        <w:br/>
        <w:t xml:space="preserve">в материале опять не удается, то следует обратиться к лектору (по графику </w:t>
      </w:r>
      <w:r>
        <w:rPr>
          <w:rFonts w:ascii="Times New Roman" w:hAnsi="Times New Roman" w:cs="Times New Roman"/>
          <w:sz w:val="28"/>
          <w:szCs w:val="28"/>
        </w:rPr>
        <w:br/>
        <w:t>его консультаций) или к преподавателю на семинарах и практических занятиях.</w:t>
      </w:r>
    </w:p>
    <w:p w14:paraId="7D0D568D" w14:textId="77777777" w:rsidR="004B1984" w:rsidRDefault="00B86427">
      <w:pPr>
        <w:keepNext/>
        <w:spacing w:before="24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6.2 Методические указания по подготовке к семинарам </w:t>
      </w:r>
      <w:r>
        <w:rPr>
          <w:rFonts w:ascii="Times New Roman" w:hAnsi="Times New Roman" w:cs="Times New Roman"/>
          <w:b/>
          <w:color w:val="000000"/>
          <w:sz w:val="28"/>
          <w:szCs w:val="28"/>
        </w:rPr>
        <w:br/>
        <w:t>и практическим занятиям:</w:t>
      </w:r>
    </w:p>
    <w:p w14:paraId="03BE517E"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очередного практического занятия по конспекту лекций </w:t>
      </w:r>
      <w:r>
        <w:rPr>
          <w:rFonts w:ascii="Times New Roman" w:hAnsi="Times New Roman" w:cs="Times New Roman"/>
          <w:sz w:val="28"/>
          <w:szCs w:val="28"/>
        </w:rPr>
        <w:br/>
        <w:t>и рекомендованным литературным источникам проработать теоретический материал, соответствующий теме занятия;</w:t>
      </w:r>
    </w:p>
    <w:p w14:paraId="37490266"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занятию предшествовало практическое занятие </w:t>
      </w:r>
      <w:r>
        <w:rPr>
          <w:rFonts w:ascii="Times New Roman" w:hAnsi="Times New Roman" w:cs="Times New Roman"/>
          <w:sz w:val="28"/>
          <w:szCs w:val="28"/>
        </w:rPr>
        <w:br/>
        <w:t>по той же теме повторить материал, изученный на нем;</w:t>
      </w:r>
    </w:p>
    <w:p w14:paraId="06EDE2AB"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начала занятия получить в учебной библиотеке литературу, рекомендованную преподавателем к конкретному занятию;</w:t>
      </w:r>
    </w:p>
    <w:p w14:paraId="6F1D64E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5B4E741"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занятии доводить каждую учебную задачу до окончательного решения, демонстрировать понимание проведенных расчетов, алгоритмов поиска и обработки информации, в случае затруднений обращаться </w:t>
      </w:r>
      <w:r>
        <w:rPr>
          <w:rFonts w:ascii="Times New Roman" w:hAnsi="Times New Roman" w:cs="Times New Roman"/>
          <w:sz w:val="28"/>
          <w:szCs w:val="28"/>
        </w:rPr>
        <w:br/>
        <w:t>к преподавателю;</w:t>
      </w:r>
    </w:p>
    <w:p w14:paraId="181893D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к семинарскому занятию подготовить доклад </w:t>
      </w:r>
      <w:r>
        <w:rPr>
          <w:rFonts w:ascii="Times New Roman" w:hAnsi="Times New Roman" w:cs="Times New Roman"/>
          <w:sz w:val="28"/>
          <w:szCs w:val="28"/>
        </w:rPr>
        <w:br/>
        <w:t>или сообщение на одну из предложенных преподавателем тем и презентацию;</w:t>
      </w:r>
    </w:p>
    <w:p w14:paraId="01EC4FD0"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обучаемые, не готовящие доклады или сообщения, при подготовке </w:t>
      </w:r>
      <w:r>
        <w:rPr>
          <w:rFonts w:ascii="Times New Roman" w:hAnsi="Times New Roman" w:cs="Times New Roman"/>
          <w:sz w:val="28"/>
          <w:szCs w:val="28"/>
        </w:rPr>
        <w:br/>
        <w:t xml:space="preserve">к семинарскому занятию должны повторить учебный материал всей темы </w:t>
      </w:r>
      <w:r>
        <w:rPr>
          <w:rFonts w:ascii="Times New Roman" w:hAnsi="Times New Roman" w:cs="Times New Roman"/>
          <w:sz w:val="28"/>
          <w:szCs w:val="28"/>
        </w:rPr>
        <w:br/>
        <w:t xml:space="preserve">и быть готовыми к конкретным, четким ответам на вопросы преподавателя </w:t>
      </w:r>
      <w:r>
        <w:rPr>
          <w:rFonts w:ascii="Times New Roman" w:hAnsi="Times New Roman" w:cs="Times New Roman"/>
          <w:sz w:val="28"/>
          <w:szCs w:val="28"/>
        </w:rPr>
        <w:br/>
        <w:t xml:space="preserve">по теме семинара и дискуссии по представляемым на семинаре докладам </w:t>
      </w:r>
      <w:r>
        <w:rPr>
          <w:rFonts w:ascii="Times New Roman" w:hAnsi="Times New Roman" w:cs="Times New Roman"/>
          <w:sz w:val="28"/>
          <w:szCs w:val="28"/>
        </w:rPr>
        <w:br/>
        <w:t>и сообщениям.</w:t>
      </w:r>
    </w:p>
    <w:p w14:paraId="61BE9496" w14:textId="77777777" w:rsidR="004B1984" w:rsidRDefault="00B86427">
      <w:pPr>
        <w:keepNext/>
        <w:spacing w:before="240"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6.3 Методические указания по выполнению различных форм самостоятельной работы</w:t>
      </w:r>
    </w:p>
    <w:p w14:paraId="675716E8" w14:textId="77777777" w:rsidR="004B1984" w:rsidRDefault="00B86427">
      <w:pPr>
        <w:pStyle w:val="Default"/>
        <w:ind w:firstLine="709"/>
        <w:jc w:val="both"/>
        <w:rPr>
          <w:color w:val="auto"/>
          <w:sz w:val="28"/>
          <w:szCs w:val="28"/>
        </w:rPr>
      </w:pPr>
      <w:r>
        <w:rPr>
          <w:color w:val="auto"/>
          <w:sz w:val="28"/>
          <w:szCs w:val="28"/>
        </w:rPr>
        <w:t xml:space="preserve">Самостоятельная работа заключается в более глубоком </w:t>
      </w:r>
      <w:r>
        <w:rPr>
          <w:color w:val="auto"/>
          <w:sz w:val="28"/>
          <w:szCs w:val="28"/>
        </w:rPr>
        <w:br/>
        <w:t xml:space="preserve">и разностороннем изучении тем учебной программы дисциплины </w:t>
      </w:r>
      <w:r>
        <w:rPr>
          <w:color w:val="auto"/>
          <w:sz w:val="28"/>
          <w:szCs w:val="28"/>
        </w:rPr>
        <w:br/>
        <w:t xml:space="preserve">по рекомендованной литературе. Также возможны задания в виде поиска необходимой информации в Интернет и других рекомендованных источниках. </w:t>
      </w:r>
    </w:p>
    <w:p w14:paraId="1316C004" w14:textId="77777777" w:rsidR="004B1984" w:rsidRDefault="00B86427">
      <w:pPr>
        <w:pStyle w:val="Default"/>
        <w:ind w:firstLine="709"/>
        <w:jc w:val="both"/>
        <w:rPr>
          <w:color w:val="auto"/>
          <w:sz w:val="28"/>
          <w:szCs w:val="28"/>
        </w:rPr>
      </w:pPr>
      <w:r>
        <w:rPr>
          <w:color w:val="auto"/>
          <w:sz w:val="28"/>
          <w:szCs w:val="28"/>
        </w:rPr>
        <w:t>Видами заданий для самостоятельной работы обучаемых являются подготовка доклада или сообщения к семинару, реферата и контрольной работы для обучаемых по заочной форме.</w:t>
      </w:r>
    </w:p>
    <w:p w14:paraId="6AD104FC"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доклада (сообщения).</w:t>
      </w:r>
    </w:p>
    <w:p w14:paraId="6FB925D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w:t>
      </w:r>
      <w:r>
        <w:rPr>
          <w:rFonts w:ascii="Times New Roman" w:hAnsi="Times New Roman" w:cs="Times New Roman"/>
          <w:sz w:val="28"/>
          <w:szCs w:val="28"/>
        </w:rPr>
        <w:br/>
        <w:t xml:space="preserve">или статистическим материалом. Необходимо выразить свое мнение </w:t>
      </w:r>
      <w:r>
        <w:rPr>
          <w:rFonts w:ascii="Times New Roman" w:hAnsi="Times New Roman" w:cs="Times New Roman"/>
          <w:sz w:val="28"/>
          <w:szCs w:val="28"/>
        </w:rPr>
        <w:br/>
        <w:t>по поводу поставленных вопросов и построить свой ответ в логической взаимосвязи с уже высказанными суждениями.</w:t>
      </w:r>
    </w:p>
    <w:p w14:paraId="2CED9155"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докладов (сообщений) обучаемый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30ED36D5"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доклада включает несколько этапов и предусматривает длительную, систематическую работу обучаемых и помощь преподавателя </w:t>
      </w:r>
      <w:r>
        <w:rPr>
          <w:rFonts w:ascii="Times New Roman" w:hAnsi="Times New Roman" w:cs="Times New Roman"/>
          <w:sz w:val="28"/>
          <w:szCs w:val="28"/>
        </w:rPr>
        <w:br/>
        <w:t>по мере необходимости:</w:t>
      </w:r>
    </w:p>
    <w:p w14:paraId="175D51C3"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составляется план доклада путем обобщения и логического построения материала доклада;</w:t>
      </w:r>
    </w:p>
    <w:p w14:paraId="72166B25"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подбираются основные источники информации;</w:t>
      </w:r>
    </w:p>
    <w:p w14:paraId="61196B51"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систематизируются полученные сведения путем изучения наиболее важных научных работ по данной теме, перечень которых, возможно, дает </w:t>
      </w:r>
      <w:r>
        <w:rPr>
          <w:rFonts w:ascii="Times New Roman" w:hAnsi="Times New Roman" w:cs="Times New Roman"/>
          <w:sz w:val="28"/>
          <w:szCs w:val="28"/>
        </w:rPr>
        <w:br/>
        <w:t>сам преподаватель;</w:t>
      </w:r>
    </w:p>
    <w:p w14:paraId="2736EC73"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0119D272"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контрольной работы слушателями по заочной форме обучения.</w:t>
      </w:r>
    </w:p>
    <w:p w14:paraId="56AB0AA6"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Контрольная работа состоит из двух частей. Первая посвящена раскрытию одного вопроса. Здесь слушатель освящает вопрос с теоретической точки зрения, используя в качестве источника учебники, учебные пособия, материалы Интернет-ресурсов.</w:t>
      </w:r>
    </w:p>
    <w:p w14:paraId="7AC454B9"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Используемые в работе статистические данные, цитаты, выдержки </w:t>
      </w:r>
      <w:r>
        <w:rPr>
          <w:rFonts w:ascii="Times New Roman" w:hAnsi="Times New Roman" w:cs="Times New Roman"/>
          <w:sz w:val="28"/>
          <w:szCs w:val="28"/>
        </w:rPr>
        <w:br/>
        <w:t xml:space="preserve">из текста должны сопровождаться указанием (ссылкой или сноской) </w:t>
      </w:r>
      <w:r>
        <w:rPr>
          <w:rFonts w:ascii="Times New Roman" w:hAnsi="Times New Roman" w:cs="Times New Roman"/>
          <w:sz w:val="28"/>
          <w:szCs w:val="28"/>
        </w:rPr>
        <w:br/>
        <w:t>на источник их содержащий.</w:t>
      </w:r>
    </w:p>
    <w:p w14:paraId="58F34161"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часть работы – это результат собственного наблюдения, сравнения, анализа.</w:t>
      </w:r>
    </w:p>
    <w:p w14:paraId="07200FF7"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выполнению контрольной работы предъявляются следующие требования:</w:t>
      </w:r>
    </w:p>
    <w:p w14:paraId="74113584"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объем работы не должен быть меньше 15 печатных страниц форматом А4, выполненный 14 шрифтом через 1,5 интервала;</w:t>
      </w:r>
    </w:p>
    <w:p w14:paraId="533F1166"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обязателен план работы, включающий основные 3-5 вопросов, раскрываемой темы;</w:t>
      </w:r>
    </w:p>
    <w:p w14:paraId="358B470E"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изложение материала должно быть выполнено в соответствии </w:t>
      </w:r>
      <w:r>
        <w:rPr>
          <w:rFonts w:ascii="Times New Roman" w:eastAsia="SimSun" w:hAnsi="Times New Roman" w:cs="Times New Roman"/>
          <w:sz w:val="28"/>
          <w:szCs w:val="28"/>
        </w:rPr>
        <w:br/>
        <w:t>с планом, основные вопросы должны быть выделены жирным шрифтом;</w:t>
      </w:r>
    </w:p>
    <w:p w14:paraId="3B31A520"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необходимо раскрывать содержание темы осмысленно, самостоятельно, досконально изучив ее, по возможности своими словами;</w:t>
      </w:r>
    </w:p>
    <w:p w14:paraId="7A988993" w14:textId="77777777" w:rsidR="004B1984" w:rsidRDefault="00B86427">
      <w:pPr>
        <w:widowControl w:val="0"/>
        <w:tabs>
          <w:tab w:val="left" w:pos="1134"/>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в заключении работы должны быть представлены выводы и список используемой литературы. </w:t>
      </w:r>
    </w:p>
    <w:p w14:paraId="48E2BB25" w14:textId="77777777" w:rsidR="004B1984" w:rsidRDefault="00B86427">
      <w:pPr>
        <w:pStyle w:val="af6"/>
        <w:keepNext/>
        <w:numPr>
          <w:ilvl w:val="0"/>
          <w:numId w:val="5"/>
        </w:numPr>
        <w:tabs>
          <w:tab w:val="left" w:pos="426"/>
        </w:tabs>
        <w:spacing w:before="240" w:after="240" w:line="240" w:lineRule="auto"/>
        <w:ind w:left="0" w:firstLine="0"/>
        <w:jc w:val="center"/>
        <w:outlineLvl w:val="0"/>
        <w:rPr>
          <w:rFonts w:ascii="Times New Roman" w:eastAsia="Times New Roman" w:hAnsi="Times New Roman" w:cs="Times New Roman"/>
          <w:b/>
          <w:sz w:val="28"/>
          <w:szCs w:val="28"/>
        </w:rPr>
      </w:pPr>
      <w:r>
        <w:rPr>
          <w:rFonts w:ascii="Times New Roman" w:hAnsi="Times New Roman"/>
          <w:b/>
          <w:sz w:val="28"/>
          <w:szCs w:val="28"/>
        </w:rPr>
        <w:t>Перечень учебно-методического обеспечения для самостоятельной работы обучающихся по дисциплине</w:t>
      </w:r>
    </w:p>
    <w:p w14:paraId="3D326644"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Методические рекомендации по организации самостоятельной работы обучающихся по дисциплине «Правовое регулирование и организация режима и надзора» / ФКОУ ВО Пермский институт ФСИН России; </w:t>
      </w:r>
      <w:r>
        <w:rPr>
          <w:rFonts w:ascii="Times New Roman" w:hAnsi="Times New Roman" w:cs="Times New Roman"/>
          <w:sz w:val="28"/>
          <w:szCs w:val="28"/>
        </w:rPr>
        <w:br/>
        <w:t>сост. Д.Ф. Костарев. / Пермь 2020 г. – 23 с.</w:t>
      </w:r>
    </w:p>
    <w:p w14:paraId="518A00CA" w14:textId="77777777" w:rsidR="004B1984" w:rsidRDefault="00B86427">
      <w:pPr>
        <w:tabs>
          <w:tab w:val="left" w:pos="1134"/>
          <w:tab w:val="left" w:pos="85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Методические рекомендации для подготовки обучаемых </w:t>
      </w:r>
      <w:r>
        <w:rPr>
          <w:rFonts w:ascii="Times New Roman" w:hAnsi="Times New Roman" w:cs="Times New Roman"/>
          <w:sz w:val="28"/>
          <w:szCs w:val="28"/>
        </w:rPr>
        <w:br/>
        <w:t>к практическим и семинарским занятиям по дисциплине «Правовое регулирование и организация режима и надзора» / ФКОУ ВО Пермский институт ФСИН России; сост. Д.Ф. Костарев. / Пермь 2020 г. – 21 с.</w:t>
      </w:r>
    </w:p>
    <w:p w14:paraId="364D272A" w14:textId="77777777" w:rsidR="004B1984" w:rsidRDefault="00B86427">
      <w:pPr>
        <w:tabs>
          <w:tab w:val="left" w:pos="1134"/>
          <w:tab w:val="left" w:pos="85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Режим доступа к перечисленным методическим материалам следующий </w:t>
      </w:r>
      <w:hyperlink r:id="rId10">
        <w:r>
          <w:rPr>
            <w:rFonts w:ascii="Times New Roman" w:hAnsi="Times New Roman" w:cs="Times New Roman"/>
            <w:sz w:val="28"/>
            <w:szCs w:val="28"/>
            <w:lang w:val="en-US"/>
          </w:rPr>
          <w:t>http</w:t>
        </w:r>
        <w:r>
          <w:rPr>
            <w:rFonts w:ascii="Times New Roman" w:hAnsi="Times New Roman" w:cs="Times New Roman"/>
            <w:sz w:val="28"/>
            <w:szCs w:val="28"/>
          </w:rPr>
          <w:t>://пи.фсин.рф/прометей/обучение/библиотека</w:t>
        </w:r>
      </w:hyperlink>
      <w:r>
        <w:rPr>
          <w:rFonts w:ascii="Times New Roman" w:hAnsi="Times New Roman" w:cs="Times New Roman"/>
          <w:sz w:val="28"/>
          <w:szCs w:val="28"/>
        </w:rPr>
        <w:t>, а далее выбор дисциплины и необходимого файла.</w:t>
      </w:r>
    </w:p>
    <w:p w14:paraId="48E451AC" w14:textId="77777777" w:rsidR="004B1984" w:rsidRDefault="00B86427">
      <w:pPr>
        <w:pStyle w:val="af6"/>
        <w:keepNext/>
        <w:tabs>
          <w:tab w:val="left" w:pos="0"/>
        </w:tabs>
        <w:spacing w:before="240" w:after="240" w:line="240" w:lineRule="auto"/>
        <w:ind w:left="0"/>
        <w:jc w:val="center"/>
        <w:outlineLvl w:val="0"/>
      </w:pPr>
      <w:r>
        <w:rPr>
          <w:rFonts w:ascii="Times New Roman" w:hAnsi="Times New Roman"/>
          <w:b/>
          <w:sz w:val="28"/>
        </w:rPr>
        <w:t>8. Оценочные материалы для проведения промежуточной аттестации обучающихся по дисциплине</w:t>
      </w:r>
    </w:p>
    <w:p w14:paraId="7A1DFE09" w14:textId="77777777" w:rsidR="004B1984" w:rsidRDefault="00B86427">
      <w:pPr>
        <w:keepNext/>
        <w:spacing w:before="240" w:after="24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 xml:space="preserve">8.1 Перечень компетенций с указанием этапов их формирования </w:t>
      </w:r>
      <w:r>
        <w:rPr>
          <w:rFonts w:ascii="Times New Roman" w:hAnsi="Times New Roman" w:cs="Times New Roman"/>
          <w:b/>
          <w:iCs/>
          <w:sz w:val="28"/>
          <w:szCs w:val="28"/>
        </w:rPr>
        <w:br/>
        <w:t>в процессе освоения дисциплины</w:t>
      </w:r>
    </w:p>
    <w:tbl>
      <w:tblPr>
        <w:tblW w:w="9983" w:type="dxa"/>
        <w:jc w:val="center"/>
        <w:tblLayout w:type="fixed"/>
        <w:tblLook w:val="04A0" w:firstRow="1" w:lastRow="0" w:firstColumn="1" w:lastColumn="0" w:noHBand="0" w:noVBand="1"/>
      </w:tblPr>
      <w:tblGrid>
        <w:gridCol w:w="3280"/>
        <w:gridCol w:w="358"/>
        <w:gridCol w:w="426"/>
        <w:gridCol w:w="425"/>
        <w:gridCol w:w="425"/>
        <w:gridCol w:w="425"/>
        <w:gridCol w:w="7"/>
        <w:gridCol w:w="419"/>
        <w:gridCol w:w="8"/>
        <w:gridCol w:w="417"/>
        <w:gridCol w:w="8"/>
        <w:gridCol w:w="417"/>
        <w:gridCol w:w="7"/>
        <w:gridCol w:w="419"/>
        <w:gridCol w:w="6"/>
        <w:gridCol w:w="419"/>
        <w:gridCol w:w="8"/>
        <w:gridCol w:w="424"/>
        <w:gridCol w:w="17"/>
        <w:gridCol w:w="408"/>
        <w:gridCol w:w="443"/>
        <w:gridCol w:w="425"/>
        <w:gridCol w:w="425"/>
        <w:gridCol w:w="367"/>
      </w:tblGrid>
      <w:tr w:rsidR="004B1984" w14:paraId="1A7DA8D7" w14:textId="77777777">
        <w:trPr>
          <w:jc w:val="center"/>
        </w:trPr>
        <w:tc>
          <w:tcPr>
            <w:tcW w:w="3280" w:type="dxa"/>
            <w:vMerge w:val="restart"/>
            <w:tcBorders>
              <w:top w:val="single" w:sz="4" w:space="0" w:color="000000"/>
              <w:left w:val="single" w:sz="4" w:space="0" w:color="000000"/>
              <w:bottom w:val="single" w:sz="4" w:space="0" w:color="000000"/>
            </w:tcBorders>
            <w:vAlign w:val="center"/>
          </w:tcPr>
          <w:p w14:paraId="6BA79534" w14:textId="77777777" w:rsidR="004B1984" w:rsidRDefault="00B86427">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Планируемые результаты освоения образовательной программы</w:t>
            </w:r>
          </w:p>
        </w:tc>
        <w:tc>
          <w:tcPr>
            <w:tcW w:w="6703" w:type="dxa"/>
            <w:gridSpan w:val="23"/>
            <w:tcBorders>
              <w:top w:val="single" w:sz="4" w:space="0" w:color="000000"/>
              <w:left w:val="single" w:sz="4" w:space="0" w:color="000000"/>
              <w:bottom w:val="single" w:sz="4" w:space="0" w:color="000000"/>
              <w:right w:val="single" w:sz="4" w:space="0" w:color="000000"/>
            </w:tcBorders>
          </w:tcPr>
          <w:p w14:paraId="1713E880" w14:textId="77777777" w:rsidR="004B1984" w:rsidRDefault="00B86427">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Этапы формирования компетенций</w:t>
            </w:r>
          </w:p>
          <w:p w14:paraId="71CB2CAC" w14:textId="77777777" w:rsidR="004B1984" w:rsidRDefault="00B86427">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разделов, тем)</w:t>
            </w:r>
          </w:p>
        </w:tc>
      </w:tr>
      <w:tr w:rsidR="004B1984" w14:paraId="3CAD25B7" w14:textId="77777777">
        <w:trPr>
          <w:cantSplit/>
          <w:trHeight w:val="1401"/>
          <w:jc w:val="center"/>
        </w:trPr>
        <w:tc>
          <w:tcPr>
            <w:tcW w:w="3280" w:type="dxa"/>
            <w:vMerge/>
            <w:tcBorders>
              <w:top w:val="single" w:sz="4" w:space="0" w:color="000000"/>
              <w:left w:val="single" w:sz="4" w:space="0" w:color="000000"/>
              <w:bottom w:val="single" w:sz="4" w:space="0" w:color="000000"/>
            </w:tcBorders>
            <w:vAlign w:val="center"/>
          </w:tcPr>
          <w:p w14:paraId="61C2F860" w14:textId="77777777" w:rsidR="004B1984" w:rsidRDefault="004B1984">
            <w:pPr>
              <w:widowControl w:val="0"/>
              <w:suppressAutoHyphens w:val="0"/>
              <w:spacing w:after="0" w:line="240" w:lineRule="auto"/>
              <w:rPr>
                <w:rFonts w:ascii="Times New Roman" w:hAnsi="Times New Roman" w:cs="Times New Roman"/>
                <w:bCs/>
                <w:sz w:val="24"/>
                <w:szCs w:val="24"/>
              </w:rPr>
            </w:pPr>
          </w:p>
        </w:tc>
        <w:tc>
          <w:tcPr>
            <w:tcW w:w="358" w:type="dxa"/>
            <w:tcBorders>
              <w:top w:val="single" w:sz="4" w:space="0" w:color="000000"/>
              <w:left w:val="single" w:sz="4" w:space="0" w:color="000000"/>
              <w:bottom w:val="single" w:sz="4" w:space="0" w:color="000000"/>
            </w:tcBorders>
            <w:textDirection w:val="btLr"/>
            <w:vAlign w:val="center"/>
          </w:tcPr>
          <w:p w14:paraId="0FBF648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w:t>
            </w:r>
          </w:p>
        </w:tc>
        <w:tc>
          <w:tcPr>
            <w:tcW w:w="426" w:type="dxa"/>
            <w:tcBorders>
              <w:top w:val="single" w:sz="4" w:space="0" w:color="000000"/>
              <w:left w:val="single" w:sz="4" w:space="0" w:color="000000"/>
              <w:bottom w:val="single" w:sz="4" w:space="0" w:color="000000"/>
            </w:tcBorders>
            <w:textDirection w:val="btLr"/>
          </w:tcPr>
          <w:p w14:paraId="3C8046D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w:t>
            </w:r>
          </w:p>
        </w:tc>
        <w:tc>
          <w:tcPr>
            <w:tcW w:w="425" w:type="dxa"/>
            <w:tcBorders>
              <w:top w:val="single" w:sz="4" w:space="0" w:color="000000"/>
              <w:left w:val="single" w:sz="4" w:space="0" w:color="000000"/>
              <w:bottom w:val="single" w:sz="4" w:space="0" w:color="000000"/>
            </w:tcBorders>
            <w:textDirection w:val="btLr"/>
          </w:tcPr>
          <w:p w14:paraId="202B727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w:t>
            </w:r>
          </w:p>
        </w:tc>
        <w:tc>
          <w:tcPr>
            <w:tcW w:w="425" w:type="dxa"/>
            <w:tcBorders>
              <w:top w:val="single" w:sz="4" w:space="0" w:color="000000"/>
              <w:left w:val="single" w:sz="4" w:space="0" w:color="000000"/>
              <w:bottom w:val="single" w:sz="4" w:space="0" w:color="000000"/>
            </w:tcBorders>
            <w:textDirection w:val="btLr"/>
          </w:tcPr>
          <w:p w14:paraId="3DD3F5F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w:t>
            </w:r>
          </w:p>
        </w:tc>
        <w:tc>
          <w:tcPr>
            <w:tcW w:w="425" w:type="dxa"/>
            <w:tcBorders>
              <w:top w:val="single" w:sz="4" w:space="0" w:color="000000"/>
              <w:left w:val="single" w:sz="4" w:space="0" w:color="000000"/>
              <w:bottom w:val="single" w:sz="4" w:space="0" w:color="000000"/>
            </w:tcBorders>
            <w:textDirection w:val="btLr"/>
          </w:tcPr>
          <w:p w14:paraId="078F9BF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№5</w:t>
            </w:r>
          </w:p>
        </w:tc>
        <w:tc>
          <w:tcPr>
            <w:tcW w:w="426" w:type="dxa"/>
            <w:gridSpan w:val="2"/>
            <w:tcBorders>
              <w:top w:val="single" w:sz="4" w:space="0" w:color="000000"/>
              <w:left w:val="single" w:sz="4" w:space="0" w:color="000000"/>
              <w:bottom w:val="single" w:sz="4" w:space="0" w:color="000000"/>
            </w:tcBorders>
            <w:textDirection w:val="btLr"/>
          </w:tcPr>
          <w:p w14:paraId="2B5EEBAF"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w:t>
            </w:r>
          </w:p>
        </w:tc>
        <w:tc>
          <w:tcPr>
            <w:tcW w:w="425" w:type="dxa"/>
            <w:gridSpan w:val="2"/>
            <w:tcBorders>
              <w:top w:val="single" w:sz="4" w:space="0" w:color="000000"/>
              <w:left w:val="single" w:sz="4" w:space="0" w:color="000000"/>
              <w:bottom w:val="single" w:sz="4" w:space="0" w:color="000000"/>
            </w:tcBorders>
            <w:textDirection w:val="btLr"/>
          </w:tcPr>
          <w:p w14:paraId="73845EB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w:t>
            </w:r>
          </w:p>
        </w:tc>
        <w:tc>
          <w:tcPr>
            <w:tcW w:w="425" w:type="dxa"/>
            <w:gridSpan w:val="2"/>
            <w:tcBorders>
              <w:top w:val="single" w:sz="4" w:space="0" w:color="000000"/>
              <w:left w:val="single" w:sz="4" w:space="0" w:color="000000"/>
              <w:bottom w:val="single" w:sz="4" w:space="0" w:color="000000"/>
            </w:tcBorders>
            <w:textDirection w:val="btLr"/>
          </w:tcPr>
          <w:p w14:paraId="3832203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w:t>
            </w:r>
          </w:p>
        </w:tc>
        <w:tc>
          <w:tcPr>
            <w:tcW w:w="426" w:type="dxa"/>
            <w:gridSpan w:val="2"/>
            <w:tcBorders>
              <w:top w:val="single" w:sz="4" w:space="0" w:color="000000"/>
              <w:left w:val="single" w:sz="4" w:space="0" w:color="000000"/>
              <w:bottom w:val="single" w:sz="4" w:space="0" w:color="000000"/>
            </w:tcBorders>
            <w:textDirection w:val="btLr"/>
          </w:tcPr>
          <w:p w14:paraId="7609DAE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№9</w:t>
            </w:r>
          </w:p>
        </w:tc>
        <w:tc>
          <w:tcPr>
            <w:tcW w:w="425" w:type="dxa"/>
            <w:gridSpan w:val="2"/>
            <w:tcBorders>
              <w:top w:val="single" w:sz="4" w:space="0" w:color="000000"/>
              <w:left w:val="single" w:sz="4" w:space="0" w:color="000000"/>
              <w:bottom w:val="single" w:sz="4" w:space="0" w:color="000000"/>
              <w:right w:val="single" w:sz="4" w:space="0" w:color="000000"/>
            </w:tcBorders>
            <w:textDirection w:val="btLr"/>
          </w:tcPr>
          <w:p w14:paraId="7320C236"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Тема №10</w:t>
            </w:r>
          </w:p>
        </w:tc>
        <w:tc>
          <w:tcPr>
            <w:tcW w:w="449" w:type="dxa"/>
            <w:gridSpan w:val="3"/>
            <w:tcBorders>
              <w:top w:val="single" w:sz="4" w:space="0" w:color="000000"/>
              <w:left w:val="single" w:sz="4" w:space="0" w:color="000000"/>
              <w:bottom w:val="single" w:sz="4" w:space="0" w:color="000000"/>
              <w:right w:val="single" w:sz="4" w:space="0" w:color="000000"/>
            </w:tcBorders>
            <w:textDirection w:val="btLr"/>
          </w:tcPr>
          <w:p w14:paraId="4AC7853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№11</w:t>
            </w:r>
          </w:p>
        </w:tc>
        <w:tc>
          <w:tcPr>
            <w:tcW w:w="408" w:type="dxa"/>
            <w:tcBorders>
              <w:top w:val="single" w:sz="4" w:space="0" w:color="000000"/>
              <w:left w:val="single" w:sz="4" w:space="0" w:color="000000"/>
              <w:bottom w:val="single" w:sz="4" w:space="0" w:color="000000"/>
              <w:right w:val="single" w:sz="4" w:space="0" w:color="000000"/>
            </w:tcBorders>
            <w:textDirection w:val="btLr"/>
          </w:tcPr>
          <w:p w14:paraId="634F0CC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№12</w:t>
            </w:r>
          </w:p>
        </w:tc>
        <w:tc>
          <w:tcPr>
            <w:tcW w:w="443" w:type="dxa"/>
            <w:tcBorders>
              <w:top w:val="single" w:sz="4" w:space="0" w:color="000000"/>
              <w:left w:val="single" w:sz="4" w:space="0" w:color="000000"/>
              <w:bottom w:val="single" w:sz="4" w:space="0" w:color="000000"/>
              <w:right w:val="single" w:sz="4" w:space="0" w:color="000000"/>
            </w:tcBorders>
            <w:textDirection w:val="btLr"/>
          </w:tcPr>
          <w:p w14:paraId="6AA976F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№13</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0246EC8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№14</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75ECD35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№15</w:t>
            </w:r>
          </w:p>
        </w:tc>
        <w:tc>
          <w:tcPr>
            <w:tcW w:w="367" w:type="dxa"/>
            <w:tcBorders>
              <w:top w:val="single" w:sz="4" w:space="0" w:color="000000"/>
              <w:left w:val="single" w:sz="4" w:space="0" w:color="000000"/>
              <w:bottom w:val="single" w:sz="4" w:space="0" w:color="000000"/>
              <w:right w:val="single" w:sz="4" w:space="0" w:color="000000"/>
            </w:tcBorders>
            <w:textDirection w:val="btLr"/>
          </w:tcPr>
          <w:p w14:paraId="19751B8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№16</w:t>
            </w:r>
          </w:p>
        </w:tc>
      </w:tr>
      <w:tr w:rsidR="004B1984" w14:paraId="184E1C65" w14:textId="77777777">
        <w:trPr>
          <w:jc w:val="center"/>
        </w:trPr>
        <w:tc>
          <w:tcPr>
            <w:tcW w:w="9983" w:type="dxa"/>
            <w:gridSpan w:val="24"/>
            <w:tcBorders>
              <w:top w:val="single" w:sz="4" w:space="0" w:color="000000"/>
              <w:left w:val="single" w:sz="4" w:space="0" w:color="000000"/>
              <w:bottom w:val="single" w:sz="4" w:space="0" w:color="000000"/>
              <w:right w:val="single" w:sz="4" w:space="0" w:color="000000"/>
            </w:tcBorders>
          </w:tcPr>
          <w:p w14:paraId="598CAF0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ПКД-9</w:t>
            </w:r>
          </w:p>
          <w:p w14:paraId="052284D2"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Способность осуществлять мероприятия по организации режима и обеспечивать надзор над осужденными и лицами, содержащимися под стражей</w:t>
            </w:r>
          </w:p>
        </w:tc>
      </w:tr>
      <w:tr w:rsidR="004B1984" w14:paraId="3D7A94AF" w14:textId="77777777">
        <w:trPr>
          <w:jc w:val="center"/>
        </w:trPr>
        <w:tc>
          <w:tcPr>
            <w:tcW w:w="9983" w:type="dxa"/>
            <w:gridSpan w:val="24"/>
            <w:tcBorders>
              <w:top w:val="single" w:sz="4" w:space="0" w:color="000000"/>
              <w:left w:val="single" w:sz="4" w:space="0" w:color="000000"/>
              <w:bottom w:val="single" w:sz="4" w:space="0" w:color="000000"/>
              <w:right w:val="single" w:sz="4" w:space="0" w:color="000000"/>
            </w:tcBorders>
          </w:tcPr>
          <w:p w14:paraId="07A419B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p>
        </w:tc>
      </w:tr>
      <w:tr w:rsidR="004B1984" w14:paraId="72905061" w14:textId="77777777">
        <w:trPr>
          <w:jc w:val="center"/>
        </w:trPr>
        <w:tc>
          <w:tcPr>
            <w:tcW w:w="3280" w:type="dxa"/>
            <w:tcBorders>
              <w:top w:val="single" w:sz="4" w:space="0" w:color="000000"/>
              <w:left w:val="single" w:sz="4" w:space="0" w:color="000000"/>
              <w:bottom w:val="single" w:sz="4" w:space="0" w:color="000000"/>
            </w:tcBorders>
          </w:tcPr>
          <w:p w14:paraId="22A6E14E" w14:textId="77777777" w:rsidR="004B1984" w:rsidRDefault="00B86427">
            <w:pPr>
              <w:widowControl w:val="0"/>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нормативные правовые акты Российской Федерации, регулирующие вопросы, </w:t>
            </w:r>
            <w:r>
              <w:rPr>
                <w:rFonts w:ascii="Times New Roman" w:hAnsi="Times New Roman" w:cs="Times New Roman"/>
                <w:sz w:val="24"/>
                <w:szCs w:val="24"/>
              </w:rPr>
              <w:lastRenderedPageBreak/>
              <w:t xml:space="preserve">связанные </w:t>
            </w:r>
            <w:r>
              <w:rPr>
                <w:rFonts w:ascii="Times New Roman" w:hAnsi="Times New Roman" w:cs="Times New Roman"/>
                <w:sz w:val="24"/>
                <w:szCs w:val="24"/>
              </w:rPr>
              <w:br/>
              <w:t>с исполнением уголовных наказаний</w:t>
            </w:r>
          </w:p>
        </w:tc>
        <w:tc>
          <w:tcPr>
            <w:tcW w:w="358" w:type="dxa"/>
            <w:tcBorders>
              <w:top w:val="single" w:sz="4" w:space="0" w:color="000000"/>
              <w:left w:val="single" w:sz="4" w:space="0" w:color="000000"/>
              <w:bottom w:val="single" w:sz="4" w:space="0" w:color="000000"/>
            </w:tcBorders>
          </w:tcPr>
          <w:p w14:paraId="771E3E1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426" w:type="dxa"/>
            <w:tcBorders>
              <w:top w:val="single" w:sz="4" w:space="0" w:color="000000"/>
              <w:left w:val="single" w:sz="4" w:space="0" w:color="000000"/>
              <w:bottom w:val="single" w:sz="4" w:space="0" w:color="000000"/>
            </w:tcBorders>
          </w:tcPr>
          <w:p w14:paraId="5E418AA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13719B8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0867BED2"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0F1023A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tcBorders>
          </w:tcPr>
          <w:p w14:paraId="7935962F"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17CF905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10E06E6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0CF78237"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0E4B3EF1"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77BA578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right w:val="single" w:sz="4" w:space="0" w:color="000000"/>
            </w:tcBorders>
          </w:tcPr>
          <w:p w14:paraId="42BD984F"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43" w:type="dxa"/>
            <w:tcBorders>
              <w:top w:val="single" w:sz="4" w:space="0" w:color="000000"/>
              <w:left w:val="single" w:sz="4" w:space="0" w:color="000000"/>
              <w:bottom w:val="single" w:sz="4" w:space="0" w:color="000000"/>
              <w:right w:val="single" w:sz="4" w:space="0" w:color="000000"/>
            </w:tcBorders>
          </w:tcPr>
          <w:p w14:paraId="7E88F1A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66AC780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018579E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7" w:type="dxa"/>
            <w:tcBorders>
              <w:top w:val="single" w:sz="4" w:space="0" w:color="000000"/>
              <w:left w:val="single" w:sz="4" w:space="0" w:color="000000"/>
              <w:bottom w:val="single" w:sz="4" w:space="0" w:color="000000"/>
              <w:right w:val="single" w:sz="4" w:space="0" w:color="000000"/>
            </w:tcBorders>
          </w:tcPr>
          <w:p w14:paraId="78A1CF0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1984" w14:paraId="23F14C5A" w14:textId="77777777">
        <w:trPr>
          <w:jc w:val="center"/>
        </w:trPr>
        <w:tc>
          <w:tcPr>
            <w:tcW w:w="3280" w:type="dxa"/>
            <w:tcBorders>
              <w:top w:val="single" w:sz="4" w:space="0" w:color="000000"/>
              <w:left w:val="single" w:sz="4" w:space="0" w:color="000000"/>
              <w:bottom w:val="single" w:sz="4" w:space="0" w:color="000000"/>
            </w:tcBorders>
          </w:tcPr>
          <w:p w14:paraId="256882F7"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порядок и условия содержания </w:t>
            </w:r>
            <w:r>
              <w:rPr>
                <w:rFonts w:ascii="Times New Roman" w:hAnsi="Times New Roman" w:cs="Times New Roman"/>
                <w:sz w:val="24"/>
                <w:szCs w:val="24"/>
              </w:rPr>
              <w:br/>
              <w:t>под стражей</w:t>
            </w:r>
          </w:p>
        </w:tc>
        <w:tc>
          <w:tcPr>
            <w:tcW w:w="358" w:type="dxa"/>
            <w:tcBorders>
              <w:top w:val="single" w:sz="4" w:space="0" w:color="000000"/>
              <w:left w:val="single" w:sz="4" w:space="0" w:color="000000"/>
              <w:bottom w:val="single" w:sz="4" w:space="0" w:color="000000"/>
            </w:tcBorders>
          </w:tcPr>
          <w:p w14:paraId="3574FC9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6" w:type="dxa"/>
            <w:tcBorders>
              <w:top w:val="single" w:sz="4" w:space="0" w:color="000000"/>
              <w:left w:val="single" w:sz="4" w:space="0" w:color="000000"/>
              <w:bottom w:val="single" w:sz="4" w:space="0" w:color="000000"/>
            </w:tcBorders>
          </w:tcPr>
          <w:p w14:paraId="640B3C4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1E13EFDF"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7DE5F87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7A796E0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tcBorders>
          </w:tcPr>
          <w:p w14:paraId="1F7FE8E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09179DD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6A0F47D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67435A1E"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1DE52364"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7A8B7BC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right w:val="single" w:sz="4" w:space="0" w:color="000000"/>
            </w:tcBorders>
          </w:tcPr>
          <w:p w14:paraId="54189A4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43" w:type="dxa"/>
            <w:tcBorders>
              <w:top w:val="single" w:sz="4" w:space="0" w:color="000000"/>
              <w:left w:val="single" w:sz="4" w:space="0" w:color="000000"/>
              <w:bottom w:val="single" w:sz="4" w:space="0" w:color="000000"/>
              <w:right w:val="single" w:sz="4" w:space="0" w:color="000000"/>
            </w:tcBorders>
          </w:tcPr>
          <w:p w14:paraId="4EE42C2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227EA62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6FB881F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7" w:type="dxa"/>
            <w:tcBorders>
              <w:top w:val="single" w:sz="4" w:space="0" w:color="000000"/>
              <w:left w:val="single" w:sz="4" w:space="0" w:color="000000"/>
              <w:bottom w:val="single" w:sz="4" w:space="0" w:color="000000"/>
              <w:right w:val="single" w:sz="4" w:space="0" w:color="000000"/>
            </w:tcBorders>
          </w:tcPr>
          <w:p w14:paraId="145F37E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1984" w14:paraId="69D713AD" w14:textId="77777777">
        <w:trPr>
          <w:jc w:val="center"/>
        </w:trPr>
        <w:tc>
          <w:tcPr>
            <w:tcW w:w="9983" w:type="dxa"/>
            <w:gridSpan w:val="24"/>
            <w:tcBorders>
              <w:top w:val="single" w:sz="4" w:space="0" w:color="000000"/>
              <w:left w:val="single" w:sz="4" w:space="0" w:color="000000"/>
              <w:bottom w:val="single" w:sz="4" w:space="0" w:color="000000"/>
              <w:right w:val="single" w:sz="4" w:space="0" w:color="000000"/>
            </w:tcBorders>
          </w:tcPr>
          <w:p w14:paraId="7B0AD69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w:t>
            </w:r>
          </w:p>
        </w:tc>
      </w:tr>
      <w:tr w:rsidR="004B1984" w14:paraId="011A81EE" w14:textId="77777777">
        <w:trPr>
          <w:trHeight w:val="788"/>
          <w:jc w:val="center"/>
        </w:trPr>
        <w:tc>
          <w:tcPr>
            <w:tcW w:w="3280" w:type="dxa"/>
            <w:tcBorders>
              <w:top w:val="single" w:sz="4" w:space="0" w:color="000000"/>
              <w:left w:val="single" w:sz="4" w:space="0" w:color="000000"/>
              <w:bottom w:val="single" w:sz="4" w:space="0" w:color="000000"/>
            </w:tcBorders>
          </w:tcPr>
          <w:p w14:paraId="7B1AD64B" w14:textId="77777777" w:rsidR="004B1984" w:rsidRDefault="00B86427">
            <w:pPr>
              <w:widowControl w:val="0"/>
              <w:spacing w:after="0" w:line="240" w:lineRule="auto"/>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применять законодательные </w:t>
            </w:r>
            <w:r>
              <w:rPr>
                <w:rFonts w:ascii="Times New Roman" w:hAnsi="Times New Roman" w:cs="Times New Roman"/>
                <w:sz w:val="24"/>
                <w:szCs w:val="24"/>
              </w:rPr>
              <w:br/>
              <w:t>и другие нормативные правовые акты Российской Федерации</w:t>
            </w:r>
          </w:p>
        </w:tc>
        <w:tc>
          <w:tcPr>
            <w:tcW w:w="358" w:type="dxa"/>
            <w:tcBorders>
              <w:top w:val="single" w:sz="4" w:space="0" w:color="000000"/>
              <w:left w:val="single" w:sz="4" w:space="0" w:color="000000"/>
              <w:bottom w:val="single" w:sz="4" w:space="0" w:color="000000"/>
            </w:tcBorders>
          </w:tcPr>
          <w:p w14:paraId="4F9C0484"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tcBorders>
          </w:tcPr>
          <w:p w14:paraId="2F660CC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7905EDEF"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7385E56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72BDA84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tcBorders>
          </w:tcPr>
          <w:p w14:paraId="70EEB217"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gridSpan w:val="2"/>
            <w:tcBorders>
              <w:top w:val="single" w:sz="4" w:space="0" w:color="000000"/>
              <w:left w:val="single" w:sz="4" w:space="0" w:color="000000"/>
              <w:bottom w:val="single" w:sz="4" w:space="0" w:color="000000"/>
            </w:tcBorders>
          </w:tcPr>
          <w:p w14:paraId="1033230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14D2A09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6F66FE9E"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5D42DDB8"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6940D274"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tcPr>
          <w:p w14:paraId="76D69A95"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43" w:type="dxa"/>
            <w:tcBorders>
              <w:top w:val="single" w:sz="4" w:space="0" w:color="000000"/>
              <w:left w:val="single" w:sz="4" w:space="0" w:color="000000"/>
              <w:bottom w:val="single" w:sz="4" w:space="0" w:color="000000"/>
              <w:right w:val="single" w:sz="4" w:space="0" w:color="000000"/>
            </w:tcBorders>
          </w:tcPr>
          <w:p w14:paraId="21F53C4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5816CDF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7DE7F921"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7" w:type="dxa"/>
            <w:tcBorders>
              <w:top w:val="single" w:sz="4" w:space="0" w:color="000000"/>
              <w:left w:val="single" w:sz="4" w:space="0" w:color="000000"/>
              <w:bottom w:val="single" w:sz="4" w:space="0" w:color="000000"/>
              <w:right w:val="single" w:sz="4" w:space="0" w:color="000000"/>
            </w:tcBorders>
          </w:tcPr>
          <w:p w14:paraId="474D71F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1984" w14:paraId="74D3137E" w14:textId="77777777">
        <w:trPr>
          <w:trHeight w:val="1083"/>
          <w:jc w:val="center"/>
        </w:trPr>
        <w:tc>
          <w:tcPr>
            <w:tcW w:w="3280" w:type="dxa"/>
            <w:tcBorders>
              <w:top w:val="single" w:sz="4" w:space="0" w:color="000000"/>
              <w:left w:val="single" w:sz="4" w:space="0" w:color="000000"/>
              <w:bottom w:val="single" w:sz="4" w:space="0" w:color="000000"/>
            </w:tcBorders>
          </w:tcPr>
          <w:p w14:paraId="70F72F78" w14:textId="77777777" w:rsidR="004B1984" w:rsidRDefault="00B8642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организовывать деятельность подразделений безопасности (режима и надзора) по обеспечению правопорядка и безопасности в учреждениях, исполняющих наказания, и СИЗО</w:t>
            </w:r>
          </w:p>
        </w:tc>
        <w:tc>
          <w:tcPr>
            <w:tcW w:w="358" w:type="dxa"/>
            <w:tcBorders>
              <w:top w:val="single" w:sz="4" w:space="0" w:color="000000"/>
              <w:left w:val="single" w:sz="4" w:space="0" w:color="000000"/>
              <w:bottom w:val="single" w:sz="4" w:space="0" w:color="000000"/>
            </w:tcBorders>
          </w:tcPr>
          <w:p w14:paraId="55E50EA5"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tcBorders>
          </w:tcPr>
          <w:p w14:paraId="4F6FC5A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0DFE7F39"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7763623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3ABC57F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tcBorders>
          </w:tcPr>
          <w:p w14:paraId="6686583E"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gridSpan w:val="2"/>
            <w:tcBorders>
              <w:top w:val="single" w:sz="4" w:space="0" w:color="000000"/>
              <w:left w:val="single" w:sz="4" w:space="0" w:color="000000"/>
              <w:bottom w:val="single" w:sz="4" w:space="0" w:color="000000"/>
            </w:tcBorders>
          </w:tcPr>
          <w:p w14:paraId="4AF43C5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16BC563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52451A35"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400B3800"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09701C30"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tcPr>
          <w:p w14:paraId="2CF61C2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43" w:type="dxa"/>
            <w:tcBorders>
              <w:top w:val="single" w:sz="4" w:space="0" w:color="000000"/>
              <w:left w:val="single" w:sz="4" w:space="0" w:color="000000"/>
              <w:bottom w:val="single" w:sz="4" w:space="0" w:color="000000"/>
              <w:right w:val="single" w:sz="4" w:space="0" w:color="000000"/>
            </w:tcBorders>
          </w:tcPr>
          <w:p w14:paraId="78A2DF4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1B5CA23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4BC75EA9"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367" w:type="dxa"/>
            <w:tcBorders>
              <w:top w:val="single" w:sz="4" w:space="0" w:color="000000"/>
              <w:left w:val="single" w:sz="4" w:space="0" w:color="000000"/>
              <w:bottom w:val="single" w:sz="4" w:space="0" w:color="000000"/>
              <w:right w:val="single" w:sz="4" w:space="0" w:color="000000"/>
            </w:tcBorders>
          </w:tcPr>
          <w:p w14:paraId="3A8754F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1984" w14:paraId="6A27F06F" w14:textId="77777777">
        <w:trPr>
          <w:jc w:val="center"/>
        </w:trPr>
        <w:tc>
          <w:tcPr>
            <w:tcW w:w="9983" w:type="dxa"/>
            <w:gridSpan w:val="24"/>
            <w:tcBorders>
              <w:top w:val="single" w:sz="4" w:space="0" w:color="000000"/>
              <w:left w:val="single" w:sz="4" w:space="0" w:color="000000"/>
              <w:bottom w:val="single" w:sz="4" w:space="0" w:color="000000"/>
              <w:right w:val="single" w:sz="4" w:space="0" w:color="000000"/>
            </w:tcBorders>
          </w:tcPr>
          <w:p w14:paraId="609FB677" w14:textId="77777777" w:rsidR="004B1984" w:rsidRDefault="00B86427">
            <w:pPr>
              <w:widowControl w:val="0"/>
              <w:spacing w:after="0" w:line="240" w:lineRule="auto"/>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w:t>
            </w:r>
          </w:p>
        </w:tc>
      </w:tr>
      <w:tr w:rsidR="004B1984" w14:paraId="30D1C509" w14:textId="77777777">
        <w:trPr>
          <w:jc w:val="center"/>
        </w:trPr>
        <w:tc>
          <w:tcPr>
            <w:tcW w:w="3280" w:type="dxa"/>
            <w:tcBorders>
              <w:top w:val="single" w:sz="4" w:space="0" w:color="000000"/>
              <w:left w:val="single" w:sz="4" w:space="0" w:color="000000"/>
              <w:bottom w:val="single" w:sz="4" w:space="0" w:color="000000"/>
            </w:tcBorders>
          </w:tcPr>
          <w:p w14:paraId="193FC02C" w14:textId="77777777" w:rsidR="004B1984" w:rsidRDefault="00B86427">
            <w:pPr>
              <w:widowControl w:val="0"/>
              <w:spacing w:after="0" w:line="240" w:lineRule="auto"/>
              <w:ind w:firstLine="5"/>
              <w:rPr>
                <w:rFonts w:ascii="Times New Roman" w:eastAsia="Times New Roman" w:hAnsi="Times New Roman" w:cs="Times New Roman"/>
                <w:color w:val="FF0000"/>
                <w:sz w:val="24"/>
                <w:szCs w:val="24"/>
              </w:rPr>
            </w:pPr>
            <w:r>
              <w:rPr>
                <w:rFonts w:ascii="Times New Roman" w:hAnsi="Times New Roman" w:cs="Times New Roman"/>
                <w:color w:val="000000"/>
                <w:sz w:val="24"/>
                <w:szCs w:val="24"/>
                <w:lang w:eastAsia="ko-KR"/>
              </w:rPr>
              <w:t>навыками применения средств предупреждения и профилактики правонарушений</w:t>
            </w:r>
          </w:p>
        </w:tc>
        <w:tc>
          <w:tcPr>
            <w:tcW w:w="358" w:type="dxa"/>
            <w:tcBorders>
              <w:top w:val="single" w:sz="4" w:space="0" w:color="000000"/>
              <w:left w:val="single" w:sz="4" w:space="0" w:color="000000"/>
              <w:bottom w:val="single" w:sz="4" w:space="0" w:color="000000"/>
            </w:tcBorders>
          </w:tcPr>
          <w:p w14:paraId="3DBC1666"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6" w:type="dxa"/>
            <w:tcBorders>
              <w:top w:val="single" w:sz="4" w:space="0" w:color="000000"/>
              <w:left w:val="single" w:sz="4" w:space="0" w:color="000000"/>
              <w:bottom w:val="single" w:sz="4" w:space="0" w:color="000000"/>
            </w:tcBorders>
          </w:tcPr>
          <w:p w14:paraId="73B42CA8"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tcBorders>
          </w:tcPr>
          <w:p w14:paraId="62220E8F"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5" w:type="dxa"/>
            <w:tcBorders>
              <w:top w:val="single" w:sz="4" w:space="0" w:color="000000"/>
              <w:left w:val="single" w:sz="4" w:space="0" w:color="000000"/>
              <w:bottom w:val="single" w:sz="4" w:space="0" w:color="000000"/>
            </w:tcBorders>
          </w:tcPr>
          <w:p w14:paraId="4F956295"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32" w:type="dxa"/>
            <w:gridSpan w:val="2"/>
            <w:tcBorders>
              <w:top w:val="single" w:sz="4" w:space="0" w:color="000000"/>
              <w:left w:val="single" w:sz="4" w:space="0" w:color="000000"/>
              <w:bottom w:val="single" w:sz="4" w:space="0" w:color="000000"/>
            </w:tcBorders>
          </w:tcPr>
          <w:p w14:paraId="30F3D7C7"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427" w:type="dxa"/>
            <w:gridSpan w:val="2"/>
            <w:tcBorders>
              <w:top w:val="single" w:sz="4" w:space="0" w:color="000000"/>
              <w:left w:val="single" w:sz="4" w:space="0" w:color="000000"/>
              <w:bottom w:val="single" w:sz="4" w:space="0" w:color="000000"/>
            </w:tcBorders>
          </w:tcPr>
          <w:p w14:paraId="15A9CB7B"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2DEFED86"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4" w:type="dxa"/>
            <w:gridSpan w:val="2"/>
            <w:tcBorders>
              <w:top w:val="single" w:sz="4" w:space="0" w:color="000000"/>
              <w:left w:val="single" w:sz="4" w:space="0" w:color="000000"/>
              <w:bottom w:val="single" w:sz="4" w:space="0" w:color="000000"/>
            </w:tcBorders>
          </w:tcPr>
          <w:p w14:paraId="6877FE3A"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tcBorders>
          </w:tcPr>
          <w:p w14:paraId="5E60DB06" w14:textId="77777777" w:rsidR="004B1984" w:rsidRDefault="00B86427">
            <w:pPr>
              <w:widowControl w:val="0"/>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7" w:type="dxa"/>
            <w:gridSpan w:val="2"/>
            <w:tcBorders>
              <w:top w:val="single" w:sz="4" w:space="0" w:color="000000"/>
              <w:left w:val="single" w:sz="4" w:space="0" w:color="000000"/>
              <w:bottom w:val="single" w:sz="4" w:space="0" w:color="000000"/>
              <w:right w:val="single" w:sz="4" w:space="0" w:color="000000"/>
            </w:tcBorders>
          </w:tcPr>
          <w:p w14:paraId="44BF5ADB"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w:t>
            </w:r>
          </w:p>
        </w:tc>
        <w:tc>
          <w:tcPr>
            <w:tcW w:w="424" w:type="dxa"/>
            <w:tcBorders>
              <w:top w:val="single" w:sz="4" w:space="0" w:color="000000"/>
              <w:left w:val="single" w:sz="4" w:space="0" w:color="000000"/>
              <w:bottom w:val="single" w:sz="4" w:space="0" w:color="000000"/>
              <w:right w:val="single" w:sz="4" w:space="0" w:color="000000"/>
            </w:tcBorders>
          </w:tcPr>
          <w:p w14:paraId="7C0D700D"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gridSpan w:val="2"/>
            <w:tcBorders>
              <w:top w:val="single" w:sz="4" w:space="0" w:color="000000"/>
              <w:left w:val="single" w:sz="4" w:space="0" w:color="000000"/>
              <w:bottom w:val="single" w:sz="4" w:space="0" w:color="000000"/>
              <w:right w:val="single" w:sz="4" w:space="0" w:color="000000"/>
            </w:tcBorders>
          </w:tcPr>
          <w:p w14:paraId="2A90A38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43" w:type="dxa"/>
            <w:tcBorders>
              <w:top w:val="single" w:sz="4" w:space="0" w:color="000000"/>
              <w:left w:val="single" w:sz="4" w:space="0" w:color="000000"/>
              <w:bottom w:val="single" w:sz="4" w:space="0" w:color="000000"/>
              <w:right w:val="single" w:sz="4" w:space="0" w:color="000000"/>
            </w:tcBorders>
          </w:tcPr>
          <w:p w14:paraId="09DE2ED0"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2BB6A0F4"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14:paraId="18497DBF" w14:textId="77777777" w:rsidR="004B1984" w:rsidRDefault="004B1984">
            <w:pPr>
              <w:widowControl w:val="0"/>
              <w:spacing w:after="0" w:line="240" w:lineRule="auto"/>
              <w:jc w:val="center"/>
              <w:rPr>
                <w:rFonts w:ascii="Times New Roman" w:eastAsia="Times New Roman" w:hAnsi="Times New Roman" w:cs="Times New Roman"/>
                <w:sz w:val="24"/>
                <w:szCs w:val="24"/>
              </w:rPr>
            </w:pPr>
          </w:p>
        </w:tc>
        <w:tc>
          <w:tcPr>
            <w:tcW w:w="367" w:type="dxa"/>
            <w:tcBorders>
              <w:top w:val="single" w:sz="4" w:space="0" w:color="000000"/>
              <w:left w:val="single" w:sz="4" w:space="0" w:color="000000"/>
              <w:bottom w:val="single" w:sz="4" w:space="0" w:color="000000"/>
              <w:right w:val="single" w:sz="4" w:space="0" w:color="000000"/>
            </w:tcBorders>
          </w:tcPr>
          <w:p w14:paraId="5669B85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7A80C587" w14:textId="77777777" w:rsidR="004B1984" w:rsidRDefault="004B1984">
      <w:pPr>
        <w:pStyle w:val="Heading120"/>
        <w:shd w:val="clear" w:color="auto" w:fill="auto"/>
        <w:tabs>
          <w:tab w:val="left" w:pos="0"/>
        </w:tabs>
        <w:spacing w:before="0" w:after="0" w:line="240" w:lineRule="auto"/>
        <w:ind w:firstLine="0"/>
        <w:jc w:val="center"/>
        <w:rPr>
          <w:rFonts w:ascii="Times New Roman" w:hAnsi="Times New Roman" w:cs="Times New Roman"/>
          <w:color w:val="000000"/>
          <w:sz w:val="24"/>
          <w:szCs w:val="24"/>
        </w:rPr>
      </w:pPr>
    </w:p>
    <w:p w14:paraId="3926D563" w14:textId="77777777" w:rsidR="004B1984" w:rsidRDefault="00B86427">
      <w:pPr>
        <w:pStyle w:val="Heading120"/>
        <w:shd w:val="clear" w:color="auto" w:fill="auto"/>
        <w:tabs>
          <w:tab w:val="left" w:pos="0"/>
        </w:tabs>
        <w:spacing w:before="0" w:after="0" w:line="240" w:lineRule="auto"/>
        <w:ind w:firstLine="0"/>
        <w:jc w:val="center"/>
        <w:rPr>
          <w:rFonts w:ascii="Times New Roman" w:hAnsi="Times New Roman" w:cs="Times New Roman"/>
          <w:i w:val="0"/>
          <w:sz w:val="28"/>
          <w:szCs w:val="28"/>
        </w:rPr>
      </w:pPr>
      <w:r>
        <w:rPr>
          <w:rFonts w:ascii="Times New Roman" w:hAnsi="Times New Roman" w:cs="Times New Roman"/>
          <w:i w:val="0"/>
          <w:color w:val="000000"/>
          <w:sz w:val="28"/>
          <w:szCs w:val="28"/>
        </w:rPr>
        <w:t>8.2 Описание показателей и критериев оценивания компетенций</w:t>
      </w:r>
    </w:p>
    <w:p w14:paraId="21D50EDC" w14:textId="77777777" w:rsidR="004B1984" w:rsidRDefault="004B1984">
      <w:pPr>
        <w:spacing w:after="0" w:line="240" w:lineRule="auto"/>
        <w:jc w:val="center"/>
        <w:rPr>
          <w:rFonts w:ascii="Times New Roman" w:eastAsia="Times New Roman" w:hAnsi="Times New Roman" w:cs="Times New Roman"/>
          <w:b/>
          <w:color w:val="FF0000"/>
          <w:sz w:val="24"/>
          <w:szCs w:val="24"/>
        </w:rPr>
      </w:pPr>
    </w:p>
    <w:tbl>
      <w:tblPr>
        <w:tblW w:w="9463" w:type="dxa"/>
        <w:tblInd w:w="109" w:type="dxa"/>
        <w:tblLayout w:type="fixed"/>
        <w:tblLook w:val="04A0" w:firstRow="1" w:lastRow="0" w:firstColumn="1" w:lastColumn="0" w:noHBand="0" w:noVBand="1"/>
      </w:tblPr>
      <w:tblGrid>
        <w:gridCol w:w="1517"/>
        <w:gridCol w:w="2307"/>
        <w:gridCol w:w="5639"/>
      </w:tblGrid>
      <w:tr w:rsidR="004B1984" w14:paraId="1D740949" w14:textId="77777777">
        <w:tc>
          <w:tcPr>
            <w:tcW w:w="1517" w:type="dxa"/>
            <w:tcBorders>
              <w:top w:val="single" w:sz="4" w:space="0" w:color="000000"/>
              <w:left w:val="single" w:sz="4" w:space="0" w:color="000000"/>
              <w:bottom w:val="single" w:sz="4" w:space="0" w:color="000000"/>
              <w:right w:val="single" w:sz="4" w:space="0" w:color="000000"/>
            </w:tcBorders>
            <w:vAlign w:val="center"/>
          </w:tcPr>
          <w:p w14:paraId="05A7C3E0"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компетенции</w:t>
            </w:r>
          </w:p>
        </w:tc>
        <w:tc>
          <w:tcPr>
            <w:tcW w:w="2307" w:type="dxa"/>
            <w:tcBorders>
              <w:top w:val="single" w:sz="4" w:space="0" w:color="000000"/>
              <w:left w:val="single" w:sz="4" w:space="0" w:color="000000"/>
              <w:bottom w:val="single" w:sz="4" w:space="0" w:color="000000"/>
              <w:right w:val="single" w:sz="4" w:space="0" w:color="000000"/>
            </w:tcBorders>
            <w:vAlign w:val="center"/>
          </w:tcPr>
          <w:p w14:paraId="10121376"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Уровень сформированности компетенции; шкала оценивания</w:t>
            </w:r>
          </w:p>
        </w:tc>
        <w:tc>
          <w:tcPr>
            <w:tcW w:w="5639" w:type="dxa"/>
            <w:tcBorders>
              <w:top w:val="single" w:sz="4" w:space="0" w:color="000000"/>
              <w:left w:val="single" w:sz="4" w:space="0" w:color="000000"/>
              <w:bottom w:val="single" w:sz="4" w:space="0" w:color="000000"/>
              <w:right w:val="single" w:sz="4" w:space="0" w:color="000000"/>
            </w:tcBorders>
            <w:vAlign w:val="center"/>
          </w:tcPr>
          <w:p w14:paraId="20815A5B" w14:textId="77777777" w:rsidR="004B1984" w:rsidRDefault="00B8642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оценивания компетенций (результаты обучения)</w:t>
            </w:r>
          </w:p>
        </w:tc>
      </w:tr>
      <w:tr w:rsidR="004B1984" w14:paraId="7A338858" w14:textId="77777777">
        <w:tc>
          <w:tcPr>
            <w:tcW w:w="9463" w:type="dxa"/>
            <w:gridSpan w:val="3"/>
            <w:tcBorders>
              <w:top w:val="single" w:sz="4" w:space="0" w:color="000000"/>
              <w:left w:val="single" w:sz="4" w:space="0" w:color="000000"/>
              <w:bottom w:val="single" w:sz="4" w:space="0" w:color="000000"/>
              <w:right w:val="single" w:sz="4" w:space="0" w:color="000000"/>
            </w:tcBorders>
          </w:tcPr>
          <w:p w14:paraId="07950027" w14:textId="77777777" w:rsidR="004B1984" w:rsidRDefault="00B86427">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Форма промежуточной аттестации – </w:t>
            </w:r>
            <w:r>
              <w:rPr>
                <w:rFonts w:ascii="Times New Roman" w:eastAsia="Times New Roman" w:hAnsi="Times New Roman" w:cs="Times New Roman"/>
                <w:b/>
                <w:sz w:val="24"/>
                <w:szCs w:val="24"/>
              </w:rPr>
              <w:t>экзамен</w:t>
            </w:r>
          </w:p>
        </w:tc>
      </w:tr>
      <w:tr w:rsidR="004B1984" w14:paraId="19A082F4" w14:textId="77777777">
        <w:tc>
          <w:tcPr>
            <w:tcW w:w="1517" w:type="dxa"/>
            <w:vMerge w:val="restart"/>
            <w:tcBorders>
              <w:top w:val="single" w:sz="4" w:space="0" w:color="000000"/>
              <w:left w:val="single" w:sz="4" w:space="0" w:color="000000"/>
              <w:bottom w:val="single" w:sz="4" w:space="0" w:color="000000"/>
              <w:right w:val="single" w:sz="4" w:space="0" w:color="000000"/>
            </w:tcBorders>
          </w:tcPr>
          <w:p w14:paraId="2602904E"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ПКД-9</w:t>
            </w:r>
          </w:p>
        </w:tc>
        <w:tc>
          <w:tcPr>
            <w:tcW w:w="2307" w:type="dxa"/>
            <w:tcBorders>
              <w:top w:val="single" w:sz="4" w:space="0" w:color="000000"/>
              <w:left w:val="single" w:sz="4" w:space="0" w:color="000000"/>
              <w:bottom w:val="single" w:sz="4" w:space="0" w:color="000000"/>
              <w:right w:val="single" w:sz="4" w:space="0" w:color="000000"/>
            </w:tcBorders>
          </w:tcPr>
          <w:p w14:paraId="4B66CF63"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w:t>
            </w:r>
          </w:p>
        </w:tc>
        <w:tc>
          <w:tcPr>
            <w:tcW w:w="5639" w:type="dxa"/>
            <w:tcBorders>
              <w:top w:val="single" w:sz="4" w:space="0" w:color="000000"/>
              <w:left w:val="single" w:sz="4" w:space="0" w:color="000000"/>
              <w:bottom w:val="single" w:sz="4" w:space="0" w:color="000000"/>
              <w:right w:val="single" w:sz="4" w:space="0" w:color="000000"/>
            </w:tcBorders>
            <w:vAlign w:val="center"/>
          </w:tcPr>
          <w:p w14:paraId="422ED4A5" w14:textId="77777777" w:rsidR="004B1984" w:rsidRDefault="00B86427">
            <w:pPr>
              <w:pStyle w:val="af9"/>
              <w:widowControl w:val="0"/>
              <w:jc w:val="both"/>
              <w:rPr>
                <w:rFonts w:eastAsia="Calibri"/>
                <w:sz w:val="24"/>
                <w:szCs w:val="24"/>
              </w:rPr>
            </w:pPr>
            <w:r>
              <w:rPr>
                <w:rFonts w:eastAsia="Calibri"/>
                <w:sz w:val="24"/>
                <w:szCs w:val="24"/>
              </w:rPr>
              <w:t>Сформированные, несистемные результаты обучения (знания, умения, навыки)</w:t>
            </w:r>
          </w:p>
        </w:tc>
      </w:tr>
      <w:tr w:rsidR="004B1984" w14:paraId="13D7D067" w14:textId="77777777">
        <w:trPr>
          <w:trHeight w:val="77"/>
        </w:trPr>
        <w:tc>
          <w:tcPr>
            <w:tcW w:w="1517" w:type="dxa"/>
            <w:vMerge/>
            <w:tcBorders>
              <w:top w:val="single" w:sz="4" w:space="0" w:color="000000"/>
              <w:left w:val="single" w:sz="4" w:space="0" w:color="000000"/>
              <w:bottom w:val="single" w:sz="4" w:space="0" w:color="000000"/>
              <w:right w:val="single" w:sz="4" w:space="0" w:color="000000"/>
            </w:tcBorders>
            <w:vAlign w:val="center"/>
          </w:tcPr>
          <w:p w14:paraId="3DCC8948" w14:textId="77777777" w:rsidR="004B1984" w:rsidRDefault="004B1984">
            <w:pPr>
              <w:widowControl w:val="0"/>
              <w:suppressAutoHyphens w:val="0"/>
              <w:spacing w:after="0" w:line="240" w:lineRule="auto"/>
              <w:rPr>
                <w:rFonts w:ascii="Times New Roman" w:eastAsia="Times New Roman" w:hAnsi="Times New Roman" w:cs="Times New Roman"/>
                <w:sz w:val="24"/>
                <w:szCs w:val="24"/>
              </w:rPr>
            </w:pPr>
          </w:p>
        </w:tc>
        <w:tc>
          <w:tcPr>
            <w:tcW w:w="2307" w:type="dxa"/>
            <w:tcBorders>
              <w:top w:val="single" w:sz="4" w:space="0" w:color="000000"/>
              <w:left w:val="single" w:sz="4" w:space="0" w:color="000000"/>
              <w:bottom w:val="single" w:sz="4" w:space="0" w:color="000000"/>
              <w:right w:val="single" w:sz="4" w:space="0" w:color="000000"/>
            </w:tcBorders>
          </w:tcPr>
          <w:p w14:paraId="6ABB634C"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w:t>
            </w:r>
          </w:p>
        </w:tc>
        <w:tc>
          <w:tcPr>
            <w:tcW w:w="5639" w:type="dxa"/>
            <w:tcBorders>
              <w:top w:val="single" w:sz="4" w:space="0" w:color="000000"/>
              <w:left w:val="single" w:sz="4" w:space="0" w:color="000000"/>
              <w:bottom w:val="single" w:sz="4" w:space="0" w:color="000000"/>
              <w:right w:val="single" w:sz="4" w:space="0" w:color="000000"/>
            </w:tcBorders>
            <w:vAlign w:val="center"/>
          </w:tcPr>
          <w:p w14:paraId="31DD5A23" w14:textId="77777777" w:rsidR="004B1984" w:rsidRDefault="00B86427">
            <w:pPr>
              <w:pStyle w:val="af9"/>
              <w:widowControl w:val="0"/>
              <w:jc w:val="both"/>
              <w:rPr>
                <w:rFonts w:eastAsia="Calibri"/>
                <w:sz w:val="24"/>
                <w:szCs w:val="24"/>
              </w:rPr>
            </w:pPr>
            <w:r>
              <w:rPr>
                <w:sz w:val="24"/>
                <w:szCs w:val="24"/>
              </w:rPr>
              <w:t xml:space="preserve">Сформированные, системные, но содержащие отдельные пробелы, </w:t>
            </w:r>
            <w:r>
              <w:rPr>
                <w:rFonts w:eastAsia="Calibri"/>
                <w:sz w:val="24"/>
                <w:szCs w:val="24"/>
              </w:rPr>
              <w:t>результаты обучения (знания, умения, навыки)</w:t>
            </w:r>
          </w:p>
        </w:tc>
      </w:tr>
      <w:tr w:rsidR="004B1984" w14:paraId="13C16D6A" w14:textId="77777777">
        <w:tc>
          <w:tcPr>
            <w:tcW w:w="1517" w:type="dxa"/>
            <w:vMerge/>
            <w:tcBorders>
              <w:top w:val="single" w:sz="4" w:space="0" w:color="000000"/>
              <w:left w:val="single" w:sz="4" w:space="0" w:color="000000"/>
              <w:bottom w:val="single" w:sz="4" w:space="0" w:color="000000"/>
              <w:right w:val="single" w:sz="4" w:space="0" w:color="000000"/>
            </w:tcBorders>
            <w:vAlign w:val="center"/>
          </w:tcPr>
          <w:p w14:paraId="5962B12B" w14:textId="77777777" w:rsidR="004B1984" w:rsidRDefault="004B1984">
            <w:pPr>
              <w:widowControl w:val="0"/>
              <w:suppressAutoHyphens w:val="0"/>
              <w:spacing w:after="0" w:line="240" w:lineRule="auto"/>
              <w:rPr>
                <w:rFonts w:ascii="Times New Roman" w:eastAsia="Times New Roman" w:hAnsi="Times New Roman" w:cs="Times New Roman"/>
                <w:sz w:val="24"/>
                <w:szCs w:val="24"/>
              </w:rPr>
            </w:pPr>
          </w:p>
        </w:tc>
        <w:tc>
          <w:tcPr>
            <w:tcW w:w="2307" w:type="dxa"/>
            <w:tcBorders>
              <w:top w:val="single" w:sz="4" w:space="0" w:color="000000"/>
              <w:left w:val="single" w:sz="4" w:space="0" w:color="000000"/>
              <w:bottom w:val="single" w:sz="4" w:space="0" w:color="000000"/>
              <w:right w:val="single" w:sz="4" w:space="0" w:color="000000"/>
            </w:tcBorders>
          </w:tcPr>
          <w:p w14:paraId="3A33AFD7" w14:textId="77777777" w:rsidR="004B1984" w:rsidRDefault="00B8642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Повышенный</w:t>
            </w:r>
          </w:p>
        </w:tc>
        <w:tc>
          <w:tcPr>
            <w:tcW w:w="5639" w:type="dxa"/>
            <w:tcBorders>
              <w:top w:val="single" w:sz="4" w:space="0" w:color="000000"/>
              <w:left w:val="single" w:sz="4" w:space="0" w:color="000000"/>
              <w:bottom w:val="single" w:sz="4" w:space="0" w:color="000000"/>
              <w:right w:val="single" w:sz="4" w:space="0" w:color="000000"/>
            </w:tcBorders>
            <w:vAlign w:val="center"/>
          </w:tcPr>
          <w:p w14:paraId="6BED9030" w14:textId="77777777" w:rsidR="004B1984" w:rsidRDefault="00B86427">
            <w:pPr>
              <w:pStyle w:val="af9"/>
              <w:widowControl w:val="0"/>
              <w:jc w:val="both"/>
              <w:rPr>
                <w:rFonts w:eastAsia="Calibri"/>
                <w:sz w:val="24"/>
                <w:szCs w:val="24"/>
              </w:rPr>
            </w:pPr>
            <w:r>
              <w:rPr>
                <w:sz w:val="24"/>
                <w:szCs w:val="24"/>
              </w:rPr>
              <w:t xml:space="preserve">Сформированные, системные, но содержащие отдельные пробелы, </w:t>
            </w:r>
            <w:r>
              <w:rPr>
                <w:rFonts w:eastAsia="Calibri"/>
                <w:sz w:val="24"/>
                <w:szCs w:val="24"/>
              </w:rPr>
              <w:t>результаты обучения (знания, умения, навыки)</w:t>
            </w:r>
          </w:p>
        </w:tc>
      </w:tr>
    </w:tbl>
    <w:p w14:paraId="7E8F253D" w14:textId="77777777" w:rsidR="004B1984" w:rsidRDefault="00B86427">
      <w:pPr>
        <w:keepNext/>
        <w:spacing w:before="240" w:after="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iCs/>
          <w:sz w:val="28"/>
          <w:szCs w:val="28"/>
          <w:lang w:eastAsia="en-US"/>
        </w:rPr>
        <w:lastRenderedPageBreak/>
        <w:t xml:space="preserve">8.3. </w:t>
      </w:r>
      <w:r>
        <w:rPr>
          <w:rFonts w:ascii="Times New Roman" w:eastAsia="Calibri" w:hAnsi="Times New Roman" w:cs="Times New Roman"/>
          <w:b/>
          <w:sz w:val="28"/>
          <w:szCs w:val="28"/>
          <w:lang w:eastAsia="en-US"/>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14:paraId="54949C08" w14:textId="77777777" w:rsidR="004B1984" w:rsidRDefault="004B1984">
      <w:pPr>
        <w:keepNext/>
        <w:spacing w:after="0" w:line="240" w:lineRule="auto"/>
        <w:jc w:val="center"/>
        <w:rPr>
          <w:rFonts w:ascii="Times New Roman" w:eastAsia="Calibri" w:hAnsi="Times New Roman" w:cs="Times New Roman"/>
          <w:iCs/>
          <w:sz w:val="28"/>
          <w:szCs w:val="28"/>
          <w:lang w:eastAsia="en-US"/>
        </w:rPr>
      </w:pPr>
    </w:p>
    <w:p w14:paraId="6432B6F2" w14:textId="77777777" w:rsidR="004B1984" w:rsidRDefault="00B86427">
      <w:pPr>
        <w:keepNext/>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 xml:space="preserve">Вопросы, выносимые на экзамен </w:t>
      </w:r>
    </w:p>
    <w:p w14:paraId="08A14C2B" w14:textId="77777777" w:rsidR="004B1984" w:rsidRDefault="004B1984">
      <w:pPr>
        <w:keepNext/>
        <w:spacing w:after="0" w:line="240" w:lineRule="auto"/>
        <w:jc w:val="center"/>
        <w:rPr>
          <w:rFonts w:ascii="Times New Roman" w:eastAsia="Calibri" w:hAnsi="Times New Roman" w:cs="Times New Roman"/>
          <w:iCs/>
          <w:sz w:val="28"/>
          <w:szCs w:val="28"/>
          <w:highlight w:val="yellow"/>
          <w:lang w:eastAsia="en-US"/>
        </w:rPr>
      </w:pPr>
    </w:p>
    <w:p w14:paraId="2EF3B077" w14:textId="77777777" w:rsidR="004B1984" w:rsidRDefault="00B86427">
      <w:pPr>
        <w:keepNext/>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содержание понятия «Режим» в исправительных учреждениях, СИЗО (тюрьме);</w:t>
      </w:r>
    </w:p>
    <w:p w14:paraId="55C58A77"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правовое регулирование режима в исправительных учреждениях, СИЗО (тюрьме);</w:t>
      </w:r>
    </w:p>
    <w:p w14:paraId="165DCAC7"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цели и задачи организации режима исправительном учреждении, СИЗО (тюрьме);</w:t>
      </w:r>
    </w:p>
    <w:p w14:paraId="2738FC13"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основные требования режима в исправительных учреждениях и следственных изоляторах УИС.</w:t>
      </w:r>
    </w:p>
    <w:p w14:paraId="502B3F31"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и сформулируйте предназначение средств обеспечения режима в ИУ, СИЗО УИС</w:t>
      </w:r>
    </w:p>
    <w:p w14:paraId="26240FEC"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понятие и классификацию средств обеспечения режима.</w:t>
      </w:r>
    </w:p>
    <w:p w14:paraId="50839166"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виды и предназначение и технических средств надзора и контроля, как с</w:t>
      </w:r>
      <w:r>
        <w:rPr>
          <w:rFonts w:ascii="Times New Roman" w:hAnsi="Times New Roman" w:cs="Times New Roman"/>
          <w:sz w:val="28"/>
          <w:szCs w:val="28"/>
        </w:rPr>
        <w:t>редств обеспечения режима в учреждениях УИС.</w:t>
      </w:r>
    </w:p>
    <w:p w14:paraId="626DC687"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предназначение оперативно-розыскной деятельности в исправительных учреждениях, как с</w:t>
      </w:r>
      <w:r>
        <w:rPr>
          <w:rFonts w:ascii="Times New Roman" w:hAnsi="Times New Roman" w:cs="Times New Roman"/>
          <w:sz w:val="28"/>
          <w:szCs w:val="28"/>
        </w:rPr>
        <w:t>редства обеспечения режима в учреждениях УИС.</w:t>
      </w:r>
    </w:p>
    <w:p w14:paraId="28660608"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понятие, предназначение и порядок использования режима особых условий в исправительных учреждениях, как с</w:t>
      </w:r>
      <w:r>
        <w:rPr>
          <w:rFonts w:ascii="Times New Roman" w:hAnsi="Times New Roman" w:cs="Times New Roman"/>
          <w:sz w:val="28"/>
          <w:szCs w:val="28"/>
        </w:rPr>
        <w:t>редства обеспечения режима в учреждениях УИС.</w:t>
      </w:r>
    </w:p>
    <w:p w14:paraId="6D022457"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Раскройте предназначение, виды, основания и порядок применения мер безопасности, как с</w:t>
      </w:r>
      <w:r>
        <w:rPr>
          <w:rFonts w:ascii="Times New Roman" w:hAnsi="Times New Roman" w:cs="Times New Roman"/>
          <w:sz w:val="28"/>
          <w:szCs w:val="28"/>
        </w:rPr>
        <w:t>редства обеспечения режима в учреждениях УИС.</w:t>
      </w:r>
    </w:p>
    <w:p w14:paraId="063909BB"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нормативно-правовое регулирование проведения обысков и досмотров в учреждениях УИС. </w:t>
      </w:r>
    </w:p>
    <w:p w14:paraId="5537029B"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понятие и цели проведения обысков и досмотров в учреждениях УИС. </w:t>
      </w:r>
    </w:p>
    <w:p w14:paraId="3A6BCC93"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организацию и порядок проведения неполного личного досмотра. </w:t>
      </w:r>
    </w:p>
    <w:p w14:paraId="5493FC31"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организацию и порядок проведения полного личного досмотра. </w:t>
      </w:r>
    </w:p>
    <w:p w14:paraId="4C3EC701"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организацию и порядок проведения досмотра транспортного средства.</w:t>
      </w:r>
    </w:p>
    <w:p w14:paraId="1F655E16"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меры безопасности при проведении обысков и досмотров в УИС.</w:t>
      </w:r>
    </w:p>
    <w:p w14:paraId="0ED73AFA"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и раскройте ухищрения используемые осужденными, подозреваемыми и обвиняемыми в совершении преступлений, для сокрытия вещей, предметов, продуктов питания запрещенных им к хранению, изготовлению и использованию.</w:t>
      </w:r>
    </w:p>
    <w:p w14:paraId="71FE3925"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Раскройте правовые основы применения мер безопасности сотрудниками УИС. </w:t>
      </w:r>
    </w:p>
    <w:p w14:paraId="40E346B7"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основания, порядок, условия и пределы применения физической силы сотрудниками УИС при обеспечении режима в учреждениях УИС. </w:t>
      </w:r>
    </w:p>
    <w:p w14:paraId="6A1CA123"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основания, порядок, условия и пределы применения специальных средств и газового оружия сотрудниками УИС при обеспечении режима в учреждениях УИС.</w:t>
      </w:r>
    </w:p>
    <w:p w14:paraId="675EA091"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документирования, фактов применения мер безопасности. </w:t>
      </w:r>
    </w:p>
    <w:p w14:paraId="3442C73F"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определение и содержание внутреннего распорядка в учреждениях УИС. </w:t>
      </w:r>
    </w:p>
    <w:p w14:paraId="00E29D4C"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роль правил внутреннего распорядка ИУ, ВК, СИЗО  в организации и обеспечении режима в УИС.</w:t>
      </w:r>
    </w:p>
    <w:p w14:paraId="10B9252F"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цели, задачи и назначение документирования нарушений режима отбывания наказания в ИУ и содержания в СИЗО</w:t>
      </w:r>
    </w:p>
    <w:p w14:paraId="29D434DF"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реализацию прав, законных интересов и обязанностей осужденных, отбывающих уголовное наказание в местах лишения свободы.</w:t>
      </w:r>
    </w:p>
    <w:p w14:paraId="4CFD2837"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реализацию прав, законных интересов и обязанностей, подозреваемых и обвиняемых содержащихся под стражей в следственных изоляторах уголовно-исполнительной системы.</w:t>
      </w:r>
    </w:p>
    <w:p w14:paraId="26FC95F8"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раздельное содержание осужденных, подозреваемых и обвиняемых в совершении преступлений. </w:t>
      </w:r>
    </w:p>
    <w:p w14:paraId="43120DEE"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правовые основы профилактической работы с подозреваемыми, обвиняемыми и осужденными, а также перечислите виды профилактического учета</w:t>
      </w:r>
    </w:p>
    <w:p w14:paraId="26AD3E33"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понятие взаимодействия отделов и служб учреждений УИС. </w:t>
      </w:r>
    </w:p>
    <w:p w14:paraId="5F380317"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взаимодействие отделов безопасности и режима учреждений УИС с органами государственной власти и общественными организациями.</w:t>
      </w:r>
    </w:p>
    <w:p w14:paraId="02DB7E06" w14:textId="77777777" w:rsidR="004B1984" w:rsidRDefault="00B86427">
      <w:pPr>
        <w:pStyle w:val="af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правовую основу создания и функционирования территорий, прилегающих к учреждениям УИС на которых устанавливаются режимные требования. </w:t>
      </w:r>
    </w:p>
    <w:p w14:paraId="397E588A" w14:textId="77777777" w:rsidR="004B1984" w:rsidRDefault="00B86427">
      <w:pPr>
        <w:keepNext/>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Содержание понятия «надзор» в исправительных учреждениях, СИЗО (тюрьме);</w:t>
      </w:r>
    </w:p>
    <w:p w14:paraId="3F176DFE"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правовое регулирование надзора в исправительных учреждениях, СИЗО (тюрьме);</w:t>
      </w:r>
    </w:p>
    <w:p w14:paraId="00E37B2D"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цели и задачи организации надзора в исправительном учреждении, СИЗО (тюрьме);</w:t>
      </w:r>
    </w:p>
    <w:p w14:paraId="31F90EEB"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планирование мероприятий по организации надзора </w:t>
      </w:r>
      <w:r>
        <w:rPr>
          <w:rFonts w:ascii="Times New Roman" w:hAnsi="Times New Roman" w:cs="Times New Roman"/>
          <w:sz w:val="28"/>
          <w:szCs w:val="28"/>
        </w:rPr>
        <w:br/>
        <w:t>в исправительном учреждении на месяц;</w:t>
      </w:r>
    </w:p>
    <w:p w14:paraId="3ABE0F3C"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осуществления надзора за осужденными в ИУ;</w:t>
      </w:r>
    </w:p>
    <w:p w14:paraId="285B492D"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организацию надзора на сутки, назначение и структуру суточной ведомости надзора;</w:t>
      </w:r>
    </w:p>
    <w:p w14:paraId="5113135F"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Раскройте организацию объектового надзора в исправительном учреждении;</w:t>
      </w:r>
    </w:p>
    <w:p w14:paraId="63DAFD0D"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и способы контроля за несением службы </w:t>
      </w:r>
      <w:r>
        <w:rPr>
          <w:rFonts w:ascii="Times New Roman" w:hAnsi="Times New Roman" w:cs="Times New Roman"/>
          <w:sz w:val="28"/>
          <w:szCs w:val="28"/>
        </w:rPr>
        <w:br/>
        <w:t>по надзору в ИУ;</w:t>
      </w:r>
    </w:p>
    <w:p w14:paraId="632AB7E2"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осуществления надзора за осужденными, пользующимися правом передвижения без конвоя или сопровождения, </w:t>
      </w:r>
      <w:r>
        <w:rPr>
          <w:rFonts w:ascii="Times New Roman" w:hAnsi="Times New Roman" w:cs="Times New Roman"/>
          <w:sz w:val="28"/>
          <w:szCs w:val="28"/>
        </w:rPr>
        <w:br/>
        <w:t>и осужденными, проживающими за пределами колонии;</w:t>
      </w:r>
    </w:p>
    <w:p w14:paraId="78DD42F9"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взаимодействие структурных подразделений ИУ </w:t>
      </w:r>
      <w:r>
        <w:rPr>
          <w:rFonts w:ascii="Times New Roman" w:hAnsi="Times New Roman" w:cs="Times New Roman"/>
          <w:sz w:val="28"/>
          <w:szCs w:val="28"/>
        </w:rPr>
        <w:br/>
        <w:t>при осуществлении надзора за осужденными;</w:t>
      </w:r>
    </w:p>
    <w:p w14:paraId="5B5F3D8C"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обязанности оперативного дежурного или начальника смены, помощника оперативного дежурного;</w:t>
      </w:r>
    </w:p>
    <w:p w14:paraId="6FC8FDB2"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водворения, перевода и условия содержания осужденных в ЕПКТ, ПКТ, ШИЗО, ДИЗО, одиночных камерах;</w:t>
      </w:r>
    </w:p>
    <w:p w14:paraId="0CB98DB4"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особые обязанности ДПНК в колониях-поселениях. Порядок проверки осужденных в колониях-поселениях;</w:t>
      </w:r>
    </w:p>
    <w:p w14:paraId="457DE591"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осуществления надзора при убытии осужденных за пределы исправительного учреждения;</w:t>
      </w:r>
    </w:p>
    <w:p w14:paraId="09DCC7D7"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действия младшего инспектора отдела безопасности </w:t>
      </w:r>
      <w:r>
        <w:rPr>
          <w:rFonts w:ascii="Times New Roman" w:hAnsi="Times New Roman" w:cs="Times New Roman"/>
          <w:sz w:val="28"/>
          <w:szCs w:val="28"/>
        </w:rPr>
        <w:br/>
        <w:t>на посту у камер при открывании камеры;</w:t>
      </w:r>
    </w:p>
    <w:p w14:paraId="75EB469D"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организацию надзора за осужденными, находящимися </w:t>
      </w:r>
      <w:r>
        <w:rPr>
          <w:rFonts w:ascii="Times New Roman" w:hAnsi="Times New Roman" w:cs="Times New Roman"/>
          <w:sz w:val="28"/>
          <w:szCs w:val="28"/>
        </w:rPr>
        <w:br/>
        <w:t>в лечебно-</w:t>
      </w:r>
      <w:r>
        <w:rPr>
          <w:rFonts w:ascii="Times New Roman" w:hAnsi="Times New Roman" w:cs="Times New Roman"/>
          <w:sz w:val="28"/>
          <w:szCs w:val="28"/>
        </w:rPr>
        <w:softHyphen/>
        <w:t>исправительных и профилактических учреждениях порядок;</w:t>
      </w:r>
    </w:p>
    <w:p w14:paraId="5E00E820"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подведения итогов несения службы по надзору </w:t>
      </w:r>
      <w:r>
        <w:rPr>
          <w:rFonts w:ascii="Times New Roman" w:hAnsi="Times New Roman" w:cs="Times New Roman"/>
          <w:sz w:val="28"/>
          <w:szCs w:val="28"/>
        </w:rPr>
        <w:br/>
        <w:t>в ИУ;</w:t>
      </w:r>
    </w:p>
    <w:p w14:paraId="63D5ED76"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основные требования к организации служебной, боевой и физической подготовки сотрудников отделов (групп) безопасности подразделений и территориальных органов управления ФСИН России;</w:t>
      </w:r>
    </w:p>
    <w:p w14:paraId="2103BFE8"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постановки задач и инструктаж сотрудников, заступающих на службу по надзору в ИУ;</w:t>
      </w:r>
    </w:p>
    <w:p w14:paraId="27E5DA4F"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взаимодействие должностных лиц </w:t>
      </w:r>
      <w:r>
        <w:rPr>
          <w:rFonts w:ascii="Times New Roman" w:hAnsi="Times New Roman" w:cs="Times New Roman"/>
          <w:sz w:val="28"/>
          <w:szCs w:val="28"/>
        </w:rPr>
        <w:br/>
        <w:t>при осуществлении надзора;</w:t>
      </w:r>
    </w:p>
    <w:p w14:paraId="37F4D6ED"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выполнение специальных задач оперативным дежурным, персоналом надзора и дополнительными силами;</w:t>
      </w:r>
    </w:p>
    <w:p w14:paraId="46E60DDA"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Расскажите правила вывода осужденных из камер;</w:t>
      </w:r>
    </w:p>
    <w:p w14:paraId="02AE302D"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осуществления надзора за осужденными, содержащимися в запираемых помещениях и за осужденными во время проведения длительных и краткосрочных свиданий;</w:t>
      </w:r>
    </w:p>
    <w:p w14:paraId="6F7AE8DD"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Перечислите действия младшего инспектора при возникновении чрезвычайных обстоятельств в камере;</w:t>
      </w:r>
    </w:p>
    <w:p w14:paraId="5944612B"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правовое регулирование и организация деятельности обысково-маневренных групп;</w:t>
      </w:r>
    </w:p>
    <w:p w14:paraId="2F509B58"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размещения осужденных, находящихся </w:t>
      </w:r>
      <w:r>
        <w:rPr>
          <w:rFonts w:ascii="Times New Roman" w:hAnsi="Times New Roman" w:cs="Times New Roman"/>
          <w:sz w:val="28"/>
          <w:szCs w:val="28"/>
        </w:rPr>
        <w:br/>
        <w:t>на профилактическом учете;</w:t>
      </w:r>
    </w:p>
    <w:p w14:paraId="426447F3"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планирование работы по надзору в воспитательных колониях;</w:t>
      </w:r>
    </w:p>
    <w:p w14:paraId="1C290BF9"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Перечислите особенности расположения спальных мест </w:t>
      </w:r>
      <w:r>
        <w:rPr>
          <w:rFonts w:ascii="Times New Roman" w:hAnsi="Times New Roman" w:cs="Times New Roman"/>
          <w:sz w:val="28"/>
          <w:szCs w:val="28"/>
        </w:rPr>
        <w:br/>
        <w:t>в общежитии лиц, состоящих на профилактическом учете. Установочные данные на лиц, взятых на профилактические учеты;</w:t>
      </w:r>
    </w:p>
    <w:p w14:paraId="6DBD0900"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порядок осуществления надзора в воспитательных колониях;</w:t>
      </w:r>
    </w:p>
    <w:p w14:paraId="080F3206" w14:textId="77777777" w:rsidR="004B1984" w:rsidRDefault="00B86427">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осуществления надзора </w:t>
      </w:r>
      <w:r>
        <w:rPr>
          <w:rFonts w:ascii="Times New Roman" w:hAnsi="Times New Roman" w:cs="Times New Roman"/>
          <w:sz w:val="28"/>
          <w:szCs w:val="28"/>
        </w:rPr>
        <w:br/>
        <w:t>за несовершеннолетними осужденными при проведении культурно-массовых мероприятий и длительных свиданий за пределами воспитательной колонии;</w:t>
      </w:r>
    </w:p>
    <w:p w14:paraId="49FECEBF"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организация надзора за осужденными в колониях-поселениях. Посещение жилых помещений, в </w:t>
      </w:r>
      <w:r>
        <w:rPr>
          <w:rStyle w:val="4"/>
          <w:rFonts w:eastAsiaTheme="minorEastAsia"/>
          <w:sz w:val="28"/>
          <w:szCs w:val="28"/>
        </w:rPr>
        <w:t xml:space="preserve">которых проживают </w:t>
      </w:r>
      <w:r>
        <w:rPr>
          <w:rFonts w:ascii="Times New Roman" w:hAnsi="Times New Roman" w:cs="Times New Roman"/>
          <w:sz w:val="28"/>
          <w:szCs w:val="28"/>
        </w:rPr>
        <w:t>осужденные колонии-поселения;</w:t>
      </w:r>
    </w:p>
    <w:p w14:paraId="4F4E4290"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порядок взаимодействие структурных подразделений ИУ при осуществлении надзора за осужденными;</w:t>
      </w:r>
    </w:p>
    <w:p w14:paraId="085C6B9A"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задачи обысково-маневреной группы;</w:t>
      </w:r>
    </w:p>
    <w:p w14:paraId="5C98ABE4"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организация надзора за лицами стоящими </w:t>
      </w:r>
      <w:r>
        <w:rPr>
          <w:rFonts w:ascii="Times New Roman" w:hAnsi="Times New Roman" w:cs="Times New Roman"/>
          <w:sz w:val="28"/>
          <w:szCs w:val="28"/>
        </w:rPr>
        <w:br/>
        <w:t>на профилактическом учете;</w:t>
      </w:r>
    </w:p>
    <w:p w14:paraId="68072577"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Перечислите обязанности заместителя начальника по тылу </w:t>
      </w:r>
      <w:r>
        <w:rPr>
          <w:rFonts w:ascii="Times New Roman" w:hAnsi="Times New Roman" w:cs="Times New Roman"/>
          <w:sz w:val="28"/>
          <w:szCs w:val="28"/>
        </w:rPr>
        <w:br/>
        <w:t>по осуществлению надзора;</w:t>
      </w:r>
    </w:p>
    <w:p w14:paraId="753525B0"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Раскройте порядок руководства ДПНК выделенными силами </w:t>
      </w:r>
      <w:r>
        <w:rPr>
          <w:rFonts w:ascii="Times New Roman" w:hAnsi="Times New Roman" w:cs="Times New Roman"/>
          <w:sz w:val="28"/>
          <w:szCs w:val="28"/>
        </w:rPr>
        <w:br/>
        <w:t>при осуществлении специальных задач по надзору в ИУ;</w:t>
      </w:r>
    </w:p>
    <w:p w14:paraId="12F3BA84"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Перечислите особенности осуществления надзора за осужденными </w:t>
      </w:r>
      <w:r>
        <w:rPr>
          <w:rFonts w:ascii="Times New Roman" w:hAnsi="Times New Roman" w:cs="Times New Roman"/>
          <w:sz w:val="28"/>
          <w:szCs w:val="28"/>
        </w:rPr>
        <w:br/>
        <w:t>в лечебно-исправительных и профилактических учреждениях;</w:t>
      </w:r>
    </w:p>
    <w:p w14:paraId="2B470AE2"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систему надзора в колониях-поселениях;</w:t>
      </w:r>
    </w:p>
    <w:p w14:paraId="5F794B07" w14:textId="77777777" w:rsidR="004B1984" w:rsidRDefault="00B86427">
      <w:pPr>
        <w:pStyle w:val="af6"/>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примерные функциональные обязанности отдельных категорий работников колонии по организации и осуществлению надзора в воспитательных колониях.</w:t>
      </w:r>
    </w:p>
    <w:p w14:paraId="4B403DF5" w14:textId="77777777" w:rsidR="004B1984" w:rsidRDefault="004B1984">
      <w:pPr>
        <w:pStyle w:val="af6"/>
        <w:tabs>
          <w:tab w:val="left" w:pos="1134"/>
        </w:tabs>
        <w:spacing w:after="0" w:line="240" w:lineRule="auto"/>
        <w:ind w:left="709"/>
        <w:jc w:val="both"/>
        <w:rPr>
          <w:rFonts w:ascii="Times New Roman" w:hAnsi="Times New Roman" w:cs="Times New Roman"/>
          <w:sz w:val="28"/>
          <w:szCs w:val="28"/>
        </w:rPr>
      </w:pPr>
    </w:p>
    <w:p w14:paraId="7A95C7DA" w14:textId="77777777" w:rsidR="004B1984" w:rsidRDefault="00B86427">
      <w:pPr>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Примерные практические задания, выносимые на экзамен</w:t>
      </w:r>
    </w:p>
    <w:p w14:paraId="5F20ECF5" w14:textId="77777777" w:rsidR="004B1984" w:rsidRDefault="00B86427">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1</w:t>
      </w:r>
    </w:p>
    <w:p w14:paraId="0D2F491A" w14:textId="77777777" w:rsidR="004B1984" w:rsidRDefault="00B86427">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24.02.2007 года в 10.15 мин., осужденный Петров Андрей Сергеевич, 1973 г.р., л.д. № 1435, ст. 105 ч.2 УК РФ, срок 14 лет л/св., н.с. 10.10.2000, к.с. 09.10.2014, отряд № 6, в медицинской части захватил в заложники медицинского работника. Младший инспектор по медицинской части доложил ДПНК о происшедшем в 10 часов 25 минут.</w:t>
      </w:r>
    </w:p>
    <w:p w14:paraId="6A14129B" w14:textId="77777777" w:rsidR="004B1984" w:rsidRDefault="00B86427">
      <w:pPr>
        <w:pStyle w:val="af2"/>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Раскройте порядок действий ДПНК и сотрудников дежурной смены при получении информации о захвате заложников на объекте, составьте соответствующие документы. </w:t>
      </w:r>
    </w:p>
    <w:p w14:paraId="1F1AABF0" w14:textId="77777777" w:rsidR="004B1984" w:rsidRDefault="00B86427">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2</w:t>
      </w:r>
    </w:p>
    <w:p w14:paraId="5D42D1AE" w14:textId="77777777" w:rsidR="004B1984" w:rsidRDefault="00B86427">
      <w:pPr>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24.02.2007 года в 11.15 мин., при обходе производственной зоны сотрудники дежурной смены увидели, что осужденный Петров Андрей Сергеевич, 1973 г.р., л.д. № 1435, ст. 105 ч.2 УК РФ, срок 14 лет л/св., н.с. 10.10.2000, к.с. 09.10.2014, отряд № 6, пытается вскрыть канализационный колодец. На команду прекратить свои действия осужденный Петров А.С. </w:t>
      </w:r>
      <w:r>
        <w:rPr>
          <w:rFonts w:ascii="Times New Roman" w:hAnsi="Times New Roman" w:cs="Times New Roman"/>
          <w:sz w:val="28"/>
          <w:szCs w:val="28"/>
        </w:rPr>
        <w:lastRenderedPageBreak/>
        <w:t>попытался скрыться. При задержании осужденный Петров А.С. оказал физическое сопротивление дежурному наряду после чего к нему была применена физическая сила, резиновая палка и наручники.</w:t>
      </w:r>
    </w:p>
    <w:p w14:paraId="6772E297" w14:textId="77777777" w:rsidR="004B1984" w:rsidRDefault="00B86427">
      <w:pPr>
        <w:tabs>
          <w:tab w:val="left" w:pos="567"/>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Охарактеризуйте действия сотрудников? Составьте соответствующие документы. </w:t>
      </w:r>
    </w:p>
    <w:p w14:paraId="3D6BA7A7" w14:textId="77777777" w:rsidR="004B1984" w:rsidRDefault="00B86427">
      <w:pPr>
        <w:keepNext/>
        <w:spacing w:before="24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 № 3</w:t>
      </w:r>
    </w:p>
    <w:p w14:paraId="660B819D"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24.02.2007 года в 10.15 мин., во время обхода жилой секции № 3 отряда № 5 инспектор отдела безопасности услышал от осужденного Петрова Андрея Сергеевича, 1973 г.р., л.д. № 1435, ст. 105 ч.2 УК РФ, срок 14 лет л/св., н.с. 10.10.2000, к.с. 09.10.2014, отряд № 6, в открытой форме высказывание о намерение совершить побег.</w:t>
      </w:r>
    </w:p>
    <w:p w14:paraId="62785CF8" w14:textId="77777777" w:rsidR="004B1984" w:rsidRDefault="00B86427">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Расскажите порядок действий младшего инспектора? Составьте соответствующие документы.</w:t>
      </w:r>
    </w:p>
    <w:p w14:paraId="3E937661" w14:textId="77777777" w:rsidR="004B1984" w:rsidRDefault="00B86427">
      <w:pPr>
        <w:keepNext/>
        <w:widowControl w:val="0"/>
        <w:spacing w:before="240" w:after="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iCs/>
          <w:sz w:val="28"/>
          <w:szCs w:val="28"/>
          <w:lang w:eastAsia="en-US"/>
        </w:rPr>
        <w:t>8.4. М</w:t>
      </w:r>
      <w:r>
        <w:rPr>
          <w:rFonts w:ascii="Times New Roman" w:eastAsia="Calibri" w:hAnsi="Times New Roman" w:cs="Times New Roman"/>
          <w:b/>
          <w:sz w:val="28"/>
          <w:szCs w:val="28"/>
          <w:lang w:eastAsia="en-U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3A312A60" w14:textId="77777777" w:rsidR="004B1984" w:rsidRDefault="00B86427">
      <w:pPr>
        <w:widowControl w:val="0"/>
        <w:spacing w:after="0" w:line="240" w:lineRule="auto"/>
        <w:ind w:firstLine="567"/>
        <w:contextualSpacing/>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Процедура промежуточной аттестации проходит в соответствии </w:t>
      </w:r>
      <w:r>
        <w:rPr>
          <w:rFonts w:ascii="Times New Roman" w:eastAsia="Calibri" w:hAnsi="Times New Roman" w:cs="Times New Roman"/>
          <w:bCs/>
          <w:iCs/>
          <w:sz w:val="28"/>
          <w:szCs w:val="28"/>
          <w:lang w:eastAsia="en-US"/>
        </w:rPr>
        <w:br/>
        <w:t xml:space="preserve">с Положением о проведении текущего контроля успеваемости </w:t>
      </w:r>
      <w:r>
        <w:rPr>
          <w:rFonts w:ascii="Times New Roman" w:eastAsia="Calibri" w:hAnsi="Times New Roman" w:cs="Times New Roman"/>
          <w:bCs/>
          <w:iCs/>
          <w:sz w:val="28"/>
          <w:szCs w:val="28"/>
          <w:lang w:eastAsia="en-US"/>
        </w:rPr>
        <w:br/>
        <w:t>и промежуточной аттестации обучающихся в ФКОУ ВО Пермский институт ФСИН России и Положением о фондах оценочных средств.</w:t>
      </w:r>
    </w:p>
    <w:p w14:paraId="0B337520" w14:textId="77777777" w:rsidR="004B1984" w:rsidRDefault="00B86427">
      <w:pPr>
        <w:widowControl w:val="0"/>
        <w:spacing w:after="0" w:line="240" w:lineRule="auto"/>
        <w:ind w:firstLine="567"/>
        <w:contextualSpacing/>
        <w:jc w:val="both"/>
        <w:rPr>
          <w:rFonts w:ascii="Times New Roman" w:eastAsia="Calibri" w:hAnsi="Times New Roman" w:cs="Times New Roman"/>
          <w:bCs/>
          <w:iCs/>
          <w:sz w:val="28"/>
          <w:szCs w:val="28"/>
          <w:lang w:eastAsia="en-US"/>
        </w:rPr>
      </w:pPr>
      <w:r>
        <w:rPr>
          <w:rFonts w:ascii="Times New Roman" w:eastAsia="Times New Roman" w:hAnsi="Times New Roman" w:cs="Times New Roman"/>
          <w:sz w:val="28"/>
          <w:szCs w:val="28"/>
        </w:rPr>
        <w:t>Фонд оценочных средств, для проведения текущего контроля успеваемости представлен в приложении.</w:t>
      </w:r>
    </w:p>
    <w:p w14:paraId="502114B5" w14:textId="77777777" w:rsidR="004B1984" w:rsidRDefault="00B86427">
      <w:pPr>
        <w:keepNext/>
        <w:tabs>
          <w:tab w:val="left" w:pos="0"/>
        </w:tabs>
        <w:spacing w:before="240" w:after="240" w:line="240" w:lineRule="auto"/>
        <w:ind w:left="142"/>
        <w:jc w:val="center"/>
        <w:outlineLvl w:val="0"/>
        <w:rPr>
          <w:rFonts w:ascii="Times New Roman" w:hAnsi="Times New Roman" w:cs="Times New Roman"/>
          <w:b/>
          <w:sz w:val="28"/>
          <w:szCs w:val="28"/>
        </w:rPr>
      </w:pPr>
      <w:bookmarkStart w:id="6" w:name="_Toc484179317"/>
      <w:r>
        <w:rPr>
          <w:rFonts w:ascii="Times New Roman" w:eastAsia="Times New Roman" w:hAnsi="Times New Roman" w:cs="Times New Roman"/>
          <w:b/>
          <w:sz w:val="28"/>
          <w:szCs w:val="28"/>
        </w:rPr>
        <w:t>9. Перечень основной и дополнительной учебной литературы</w:t>
      </w:r>
      <w:bookmarkEnd w:id="6"/>
    </w:p>
    <w:p w14:paraId="2024338E" w14:textId="77777777" w:rsidR="004B1984" w:rsidRDefault="00B86427">
      <w:pPr>
        <w:keepNext/>
        <w:tabs>
          <w:tab w:val="left" w:pos="0"/>
          <w:tab w:val="left" w:pos="426"/>
        </w:tabs>
        <w:spacing w:before="240" w:after="240" w:line="240" w:lineRule="auto"/>
        <w:ind w:left="720"/>
        <w:outlineLvl w:val="0"/>
        <w:rPr>
          <w:rFonts w:ascii="Times New Roman" w:hAnsi="Times New Roman" w:cs="Times New Roman"/>
          <w:b/>
          <w:sz w:val="28"/>
          <w:szCs w:val="28"/>
        </w:rPr>
      </w:pPr>
      <w:r>
        <w:rPr>
          <w:rFonts w:ascii="Times New Roman" w:hAnsi="Times New Roman" w:cs="Times New Roman"/>
          <w:b/>
          <w:sz w:val="28"/>
          <w:szCs w:val="28"/>
        </w:rPr>
        <w:t>9.1. Нормативные правовые акты</w:t>
      </w:r>
    </w:p>
    <w:p w14:paraId="27DA933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Уголовно-исполнительный кодекс Российской Федерации: по состоянию на 25 марта 2017  года. - М. : Проспект: Кнорус, 2017. - 96 с.</w:t>
      </w:r>
    </w:p>
    <w:p w14:paraId="074EB3DF"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Закон Российской Федерации "Об учреждениях и органах, исполняющих уголовные наказания в виде лишения свободы". - Новосибирск: Норматика, 2012. - 24 с. - (Кодексы. Законы. Нормы.)</w:t>
      </w:r>
    </w:p>
    <w:p w14:paraId="71573465"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Инструкция о надзоре за осужденными, содержащимися в исправительных колониях: Приказ Минюста России от 13 июля 2006 г. № 252-дсп.</w:t>
      </w:r>
    </w:p>
    <w:p w14:paraId="3982045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Инструкция по делопроизводству в учреждениях и органах уголовно-исполнительной системы : нормативный документ. - [б. м.], 2011. - 151 с.</w:t>
      </w:r>
    </w:p>
    <w:p w14:paraId="4BED955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Инструкция по профилактике правонарушений среди лиц, содержащихся в учреждениях уголовно-исполнительной системы: Приказ Минюста России от 20 мая 2013 г. № 72.</w:t>
      </w:r>
      <w:r>
        <w:rPr>
          <w:spacing w:val="0"/>
        </w:rPr>
        <w:t> </w:t>
      </w:r>
    </w:p>
    <w:p w14:paraId="7486D74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Концепция развития уголовно-исполнительной системы до 2020 года [утверждена постановлением Правительства РФ от 14 октября 2010 г. №1772-р] / Пермский институт ФСИН России. – Пермь: [б.и.], 2010.</w:t>
      </w:r>
    </w:p>
    <w:p w14:paraId="73FD091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lastRenderedPageBreak/>
        <w:t>Наставление по организации профессиональной подготовки сотрудников уголовно-исполнительной системы:</w:t>
      </w:r>
      <w:r>
        <w:rPr>
          <w:spacing w:val="0"/>
        </w:rPr>
        <w:t xml:space="preserve"> Приказ</w:t>
      </w:r>
      <w:r>
        <w:rPr>
          <w:spacing w:val="0"/>
          <w:sz w:val="28"/>
          <w:szCs w:val="28"/>
        </w:rPr>
        <w:t xml:space="preserve"> Минюста России от 27.08.2012 № 169.</w:t>
      </w:r>
    </w:p>
    <w:p w14:paraId="4D51C86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 внесении изменений в приказ Министерства юстиции Российской Федерации от 03.11.2005 г. № 204-дсп «Об утверждении Инструкции об организации службы по обеспечению надзора за подозреваемыми, обвиняемыми и осужденными, содержащимися в СИЗО и тюрьмах УИС»: Приказ Минюста России от 12.09. 2014 г. № 195-дсп.</w:t>
      </w:r>
    </w:p>
    <w:p w14:paraId="5581578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 внесении изменений в приказ Министерства юстиции Российской Федерации от 13.07 2006 г. № 252-дсп «Об утверждении Инструкции о надзоре за осужденными, содержащимися в исправительных колониях»: Приказ Минюста России от 24.06. 2013 г. № 101-дсп.</w:t>
      </w:r>
    </w:p>
    <w:p w14:paraId="5E06CC0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 содержании под стражей подозреваемых и обвиняемых в совершении преступлений: Федеральный закон от 15 июля 1995 г. № 103-ФЗ // Рос.газ. 1995. 20 июля.</w:t>
      </w:r>
    </w:p>
    <w:p w14:paraId="45CDEC0E"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о надзоре за осужденными, содержащимися в воспитательных колониях Федеральной службы исполнения наказаний: Приказ Минюста России от 23 июня 2005 г. № 95.</w:t>
      </w:r>
    </w:p>
    <w:p w14:paraId="07E5A1D1"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об организации службы по обеспечению надзора за подозреваемыми, обвиняемыми и осужденными, содержащимися в СИЗО и тюрьмах УИС: Приказ Минюста России от 3 ноября 2005 г. № 204-дсп.</w:t>
      </w:r>
    </w:p>
    <w:p w14:paraId="0F7D826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по охране исправительных учреждений, следственных изоляторов уголовно-исполнительной системы: Приказ Минюста России от 15 февраля 2006 г. № 21-дсп.</w:t>
      </w:r>
    </w:p>
    <w:p w14:paraId="5D007B1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по подготовке УИС к действиям при ЧО: приказ Минюста России от 05.12.2014 № 233дсп</w:t>
      </w:r>
    </w:p>
    <w:p w14:paraId="767EFABE"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Инструкции по учету личных денег и других ценностей, принадлежащих осужденным, подозреваемым и обвиняемым, находящимся в исправительных учреждениях и следственных изоляторах Федеральной службы исполнения наказаний: Приказ Минюста России от 8 декабря 2006 г. № 356.</w:t>
      </w:r>
    </w:p>
    <w:p w14:paraId="00663F9E"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Наставления по оборудованию инженерно- техническими средствами охраны и надзора объектов уголовно-исполнительной системы: Приказ Минюста России от 4 сентября 2006 г. № 279.</w:t>
      </w:r>
    </w:p>
    <w:p w14:paraId="6DA335C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Порядка проведения обысков и досмотров в исправительных учреждениях УИС и прилегающих к ним территориях, на которых установлены режимные требования: приказ Минюста России от 20.03.2015 № 64дсп</w:t>
      </w:r>
    </w:p>
    <w:p w14:paraId="2953525D"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 утверждении Правил внутреннего распорядка исправительных учреждений: Приказ Минюста России от 16 декабря 2016 г. № 295.</w:t>
      </w:r>
    </w:p>
    <w:p w14:paraId="7C8B82B0"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По организации надзора за лицами, осужденными к пожизненному лишению свободы: указание ГУИН Минюста России от 30 апреля 1999 г. № 18/5-58.</w:t>
      </w:r>
    </w:p>
    <w:p w14:paraId="0F21900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lastRenderedPageBreak/>
        <w:t>Правила внутреннего распорядка воспитательных колоний уголовно-исполнительной системы: Приказ Минюста России от 6 октября 2006 г. № 311.</w:t>
      </w:r>
    </w:p>
    <w:p w14:paraId="159F1A3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Правила внутреннего распорядка изоляторов временного содержания, следственных изоляторов, исправительных учреждений и воспитательных колоний. - Новосибирск : Сиб. унив. из-во., 2011. - 111 с. - (Кодексы. Законы. Нормы.).</w:t>
      </w:r>
    </w:p>
    <w:p w14:paraId="13BD4FE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Правила внутреннего распорядка СИЗО уголовно-исполнительной системы: Приказ Минюста России от 14 октября 2005 г. № 189.</w:t>
      </w:r>
    </w:p>
    <w:p w14:paraId="60AF12EE"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Приказ Минздравсоцразвития РФ № 640, Минюста РФ № 190 от 17.10.2005 (с изм. от 06.06.2014) "О Порядке организации медицинской помощи лицам, отбывающим наказание в местах лишения свободы и заключенным под стражу" (Зарегистрировано в Минюсте РФ 01.11.2005 № 7133).</w:t>
      </w:r>
    </w:p>
    <w:p w14:paraId="37760F46" w14:textId="77777777" w:rsidR="004B1984" w:rsidRDefault="00B86427">
      <w:pPr>
        <w:pStyle w:val="33"/>
        <w:keepNext/>
        <w:shd w:val="clear" w:color="auto" w:fill="auto"/>
        <w:tabs>
          <w:tab w:val="left" w:pos="0"/>
        </w:tabs>
        <w:spacing w:before="240" w:line="240" w:lineRule="auto"/>
        <w:ind w:firstLine="709"/>
        <w:jc w:val="left"/>
        <w:rPr>
          <w:rFonts w:ascii="Times New Roman" w:hAnsi="Times New Roman" w:cs="Times New Roman"/>
          <w:spacing w:val="0"/>
          <w:sz w:val="28"/>
          <w:szCs w:val="28"/>
        </w:rPr>
      </w:pPr>
      <w:r>
        <w:rPr>
          <w:rFonts w:ascii="Times New Roman" w:hAnsi="Times New Roman" w:cs="Times New Roman"/>
          <w:spacing w:val="0"/>
          <w:sz w:val="28"/>
          <w:szCs w:val="28"/>
        </w:rPr>
        <w:t>9.2. Основная литература</w:t>
      </w:r>
    </w:p>
    <w:p w14:paraId="4734CFF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Обеспечение режима и безопасности в УИС. Учебное пособие, т.1. – Академия ФСИН России. – 350л.</w:t>
      </w:r>
    </w:p>
    <w:p w14:paraId="501B00E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Обеспечение режима и безопасности в УИС. Учебное пособие, т.2. – Академия ФСИН России. – 422л.</w:t>
      </w:r>
    </w:p>
    <w:p w14:paraId="36FEBDBE"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[Текст]. в 2т. Т.2. / под общ. ред. Ю.И. Калинина. - 2-е изд., испр. и доп. - Рязань: Логос. - [Б. м.]: Академия права и управления ФСИН, 2006.</w:t>
      </w:r>
    </w:p>
    <w:p w14:paraId="65C1E65B"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России. Общая и Особенная части: учебник для бакалавров / под ред. В.Е. Эминова, В.Н. Орлова. - 2-е изд., перераб. и доп. - М.: Юрайт, 2014. - 799 с. - (Бакалавр. Углубленный курс)</w:t>
      </w:r>
    </w:p>
    <w:p w14:paraId="5AAF241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России: учебник / под ред. В.И.Селиверстова. – 5-е изд., перераб. и доп. – М.: Норма-Инфра-М, 2010.</w:t>
      </w:r>
    </w:p>
    <w:p w14:paraId="0C07BFC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Уголовно-исполнительное право РФ: учебник / А.В. Бриллиантов, С.И. Курганов; под ред. А.В. Бриллиантова. – М.: Проспект, 2011. </w:t>
      </w:r>
    </w:p>
    <w:p w14:paraId="2054E4BA"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Общая часть: учебник / под общ. ред. Ю.И. Калинина. - 3-е изд., испр. - Рязань: Академия ФСИН России, 2009. - 416 с. – (и предыдущие издания)</w:t>
      </w:r>
    </w:p>
    <w:p w14:paraId="73D7663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учебник для вузов / С.М. Зубарев, В.А. Казаков, А.А. Толкаченко. - 5-е изд., перераб. и доп. - М.: Юрайт, 2013. - 455 с. - (Бакалавр. Базовый курс)</w:t>
      </w:r>
    </w:p>
    <w:p w14:paraId="29796A75"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России: Учебник / В.И. Селиверстов, В.А. Геранин, В.А. Казакова; Под ред. В.И. Селиверстова. - 7 изд., перераб. и доп. - М.: Норма: НИЦ ИНФРА-М, 2016. - 448 с.</w:t>
      </w:r>
    </w:p>
    <w:p w14:paraId="31F5C49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учеб. пособие для студентов вузов, обучающихся по специальности «Юриспруденция » / под ред. С. Я. Лебедева, С.М. Иншакова, А.М. Багмета. - 8-е изд., перераб. и доп. - М.: ЮНИТИ-ДАНА: Закон и право, 2016. - 279 с.</w:t>
      </w:r>
    </w:p>
    <w:p w14:paraId="3C830C7A"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Постатейный учебный комментарий к Уголовно-исполнительному кодексу Российской Федерации [по сост. на 1 сент. 2008 г.]: учебное пособие/ под ред. В.Е. Эминова, В.Н. Орлова. – М.: ИЛЕКСА, 2008. – 874 с. – (Б-ка </w:t>
      </w:r>
      <w:r>
        <w:rPr>
          <w:spacing w:val="0"/>
          <w:sz w:val="28"/>
          <w:szCs w:val="28"/>
        </w:rPr>
        <w:lastRenderedPageBreak/>
        <w:t>журнала «Российский криминологический взгляд»).</w:t>
      </w:r>
    </w:p>
    <w:p w14:paraId="0A826C54" w14:textId="77777777" w:rsidR="004B1984" w:rsidRDefault="00B86427">
      <w:pPr>
        <w:pStyle w:val="33"/>
        <w:keepNext/>
        <w:shd w:val="clear" w:color="auto" w:fill="auto"/>
        <w:tabs>
          <w:tab w:val="left" w:pos="0"/>
        </w:tabs>
        <w:spacing w:before="240" w:line="240" w:lineRule="auto"/>
        <w:ind w:firstLine="709"/>
        <w:jc w:val="left"/>
        <w:rPr>
          <w:rFonts w:ascii="Times New Roman" w:hAnsi="Times New Roman" w:cs="Times New Roman"/>
          <w:spacing w:val="0"/>
          <w:sz w:val="28"/>
          <w:szCs w:val="28"/>
        </w:rPr>
      </w:pPr>
      <w:r>
        <w:rPr>
          <w:rFonts w:ascii="Times New Roman" w:hAnsi="Times New Roman" w:cs="Times New Roman"/>
          <w:spacing w:val="0"/>
          <w:sz w:val="28"/>
          <w:szCs w:val="28"/>
        </w:rPr>
        <w:t>9.3. Дополнительная литература</w:t>
      </w:r>
    </w:p>
    <w:p w14:paraId="48829B5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Абатуров А.И. Пенитенциарное и постпенитенциарное правовое положение личности: учебно-практическое пособие / А. И. Абатуров. - Киров: ФКОУ ДПО Кировский ИПКР ФСИН России, 2013. - 458 с.</w:t>
      </w:r>
    </w:p>
    <w:p w14:paraId="558E6E16"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Проблемы повышения эффективности режима исполнения наказаний: сб. тезисов выступлений и докладов участников всероссийской науч.-практ. конф., 6-8 апр. 2016 г./ сост. А.С. Мисюрев. – Пермь: ФКОУ ВО Пермский ин-т ФСИН России, 2016. – 198 с.</w:t>
      </w:r>
    </w:p>
    <w:p w14:paraId="54222A2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Брылёва Е.А. Особенности отбывания наказания несовершеннолетними осужденными в местах лишения свободы: отечественный и зарубежный опыт : учеб. пособие / Е. А. Брылёва. - Пермь: ФКОУ ВПО Пермский институт ФСИН России, 2014. - 60 с.</w:t>
      </w:r>
    </w:p>
    <w:p w14:paraId="3DB7935A"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Материалы учебно-методических сборов с начальниками управлений, отделов безопасности (режима и надзора) территориальных органов ФСИН России (30.10. – 01.11. 2013, г. Киров). – НИИ, - 74л.</w:t>
      </w:r>
    </w:p>
    <w:p w14:paraId="469CA93B"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Методика специальной подготовки сотрудников уголовно-исполнительной системы к действиям при чрезвычайных обстоятельствах: учебно-метод. пособие. – М.: ФСИН России, 2006.</w:t>
      </w:r>
    </w:p>
    <w:p w14:paraId="0315057E"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Основы управления в правоохранительных органах. Практикум. - Академия ФСИН России. – 38л.</w:t>
      </w:r>
    </w:p>
    <w:p w14:paraId="58806A12"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Основы управления в правоохранительных органах. Учебное пособие. - Академия ФСИН России. – 137л.</w:t>
      </w:r>
    </w:p>
    <w:p w14:paraId="5172105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Паканич С.И. Право несовершеннолетних осужденных на личную безопасность и его обеспечение при исполнении наказания в виде лишения свободы [Текст] : учебное пособие / С. И. Паканич. - Киров: ФКОУ ДПО Кировский ИПКР ФСИН России, 2014. - 94 с. - Б. ц.</w:t>
      </w:r>
    </w:p>
    <w:p w14:paraId="1FE9448E"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Планирующие документы по надзору за осужденными в исправительных учреждениях ФСИН России: учеб. пособие / Р.Р. Абдулин. – Пермь, 2006.</w:t>
      </w:r>
    </w:p>
    <w:p w14:paraId="52F7AD7D"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Справочник сотрудника УИС: справочное издание / Н. Сержантов, С. Шурлов. - М.: ФКУ Объединенная редакция ФСИН России, 2013. - 206 с.</w:t>
      </w:r>
    </w:p>
    <w:p w14:paraId="02C76D3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учебное пособие [Электронный ресурс (диск L)] / А.М. Потапов, Л.И. Беляева, И.А. Янчук, Е.О. Лукьянчук, Л.Н. Тарабуев, С.И. Паканич, А.Л. Санташов, А.В. Звонов. - Вологда: ВИПЭ ФСИН России, 2014. - 256 с. - Б. ц. – режим доступа: диск L/ЭБ/Учеб.лит./Уголовно-исполнительное право(1)</w:t>
      </w:r>
    </w:p>
    <w:p w14:paraId="37B520BC"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Характеристика несовершеннолетних, осужденных к лишению свободы: учеб. пособие, 2010.</w:t>
      </w:r>
    </w:p>
    <w:p w14:paraId="3AB592A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Тимофеева Е.А. Профессиональная подготовка сотрудников пенитенциарной системы в зарубежных странах: монография/ Е.А. Тимофеева. – Самара: СЮИ ФСИН России, 2015. – 250 с.</w:t>
      </w:r>
    </w:p>
    <w:p w14:paraId="62C8170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Актуальные вопросы защиты права в деятельности правоохранительных органов, учреждений и органов, исполняющих </w:t>
      </w:r>
      <w:r>
        <w:rPr>
          <w:spacing w:val="0"/>
          <w:sz w:val="28"/>
          <w:szCs w:val="28"/>
        </w:rPr>
        <w:lastRenderedPageBreak/>
        <w:t>уголовные наказания, подразделений конвоирования ФСИН России: сборник материалов Всероссийской научно-практической конференции молодых ученых, 31 мая 2012 г. / сост. О.А. Буркина; ФКОУ ВПО Пермский институт ФСИН России. - Пермь, 2012. – 186 с.</w:t>
      </w:r>
    </w:p>
    <w:p w14:paraId="3127C21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Актуальные направления повышения эффективности деятельности пенитенциарных систем за рубежом [Текст]: аналитический обзор / А. В. Степанов, О. А. Иванова, Н. Н. Меньшакова. - Пермь: ФКОУ ВПО Пермский институт ФСИН России, 2013. - 38 с.</w:t>
      </w:r>
    </w:p>
    <w:p w14:paraId="5D4D59FF"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Актуальные проблемы деятельности подразделений УИС: Сборник материалов Всероссийской научно-практической конференции: в 2 т. Воронеж: ФКОУ ВПО Воронежский институт ФСИН России, 2013.</w:t>
      </w:r>
    </w:p>
    <w:p w14:paraId="7B82789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Барабанов Н.П. Функционирование тюрем в условиях реформирования уголовно-исполнительной системы: монография / Н. П. Барабанов; Н.И. Нарышкина. - [б. м.] : Академия ФСИН России, 2010. - 198 с.</w:t>
      </w:r>
    </w:p>
    <w:p w14:paraId="5758CA0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Бриллиантов А.В. Комментарий к Уголовно-исполнительному кодексу Российской Федерации: постатейный / А. В. Бриллиантов, С. И. Курганов; под ред. А.В. Бриллиантова. - 2-е изд. - [б. м.]: Проспект, 2014. - 432 с.</w:t>
      </w:r>
    </w:p>
    <w:p w14:paraId="044AC5DC"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Бриллиантов, А. В. Комментарий к уголовно-исполнительному кодексу РФ (постатейный) [Текст] / А. В. Бриллиантов, С. И. Курганов. - Москва: Проспект, 2012. - 412 с.</w:t>
      </w:r>
    </w:p>
    <w:p w14:paraId="43954A8F"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Гаманенко Л. И. Уголовно-правовое обеспечение реализации назначенного наказания: монография / Л. И. Гаманенко. - Пермь, 2012  - Режим доступа: диск L / ЭБ/ Изд-я ПИ ФСИН России / 2012(1).</w:t>
      </w:r>
    </w:p>
    <w:p w14:paraId="515A2E4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Гражданско-правовое положение лиц, осужденных к лишению свободы: сборник материалов межвузовской студенческой научно-практической конференции, 25 апреля 2013 г. / отв. ред. А.В. Белоусов. - [б. м.] : ФКОУ ВПО Пермский институт ФСИН России, 2013. - 72 с</w:t>
      </w:r>
    </w:p>
    <w:p w14:paraId="0BAE744C"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Дмитроусов А.В. Правовое регулирование и организация режима и надзора. Лекция по теме № 1.3. Профессиональная подготовка сотрудников отделов безопасности, подразделений и территориальных органов управления ФСИН России. - ПИ ФСИН России. – 26л.</w:t>
      </w:r>
    </w:p>
    <w:p w14:paraId="3EB04FEA"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Комментарий к международным правовым актам и стандартам обращения с осужденными: нормативный документ. - 2-е изд., доп. - Псков: Псковский юридический ин-т ФСИН России, 2009. - 390 с.</w:t>
      </w:r>
    </w:p>
    <w:p w14:paraId="0CF6A8B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Комментарий к Федеральному закону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законы и законодательные акты / [С.М. Зубарев, Н.М. Михайлова, С.А. Попов и др.]; отв. ред. С.А. Попов, науч. ред. В.И. Селиверстов. - М.: Юриспруденция , 2011. - 160 с.</w:t>
      </w:r>
    </w:p>
    <w:p w14:paraId="6DB32CC0"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Международное сотрудничество пенитенциарных учреждений Российской Федерации и зарубежных стран в свете реализации Концепции развития уголовно-исполнительной системы Российской Федерации до 2020 года: сборник материалов Всероссийской науч.-практич. конф., 18 июня 2013 </w:t>
      </w:r>
      <w:r>
        <w:rPr>
          <w:spacing w:val="0"/>
          <w:sz w:val="28"/>
          <w:szCs w:val="28"/>
        </w:rPr>
        <w:lastRenderedPageBreak/>
        <w:t>г. / отв. ред. А.М. Бобров ; ФКОУ ВПО Пермский институт ФСИН России. - Пермь, 2013. - 137 с.</w:t>
      </w:r>
    </w:p>
    <w:p w14:paraId="0DC8AB67"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Организация режима и обеспечение надзора за осужденными в исправительных учреждениях : сб. материалов положительного опыта / НИИ ФСИН России. - [б. м.], 2005. - 108 с.</w:t>
      </w:r>
    </w:p>
    <w:p w14:paraId="66644663"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Организация управления в уголовно-исполнительной системе: Учебник в 3 т. – ДСП / Под общ. ред.В.У.Ялунина, Рязань: АПУ МЮ РФ, 2003. – Т. 3: Специальная часть.</w:t>
      </w:r>
    </w:p>
    <w:p w14:paraId="2FED381B"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 xml:space="preserve">Осужденные и содержащиеся под стражей в России. По материалам переписи осужденных и лиц, содержащихся под стражей, 12-18 ноября 2009 г. / под общ. ред. Ю.И. Калинина; под науч. ред. В.И. Селиверстова. - М.: Юриспруденция , 2012. - 937 с.: табл. </w:t>
      </w:r>
    </w:p>
    <w:p w14:paraId="3A8E2C1D"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Углицких Д.В., Ведров С.Ю. Обеспечение надзора за осужденными, отбывающими пожизненное лишение свободы (теоретические, правовые и организационные вопросы): монография. Вологда, 2010.</w:t>
      </w:r>
    </w:p>
    <w:p w14:paraId="7B3F393C"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Уголовно-исполнительная политика, законодательство и право: современное состояние и перспективы развития: сборник материалов круглого стола, г. Москва, 31 мая 2013 г. / под науч. ред. В.И. Селиверстова и В.А. Уткина. - М.: Юриспруденция , 2014. - 304 с.</w:t>
      </w:r>
    </w:p>
    <w:p w14:paraId="4383B7CB"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Уголовно-исполнительная система Российской Федерации в условиях модернизации: современное состояние и перспективы развития: сб. докладов участников Междунар. науч.-практ. конференции (Рязань 22-23 ноября 2012 г.): в 4 т. Рязань : Академия ФСИН России, 2013. - 222 с.</w:t>
      </w:r>
    </w:p>
    <w:p w14:paraId="2F2ED07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Уголовно-исполнительное право в схемах и таблицах / И.А. Пикалов. – М.:ЭКСМО, 2011.</w:t>
      </w:r>
    </w:p>
    <w:p w14:paraId="320070C0"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Уголовно-правовая и криминологическая характеристика массовых беспорядков, совершаемых осужденными в исправительных учреждениях: монография / С.А. Хохрин. - [б. м.] : ФКОУ ВПО Пермский институт ФСИН России, 2012. - 107 с.</w:t>
      </w:r>
    </w:p>
    <w:p w14:paraId="55F23178"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Фомин Ю.С. Обеспечение режима и надзора в тюрьме: аналитический обзор по результатам деятельности исправительных учреждений Пермского края / Ю. С. Фомин; ФГОУ ВПО "Пермский ин-т ФСИН России". - [б. м.], 2010. - 26 с.</w:t>
      </w:r>
    </w:p>
    <w:p w14:paraId="4760998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Хуторская Н.Б. Содержание осужденных к лишению свободы с учетом европейских стандартов.: По материалам специальной переписи осужденных и лиц, содержащихся под стражей, 12-18 ноября 2009 г. / под ред. В.И. Селиверстова. - [б. м.] : Юриспруденция , 2009. - 56 с.</w:t>
      </w:r>
    </w:p>
    <w:p w14:paraId="5FEE3D62" w14:textId="77777777" w:rsidR="004B1984" w:rsidRDefault="00B86427">
      <w:pPr>
        <w:pStyle w:val="33"/>
        <w:keepNext/>
        <w:shd w:val="clear" w:color="auto" w:fill="auto"/>
        <w:tabs>
          <w:tab w:val="left" w:pos="0"/>
        </w:tabs>
        <w:spacing w:before="240" w:line="240" w:lineRule="auto"/>
        <w:ind w:firstLine="709"/>
        <w:jc w:val="left"/>
        <w:rPr>
          <w:rFonts w:ascii="Times New Roman" w:hAnsi="Times New Roman" w:cs="Times New Roman"/>
          <w:spacing w:val="0"/>
          <w:sz w:val="28"/>
          <w:szCs w:val="28"/>
        </w:rPr>
      </w:pPr>
      <w:r>
        <w:rPr>
          <w:rFonts w:ascii="Times New Roman" w:hAnsi="Times New Roman" w:cs="Times New Roman"/>
          <w:spacing w:val="0"/>
          <w:sz w:val="28"/>
          <w:szCs w:val="28"/>
        </w:rPr>
        <w:t>9.4. Периодические издания</w:t>
      </w:r>
    </w:p>
    <w:p w14:paraId="51B5D009"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bCs/>
          <w:sz w:val="28"/>
          <w:szCs w:val="28"/>
        </w:rPr>
        <w:t>Бюллетень Министерства юстиции</w:t>
      </w:r>
      <w:r>
        <w:rPr>
          <w:sz w:val="28"/>
          <w:szCs w:val="28"/>
        </w:rPr>
        <w:t xml:space="preserve"> Российской Федерации: официальное издание / учредитель Министерство юстиции Российской Федерации. - М.: Спарк, 1998 -   .</w:t>
      </w:r>
    </w:p>
    <w:p w14:paraId="46FAD7A4"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bCs/>
          <w:sz w:val="28"/>
          <w:szCs w:val="28"/>
        </w:rPr>
        <w:t>Ведомости уголовно-исполнительной системы</w:t>
      </w:r>
      <w:r>
        <w:rPr>
          <w:sz w:val="28"/>
          <w:szCs w:val="28"/>
        </w:rPr>
        <w:t xml:space="preserve">: информационно-аналитический журнал. - М.: ФКУ Объединенная редакция ФСИН России, 2014 - </w:t>
      </w:r>
      <w:r>
        <w:rPr>
          <w:bCs/>
          <w:sz w:val="28"/>
          <w:szCs w:val="28"/>
        </w:rPr>
        <w:t xml:space="preserve">ISSN </w:t>
      </w:r>
      <w:r>
        <w:rPr>
          <w:sz w:val="28"/>
          <w:szCs w:val="28"/>
        </w:rPr>
        <w:t>2307-0382.</w:t>
      </w:r>
    </w:p>
    <w:p w14:paraId="202F7769" w14:textId="77777777" w:rsidR="004B1984" w:rsidRDefault="00B86427">
      <w:pPr>
        <w:pStyle w:val="af6"/>
        <w:numPr>
          <w:ilvl w:val="0"/>
          <w:numId w:val="2"/>
        </w:numPr>
        <w:tabs>
          <w:tab w:val="left" w:pos="1134"/>
        </w:tabs>
        <w:spacing w:after="0" w:line="240" w:lineRule="auto"/>
        <w:ind w:left="720" w:firstLine="680"/>
        <w:jc w:val="both"/>
      </w:pPr>
      <w:r>
        <w:rPr>
          <w:rFonts w:ascii="Times New Roman" w:hAnsi="Times New Roman" w:cs="Times New Roman"/>
          <w:bCs/>
          <w:sz w:val="28"/>
          <w:szCs w:val="28"/>
        </w:rPr>
        <w:lastRenderedPageBreak/>
        <w:t>Законность</w:t>
      </w:r>
      <w:r>
        <w:rPr>
          <w:rFonts w:ascii="Times New Roman" w:hAnsi="Times New Roman" w:cs="Times New Roman"/>
          <w:sz w:val="28"/>
          <w:szCs w:val="28"/>
        </w:rPr>
        <w:t xml:space="preserve">: правовой научно-практический журнал / учредитель: Генеральная прокуратура Российской Федерации, редакция журнала. - М., 2014 -  . - </w:t>
      </w:r>
      <w:r>
        <w:rPr>
          <w:rFonts w:ascii="Times New Roman" w:hAnsi="Times New Roman" w:cs="Times New Roman"/>
          <w:bCs/>
          <w:sz w:val="28"/>
          <w:szCs w:val="28"/>
        </w:rPr>
        <w:t xml:space="preserve">ISSN </w:t>
      </w:r>
      <w:r>
        <w:rPr>
          <w:rFonts w:ascii="Times New Roman" w:hAnsi="Times New Roman" w:cs="Times New Roman"/>
          <w:sz w:val="28"/>
          <w:szCs w:val="28"/>
        </w:rPr>
        <w:t xml:space="preserve">0869-4486. </w:t>
      </w:r>
    </w:p>
    <w:p w14:paraId="5804BFE6" w14:textId="77777777" w:rsidR="004B1984" w:rsidRDefault="00B86427">
      <w:pPr>
        <w:pStyle w:val="af6"/>
        <w:numPr>
          <w:ilvl w:val="0"/>
          <w:numId w:val="2"/>
        </w:numPr>
        <w:tabs>
          <w:tab w:val="left" w:pos="1134"/>
        </w:tabs>
        <w:spacing w:after="0" w:line="240" w:lineRule="auto"/>
        <w:ind w:left="720" w:firstLine="680"/>
        <w:jc w:val="both"/>
      </w:pPr>
      <w:r>
        <w:rPr>
          <w:rFonts w:ascii="Times New Roman" w:hAnsi="Times New Roman" w:cs="Times New Roman"/>
          <w:sz w:val="28"/>
          <w:szCs w:val="28"/>
        </w:rPr>
        <w:t xml:space="preserve">Преступление и наказание: журнал. - М.: ФКУ Объединенная редакция ФСИН России, 2014 -     . </w:t>
      </w:r>
    </w:p>
    <w:p w14:paraId="4942C2B4" w14:textId="77777777" w:rsidR="004B1984" w:rsidRDefault="00B86427">
      <w:pPr>
        <w:pStyle w:val="af6"/>
        <w:numPr>
          <w:ilvl w:val="0"/>
          <w:numId w:val="2"/>
        </w:numPr>
        <w:tabs>
          <w:tab w:val="left" w:pos="1134"/>
        </w:tabs>
        <w:spacing w:after="0" w:line="240" w:lineRule="auto"/>
        <w:ind w:left="720" w:firstLine="680"/>
        <w:jc w:val="both"/>
        <w:rPr>
          <w:rFonts w:ascii="Times New Roman" w:hAnsi="Times New Roman" w:cs="Times New Roman"/>
          <w:sz w:val="28"/>
          <w:szCs w:val="28"/>
        </w:rPr>
      </w:pPr>
      <w:r>
        <w:rPr>
          <w:rFonts w:ascii="Times New Roman" w:hAnsi="Times New Roman" w:cs="Times New Roman"/>
          <w:sz w:val="28"/>
          <w:szCs w:val="28"/>
        </w:rPr>
        <w:t>Российская юстиция: журнал / учредители: Администрация Президента РФ, Верховный Суд РФ, Министерство юстиции РФ. - М.: ИГ "Юрист", 2014 -     .</w:t>
      </w:r>
    </w:p>
    <w:p w14:paraId="21345FAA"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Российский следователь / учредители: Институт повышения квалификации Следственного комитета Российской Федерации, Всероссийский научно-исследовательский институт Министерства внутренних дел Российской Федерации. - М.: ИГ "Юрист", 2014 -     . - ISSN 1812-3783.</w:t>
      </w:r>
    </w:p>
    <w:p w14:paraId="7146C24A" w14:textId="77777777" w:rsidR="004B1984" w:rsidRDefault="00B86427">
      <w:pPr>
        <w:pStyle w:val="60"/>
        <w:numPr>
          <w:ilvl w:val="0"/>
          <w:numId w:val="2"/>
        </w:numPr>
        <w:shd w:val="clear" w:color="auto" w:fill="auto"/>
        <w:tabs>
          <w:tab w:val="left" w:pos="1134"/>
        </w:tabs>
        <w:spacing w:before="0" w:after="0" w:line="240" w:lineRule="auto"/>
        <w:ind w:firstLine="709"/>
        <w:jc w:val="both"/>
        <w:rPr>
          <w:spacing w:val="0"/>
          <w:sz w:val="28"/>
          <w:szCs w:val="28"/>
        </w:rPr>
      </w:pPr>
      <w:r>
        <w:rPr>
          <w:spacing w:val="0"/>
          <w:sz w:val="28"/>
          <w:szCs w:val="28"/>
        </w:rPr>
        <w:t>Уголовно-исполнительная система: право, экономика, управление: научно-практическое и информационное издание / учредители: ФГУ "Научно-исследовательский институт Федеральной службы исполнения наказаний", Издательская группа "Юрист". - М.: ИГ "Юрист", 2014 - .</w:t>
      </w:r>
    </w:p>
    <w:p w14:paraId="4298804D" w14:textId="77777777" w:rsidR="004B1984" w:rsidRDefault="00B86427">
      <w:pPr>
        <w:keepNext/>
        <w:tabs>
          <w:tab w:val="left" w:pos="426"/>
        </w:tabs>
        <w:spacing w:before="240" w:after="240" w:line="240" w:lineRule="auto"/>
        <w:ind w:left="142"/>
        <w:jc w:val="center"/>
        <w:outlineLvl w:val="0"/>
        <w:rPr>
          <w:rFonts w:ascii="Times New Roman" w:eastAsia="Times New Roman" w:hAnsi="Times New Roman" w:cs="Times New Roman"/>
          <w:b/>
          <w:sz w:val="28"/>
          <w:szCs w:val="28"/>
        </w:rPr>
      </w:pPr>
      <w:bookmarkStart w:id="7" w:name="_Toc484179318"/>
      <w:r>
        <w:rPr>
          <w:rFonts w:ascii="Times New Roman" w:eastAsia="Times New Roman" w:hAnsi="Times New Roman" w:cs="Times New Roman"/>
          <w:b/>
          <w:sz w:val="28"/>
          <w:szCs w:val="28"/>
        </w:rPr>
        <w:t>10. Перечень ресурсов информационно-телекоммуникационной сети «Интернет»</w:t>
      </w:r>
      <w:bookmarkEnd w:id="7"/>
    </w:p>
    <w:p w14:paraId="6F7EE7B5"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Библиотека системы дистанционного обучения «Прометей» - режим доступа: http://pi.fsin.su/ СДО «Прометей».</w:t>
      </w:r>
    </w:p>
    <w:p w14:paraId="728BED82"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w:t>
      </w:r>
      <w:r>
        <w:rPr>
          <w:rFonts w:ascii="Times New Roman" w:hAnsi="Times New Roman" w:cs="Times New Roman"/>
          <w:sz w:val="28"/>
          <w:szCs w:val="28"/>
          <w:lang w:val="en-US"/>
        </w:rPr>
        <w:t>Z</w:t>
      </w:r>
      <w:r>
        <w:rPr>
          <w:rFonts w:ascii="Times New Roman" w:hAnsi="Times New Roman" w:cs="Times New Roman"/>
          <w:bCs/>
          <w:sz w:val="28"/>
          <w:szCs w:val="28"/>
          <w:lang w:val="en-US"/>
        </w:rPr>
        <w:t>nanium</w:t>
      </w:r>
      <w:r>
        <w:rPr>
          <w:rFonts w:ascii="Times New Roman" w:hAnsi="Times New Roman" w:cs="Times New Roman"/>
          <w:bCs/>
          <w:sz w:val="28"/>
          <w:szCs w:val="28"/>
        </w:rPr>
        <w:t>.com</w:t>
      </w:r>
      <w:r>
        <w:rPr>
          <w:rFonts w:ascii="Times New Roman" w:hAnsi="Times New Roman" w:cs="Times New Roman"/>
          <w:sz w:val="28"/>
          <w:szCs w:val="28"/>
        </w:rPr>
        <w:t xml:space="preserve">» -режим доступа: </w:t>
      </w:r>
      <w:hyperlink r:id="rId11">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hyperlink>
    </w:p>
    <w:p w14:paraId="7D237DA6"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издательства «Лань»- http://</w:t>
      </w:r>
      <w:hyperlink r:id="rId12">
        <w:r>
          <w:rPr>
            <w:rFonts w:ascii="Times New Roman" w:hAnsi="Times New Roman" w:cs="Times New Roman"/>
            <w:bCs/>
            <w:sz w:val="28"/>
            <w:szCs w:val="28"/>
          </w:rPr>
          <w:t>www.e.lanbook.com/books</w:t>
        </w:r>
      </w:hyperlink>
      <w:r>
        <w:rPr>
          <w:rFonts w:ascii="Times New Roman" w:hAnsi="Times New Roman" w:cs="Times New Roman"/>
          <w:sz w:val="28"/>
          <w:szCs w:val="28"/>
        </w:rPr>
        <w:t>.</w:t>
      </w:r>
    </w:p>
    <w:p w14:paraId="55983906"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 xml:space="preserve">Электронная информационно-образовательная среда института. – Режим доступа: </w:t>
      </w:r>
      <w:hyperlink r:id="rId13">
        <w:r>
          <w:rPr>
            <w:rFonts w:ascii="Times New Roman" w:hAnsi="Times New Roman" w:cs="Times New Roman"/>
            <w:sz w:val="28"/>
            <w:szCs w:val="28"/>
          </w:rPr>
          <w:t>http://pi.fsin.su/elektronnaya-informatsionno-obrazovatelnaya-sreda-instituta/</w:t>
        </w:r>
      </w:hyperlink>
    </w:p>
    <w:p w14:paraId="4BD06E6D" w14:textId="77777777" w:rsidR="004B1984" w:rsidRDefault="00B86427">
      <w:pPr>
        <w:pStyle w:val="af6"/>
        <w:numPr>
          <w:ilvl w:val="0"/>
          <w:numId w:val="3"/>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Электронный каталог библиотеки ПИ ФСИН «Ирбис 64» - Режим доступа:  Диск S / АРМ Читатель (для всех).</w:t>
      </w:r>
    </w:p>
    <w:p w14:paraId="16291DDF" w14:textId="77777777" w:rsidR="004B1984" w:rsidRDefault="00B86427">
      <w:pPr>
        <w:keepNext/>
        <w:tabs>
          <w:tab w:val="left" w:pos="426"/>
        </w:tabs>
        <w:spacing w:before="240" w:after="240" w:line="240" w:lineRule="auto"/>
        <w:ind w:left="142"/>
        <w:jc w:val="center"/>
        <w:outlineLvl w:val="0"/>
        <w:rPr>
          <w:rFonts w:ascii="Times New Roman" w:eastAsia="Times New Roman" w:hAnsi="Times New Roman" w:cs="Times New Roman"/>
          <w:b/>
          <w:sz w:val="28"/>
          <w:szCs w:val="28"/>
        </w:rPr>
      </w:pPr>
      <w:bookmarkStart w:id="8" w:name="_Toc484179319"/>
      <w:r>
        <w:rPr>
          <w:rFonts w:ascii="Times New Roman" w:eastAsia="Times New Roman" w:hAnsi="Times New Roman" w:cs="Times New Roman"/>
          <w:b/>
          <w:sz w:val="28"/>
          <w:szCs w:val="28"/>
        </w:rPr>
        <w:t xml:space="preserve">11. Перечень информационных технологий, программного обеспечения </w:t>
      </w:r>
      <w:r>
        <w:rPr>
          <w:rFonts w:ascii="Times New Roman" w:eastAsia="Times New Roman" w:hAnsi="Times New Roman" w:cs="Times New Roman"/>
          <w:b/>
          <w:sz w:val="28"/>
          <w:szCs w:val="28"/>
        </w:rPr>
        <w:br/>
        <w:t>и информационных справочных систем</w:t>
      </w:r>
      <w:bookmarkEnd w:id="8"/>
    </w:p>
    <w:p w14:paraId="426BB86C" w14:textId="77777777" w:rsidR="004B1984" w:rsidRDefault="00B86427">
      <w:pPr>
        <w:pStyle w:val="211"/>
        <w:numPr>
          <w:ilvl w:val="0"/>
          <w:numId w:val="7"/>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398EDADB" w14:textId="77777777" w:rsidR="004B1984" w:rsidRDefault="00B86427">
      <w:pPr>
        <w:pStyle w:val="211"/>
        <w:numPr>
          <w:ilvl w:val="0"/>
          <w:numId w:val="7"/>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386ED24F" w14:textId="77777777" w:rsidR="004B1984" w:rsidRDefault="00B86427">
      <w:pPr>
        <w:pStyle w:val="211"/>
        <w:numPr>
          <w:ilvl w:val="0"/>
          <w:numId w:val="7"/>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0E86F6DF" w14:textId="77777777" w:rsidR="004B1984" w:rsidRDefault="00B86427">
      <w:pPr>
        <w:pStyle w:val="211"/>
        <w:numPr>
          <w:ilvl w:val="0"/>
          <w:numId w:val="7"/>
        </w:numPr>
        <w:tabs>
          <w:tab w:val="left" w:pos="0"/>
          <w:tab w:val="left" w:pos="1134"/>
        </w:tabs>
        <w:ind w:left="0" w:firstLine="709"/>
        <w:jc w:val="both"/>
        <w:rPr>
          <w:rFonts w:ascii="Times New Roman" w:hAnsi="Times New Roman"/>
        </w:rPr>
      </w:pPr>
      <w:r>
        <w:rPr>
          <w:rFonts w:ascii="Times New Roman" w:hAnsi="Times New Roman"/>
          <w:szCs w:val="26"/>
        </w:rPr>
        <w:lastRenderedPageBreak/>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6AB97824" w14:textId="77777777" w:rsidR="004B1984" w:rsidRDefault="004B1984">
      <w:pPr>
        <w:tabs>
          <w:tab w:val="left" w:pos="1134"/>
        </w:tabs>
        <w:spacing w:after="0" w:line="240" w:lineRule="auto"/>
        <w:ind w:firstLine="709"/>
        <w:jc w:val="both"/>
        <w:rPr>
          <w:rFonts w:ascii="Times New Roman" w:hAnsi="Times New Roman" w:cs="Times New Roman"/>
          <w:b/>
          <w:sz w:val="28"/>
          <w:szCs w:val="28"/>
        </w:rPr>
      </w:pPr>
    </w:p>
    <w:p w14:paraId="6842E095" w14:textId="77777777" w:rsidR="004B1984" w:rsidRDefault="00B86427">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68AE965C" w14:textId="77777777" w:rsidR="004B1984" w:rsidRDefault="00B86427">
      <w:pPr>
        <w:widowControl w:val="0"/>
        <w:numPr>
          <w:ilvl w:val="0"/>
          <w:numId w:val="6"/>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0CCB2649" w14:textId="77777777" w:rsidR="004B1984" w:rsidRDefault="00B86427">
      <w:pPr>
        <w:widowControl w:val="0"/>
        <w:numPr>
          <w:ilvl w:val="0"/>
          <w:numId w:val="6"/>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68887058" w14:textId="77777777" w:rsidR="004B1984" w:rsidRDefault="00B86427">
      <w:pPr>
        <w:widowControl w:val="0"/>
        <w:numPr>
          <w:ilvl w:val="0"/>
          <w:numId w:val="6"/>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554AD827" w14:textId="77777777" w:rsidR="004B1984" w:rsidRDefault="004B1984">
      <w:pPr>
        <w:widowControl w:val="0"/>
        <w:spacing w:after="0" w:line="240" w:lineRule="auto"/>
        <w:ind w:firstLine="284"/>
        <w:contextualSpacing/>
        <w:jc w:val="both"/>
        <w:rPr>
          <w:rFonts w:ascii="Times New Roman" w:eastAsia="Calibri" w:hAnsi="Times New Roman" w:cs="Times New Roman"/>
          <w:sz w:val="28"/>
          <w:szCs w:val="28"/>
          <w:lang w:eastAsia="en-US"/>
        </w:rPr>
      </w:pPr>
    </w:p>
    <w:p w14:paraId="3353377F" w14:textId="77777777" w:rsidR="004B1984" w:rsidRDefault="00B86427">
      <w:pPr>
        <w:tabs>
          <w:tab w:val="left" w:pos="1134"/>
        </w:tabs>
        <w:ind w:firstLine="709"/>
        <w:jc w:val="both"/>
        <w:rPr>
          <w:sz w:val="28"/>
          <w:szCs w:val="28"/>
        </w:rPr>
      </w:pPr>
      <w:r>
        <w:rPr>
          <w:rFonts w:ascii="Times New Roman" w:hAnsi="Times New Roman"/>
          <w:b/>
          <w:sz w:val="28"/>
          <w:szCs w:val="28"/>
        </w:rPr>
        <w:t>Программное обеспечение:</w:t>
      </w:r>
    </w:p>
    <w:p w14:paraId="1A84C91F" w14:textId="77777777" w:rsidR="004B1984" w:rsidRDefault="00B86427">
      <w:pPr>
        <w:tabs>
          <w:tab w:val="left" w:pos="1134"/>
        </w:tabs>
        <w:ind w:firstLine="709"/>
        <w:jc w:val="both"/>
        <w:rPr>
          <w:rFonts w:ascii="Times New Roman" w:hAnsi="Times New Roman"/>
          <w:sz w:val="28"/>
          <w:szCs w:val="28"/>
        </w:rPr>
      </w:pPr>
      <w:r>
        <w:rPr>
          <w:rFonts w:ascii="Times New Roman" w:eastAsia="Courier New" w:hAnsi="Times New Roman"/>
          <w:kern w:val="2"/>
          <w:sz w:val="28"/>
          <w:szCs w:val="28"/>
          <w:lang w:val="en-US"/>
        </w:rPr>
        <w:t>Libre</w:t>
      </w:r>
      <w:r>
        <w:rPr>
          <w:rFonts w:ascii="Times New Roman" w:eastAsia="Courier New" w:hAnsi="Times New Roman"/>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kern w:val="2"/>
          <w:sz w:val="28"/>
          <w:szCs w:val="28"/>
          <w:lang w:val="en-US"/>
        </w:rPr>
        <w:t>lt</w:t>
      </w:r>
      <w:r>
        <w:rPr>
          <w:rFonts w:ascii="Times New Roman" w:eastAsia="Courier New" w:hAnsi="Times New Roman"/>
          <w:kern w:val="2"/>
          <w:sz w:val="28"/>
          <w:szCs w:val="28"/>
        </w:rPr>
        <w:t xml:space="preserve"> Linux; </w:t>
      </w:r>
      <w:r>
        <w:rPr>
          <w:rFonts w:ascii="Times New Roman" w:eastAsia="Courier New" w:hAnsi="Times New Roman"/>
          <w:kern w:val="2"/>
          <w:sz w:val="28"/>
          <w:szCs w:val="28"/>
          <w:lang w:val="en-US"/>
        </w:rPr>
        <w:t>KasperskyEndpointSecurity</w:t>
      </w:r>
      <w:r>
        <w:rPr>
          <w:rFonts w:ascii="Times New Roman" w:eastAsia="Courier New" w:hAnsi="Times New Roman"/>
          <w:kern w:val="2"/>
          <w:sz w:val="28"/>
          <w:szCs w:val="28"/>
        </w:rPr>
        <w:t xml:space="preserve"> для бизнеса; п</w:t>
      </w:r>
      <w:r>
        <w:rPr>
          <w:rFonts w:ascii="Times New Roman" w:hAnsi="Times New Roman"/>
          <w:sz w:val="28"/>
          <w:szCs w:val="28"/>
        </w:rPr>
        <w:t xml:space="preserve">рограммный комплекс </w:t>
      </w:r>
      <w:r>
        <w:rPr>
          <w:rFonts w:ascii="Times New Roman" w:hAnsi="Times New Roman"/>
          <w:color w:val="000000"/>
          <w:sz w:val="28"/>
          <w:szCs w:val="28"/>
          <w:lang w:bidi="ru-RU"/>
        </w:rPr>
        <w:t>автоматизации управления образовательнымпроцессом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rPr>
        <w:t xml:space="preserve"> с</w:t>
      </w:r>
      <w:r>
        <w:rPr>
          <w:rFonts w:ascii="Times New Roman" w:eastAsia="Calibri" w:hAnsi="Times New Roman"/>
          <w:sz w:val="28"/>
          <w:szCs w:val="28"/>
          <w:lang w:eastAsia="en-US"/>
        </w:rPr>
        <w:t xml:space="preserve">истема дистанционного обучения «Прометей»; </w:t>
      </w:r>
      <w:r>
        <w:rPr>
          <w:rFonts w:ascii="Times New Roman" w:hAnsi="Times New Roman"/>
          <w:color w:val="1C1C1C"/>
          <w:sz w:val="28"/>
          <w:szCs w:val="28"/>
        </w:rPr>
        <w:t>пакет программ SunRav TestOfficePro (версия 6)</w:t>
      </w:r>
      <w:r>
        <w:rPr>
          <w:rFonts w:ascii="Times New Roman" w:hAnsi="Times New Roman"/>
          <w:sz w:val="28"/>
          <w:szCs w:val="28"/>
        </w:rPr>
        <w:t xml:space="preserve">. </w:t>
      </w:r>
      <w:bookmarkStart w:id="9" w:name="_Toc484179320"/>
    </w:p>
    <w:p w14:paraId="732476C3" w14:textId="77777777" w:rsidR="004B1984" w:rsidRDefault="00B86427">
      <w:pPr>
        <w:tabs>
          <w:tab w:val="left" w:pos="1134"/>
        </w:tabs>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12. Описание материально-технической базы, необходимой </w:t>
      </w:r>
      <w:r>
        <w:rPr>
          <w:rFonts w:ascii="Times New Roman" w:eastAsia="Times New Roman" w:hAnsi="Times New Roman" w:cs="Times New Roman"/>
          <w:b/>
          <w:sz w:val="28"/>
          <w:szCs w:val="28"/>
        </w:rPr>
        <w:br/>
        <w:t>для осуществления образовательного процесса по дисциплине</w:t>
      </w:r>
      <w:bookmarkEnd w:id="9"/>
    </w:p>
    <w:p w14:paraId="58ED0223" w14:textId="77777777" w:rsidR="004B1984" w:rsidRDefault="00B86427">
      <w:pPr>
        <w:pStyle w:val="Style72"/>
        <w:widowControl/>
        <w:tabs>
          <w:tab w:val="left" w:pos="0"/>
        </w:tabs>
        <w:spacing w:line="240" w:lineRule="auto"/>
        <w:ind w:firstLine="709"/>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1777D6C1" w14:textId="77777777" w:rsidR="004B1984" w:rsidRDefault="00B86427">
      <w:pPr>
        <w:pStyle w:val="Style72"/>
        <w:widowControl/>
        <w:tabs>
          <w:tab w:val="left" w:pos="0"/>
        </w:tabs>
        <w:spacing w:line="240" w:lineRule="auto"/>
        <w:ind w:firstLine="709"/>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 xml:space="preserve">для представления учебной информации большой аудитории. </w:t>
      </w:r>
    </w:p>
    <w:p w14:paraId="6B765C03" w14:textId="77777777" w:rsidR="004B1984" w:rsidRDefault="00B86427">
      <w:pPr>
        <w:pStyle w:val="Style72"/>
        <w:widowControl/>
        <w:tabs>
          <w:tab w:val="left" w:pos="0"/>
        </w:tabs>
        <w:spacing w:line="240" w:lineRule="auto"/>
        <w:ind w:firstLine="709"/>
        <w:rPr>
          <w:sz w:val="28"/>
          <w:szCs w:val="28"/>
        </w:rPr>
      </w:pPr>
      <w:r>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w:t>
      </w:r>
      <w:r>
        <w:rPr>
          <w:sz w:val="28"/>
          <w:szCs w:val="28"/>
        </w:rPr>
        <w:br/>
        <w:t>и обеспечением доступа в электронную информационно-образовательную среду образовательной организации.</w:t>
      </w:r>
    </w:p>
    <w:p w14:paraId="36B4DE3E" w14:textId="77777777" w:rsidR="004B1984" w:rsidRDefault="00B864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учебных занятий используются:</w:t>
      </w:r>
    </w:p>
    <w:p w14:paraId="53BED3CD" w14:textId="77777777" w:rsidR="004B1984" w:rsidRDefault="00B86427">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тематические плакаты, схемы, стенды;</w:t>
      </w:r>
    </w:p>
    <w:p w14:paraId="5AD05329" w14:textId="77777777" w:rsidR="004B1984" w:rsidRDefault="00B86427">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 xml:space="preserve">мультимедиа аппаратуру;  </w:t>
      </w:r>
    </w:p>
    <w:p w14:paraId="0513371F" w14:textId="77777777" w:rsidR="004B1984" w:rsidRDefault="00B86427">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учебные видеофильмы по тематике дисциплины.</w:t>
      </w:r>
    </w:p>
    <w:p w14:paraId="4D3650F7" w14:textId="77777777" w:rsidR="004B1984" w:rsidRDefault="00B86427">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весы;</w:t>
      </w:r>
    </w:p>
    <w:p w14:paraId="37CCF01E" w14:textId="77777777" w:rsidR="004B1984" w:rsidRDefault="00B86427">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r>
        <w:rPr>
          <w:rStyle w:val="FontStyle116"/>
          <w:color w:val="000000"/>
          <w:sz w:val="28"/>
          <w:szCs w:val="28"/>
        </w:rPr>
        <w:t>стенды кабинета кафедры режима и охраны в УИС с запрещёнными предметами, изъятыми у осужденных в исправительных учреждениях;</w:t>
      </w:r>
    </w:p>
    <w:p w14:paraId="4C248750" w14:textId="77777777" w:rsidR="004B1984" w:rsidRDefault="00B86427">
      <w:pPr>
        <w:pStyle w:val="Style72"/>
        <w:widowControl/>
        <w:tabs>
          <w:tab w:val="left" w:pos="0"/>
        </w:tabs>
        <w:spacing w:line="240" w:lineRule="auto"/>
        <w:rPr>
          <w:rFonts w:eastAsia="Calibri"/>
          <w:b/>
          <w:bCs/>
          <w:sz w:val="28"/>
          <w:szCs w:val="28"/>
          <w:highlight w:val="yellow"/>
          <w:lang w:eastAsia="en-US"/>
        </w:rPr>
      </w:pPr>
      <w:r>
        <w:rPr>
          <w:rStyle w:val="FontStyle116"/>
          <w:rFonts w:eastAsiaTheme="majorEastAsia"/>
          <w:color w:val="000000"/>
          <w:sz w:val="28"/>
          <w:szCs w:val="28"/>
        </w:rPr>
        <w:t>учебный полигон кафедры режима и охраны в УИС.</w:t>
      </w:r>
    </w:p>
    <w:p w14:paraId="3067EECA" w14:textId="77777777" w:rsidR="004B1984" w:rsidRDefault="004B1984">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p>
    <w:p w14:paraId="1E409659" w14:textId="77777777" w:rsidR="004B1984" w:rsidRDefault="004B1984">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p>
    <w:p w14:paraId="2ED49B71" w14:textId="77777777" w:rsidR="004B1984" w:rsidRDefault="004B1984">
      <w:pPr>
        <w:widowControl w:val="0"/>
        <w:tabs>
          <w:tab w:val="left" w:pos="709"/>
          <w:tab w:val="left" w:pos="1080"/>
        </w:tabs>
        <w:spacing w:after="0" w:line="240" w:lineRule="auto"/>
        <w:ind w:firstLine="709"/>
        <w:jc w:val="both"/>
        <w:rPr>
          <w:rFonts w:ascii="Times New Roman" w:hAnsi="Times New Roman" w:cs="Times New Roman"/>
          <w:sz w:val="28"/>
          <w:szCs w:val="28"/>
          <w:lang w:eastAsia="en-US"/>
        </w:rPr>
      </w:pPr>
    </w:p>
    <w:p w14:paraId="2D5BFFFD" w14:textId="77777777" w:rsidR="004B1984" w:rsidRDefault="004B1984">
      <w:pPr>
        <w:widowControl w:val="0"/>
        <w:tabs>
          <w:tab w:val="left" w:pos="709"/>
          <w:tab w:val="left" w:pos="1080"/>
        </w:tabs>
        <w:spacing w:after="0" w:line="240" w:lineRule="auto"/>
        <w:jc w:val="center"/>
        <w:rPr>
          <w:rFonts w:ascii="Times New Roman" w:hAnsi="Times New Roman" w:cs="Times New Roman"/>
          <w:color w:val="FF0000"/>
          <w:sz w:val="28"/>
          <w:szCs w:val="28"/>
        </w:rPr>
      </w:pPr>
    </w:p>
    <w:p w14:paraId="3D7860C1" w14:textId="77777777" w:rsidR="004B1984" w:rsidRDefault="004B1984">
      <w:pPr>
        <w:pStyle w:val="Style72"/>
        <w:widowControl/>
        <w:tabs>
          <w:tab w:val="left" w:pos="0"/>
        </w:tabs>
        <w:spacing w:line="240" w:lineRule="auto"/>
        <w:ind w:firstLine="0"/>
        <w:jc w:val="center"/>
        <w:rPr>
          <w:rStyle w:val="FontStyle116"/>
          <w:color w:val="000000"/>
          <w:sz w:val="28"/>
          <w:szCs w:val="28"/>
        </w:rPr>
      </w:pPr>
    </w:p>
    <w:p w14:paraId="4E24AFC4" w14:textId="77777777" w:rsidR="004B1984" w:rsidRDefault="004B1984">
      <w:pPr>
        <w:spacing w:after="0" w:line="240" w:lineRule="auto"/>
        <w:rPr>
          <w:rFonts w:ascii="Times New Roman" w:eastAsia="Calibri" w:hAnsi="Times New Roman" w:cs="Times New Roman"/>
          <w:b/>
          <w:bCs/>
          <w:sz w:val="18"/>
          <w:szCs w:val="18"/>
          <w:lang w:eastAsia="en-US"/>
        </w:rPr>
      </w:pPr>
    </w:p>
    <w:p w14:paraId="7077E25E" w14:textId="77777777" w:rsidR="004B1984" w:rsidRDefault="004B1984">
      <w:pPr>
        <w:spacing w:after="0" w:line="240" w:lineRule="auto"/>
        <w:rPr>
          <w:rFonts w:ascii="Times New Roman" w:eastAsia="Calibri" w:hAnsi="Times New Roman" w:cs="Times New Roman"/>
          <w:b/>
          <w:bCs/>
          <w:sz w:val="18"/>
          <w:szCs w:val="18"/>
          <w:lang w:eastAsia="en-US"/>
        </w:rPr>
      </w:pPr>
    </w:p>
    <w:p w14:paraId="42342D21" w14:textId="77777777" w:rsidR="004B1984" w:rsidRDefault="004B1984">
      <w:pPr>
        <w:spacing w:after="0" w:line="240" w:lineRule="auto"/>
        <w:rPr>
          <w:rFonts w:ascii="Times New Roman" w:eastAsia="Calibri" w:hAnsi="Times New Roman" w:cs="Times New Roman"/>
          <w:b/>
          <w:bCs/>
          <w:sz w:val="18"/>
          <w:szCs w:val="18"/>
          <w:lang w:eastAsia="en-US"/>
        </w:rPr>
      </w:pPr>
    </w:p>
    <w:p w14:paraId="66B423ED" w14:textId="77777777" w:rsidR="004B1984" w:rsidRDefault="004B1984">
      <w:pPr>
        <w:spacing w:after="0" w:line="240" w:lineRule="auto"/>
        <w:rPr>
          <w:rFonts w:ascii="Times New Roman" w:eastAsia="Calibri" w:hAnsi="Times New Roman" w:cs="Times New Roman"/>
          <w:b/>
          <w:bCs/>
          <w:sz w:val="18"/>
          <w:szCs w:val="18"/>
          <w:lang w:eastAsia="en-US"/>
        </w:rPr>
      </w:pPr>
    </w:p>
    <w:p w14:paraId="27D32C3E" w14:textId="77777777" w:rsidR="004B1984" w:rsidRDefault="004B1984">
      <w:pPr>
        <w:spacing w:after="0" w:line="240" w:lineRule="auto"/>
        <w:rPr>
          <w:rFonts w:ascii="Times New Roman" w:eastAsia="Calibri" w:hAnsi="Times New Roman" w:cs="Times New Roman"/>
          <w:b/>
          <w:bCs/>
          <w:sz w:val="18"/>
          <w:szCs w:val="18"/>
          <w:lang w:eastAsia="en-US"/>
        </w:rPr>
      </w:pPr>
    </w:p>
    <w:p w14:paraId="6B5504A3" w14:textId="77777777" w:rsidR="004B1984" w:rsidRDefault="004B1984">
      <w:pPr>
        <w:spacing w:after="0" w:line="240" w:lineRule="auto"/>
        <w:rPr>
          <w:rFonts w:ascii="Times New Roman" w:eastAsia="Calibri" w:hAnsi="Times New Roman" w:cs="Times New Roman"/>
          <w:b/>
          <w:bCs/>
          <w:sz w:val="18"/>
          <w:szCs w:val="18"/>
          <w:lang w:eastAsia="en-US"/>
        </w:rPr>
      </w:pPr>
    </w:p>
    <w:p w14:paraId="379FD14F" w14:textId="77777777" w:rsidR="004B1984" w:rsidRDefault="004B1984">
      <w:pPr>
        <w:spacing w:after="0" w:line="240" w:lineRule="auto"/>
        <w:rPr>
          <w:rFonts w:ascii="Times New Roman" w:eastAsia="Calibri" w:hAnsi="Times New Roman" w:cs="Times New Roman"/>
          <w:b/>
          <w:bCs/>
          <w:sz w:val="18"/>
          <w:szCs w:val="18"/>
          <w:lang w:eastAsia="en-US"/>
        </w:rPr>
      </w:pPr>
    </w:p>
    <w:p w14:paraId="092D935A" w14:textId="77777777" w:rsidR="004B1984" w:rsidRDefault="004B1984">
      <w:pPr>
        <w:spacing w:after="0" w:line="240" w:lineRule="auto"/>
        <w:rPr>
          <w:rFonts w:ascii="Times New Roman" w:eastAsia="Calibri" w:hAnsi="Times New Roman" w:cs="Times New Roman"/>
          <w:b/>
          <w:bCs/>
          <w:sz w:val="18"/>
          <w:szCs w:val="18"/>
          <w:lang w:eastAsia="en-US"/>
        </w:rPr>
      </w:pPr>
    </w:p>
    <w:p w14:paraId="347A9A65" w14:textId="77777777" w:rsidR="004B1984" w:rsidRDefault="004B1984">
      <w:pPr>
        <w:spacing w:after="0" w:line="240" w:lineRule="auto"/>
        <w:rPr>
          <w:rFonts w:ascii="Times New Roman" w:eastAsia="Calibri" w:hAnsi="Times New Roman" w:cs="Times New Roman"/>
          <w:b/>
          <w:bCs/>
          <w:sz w:val="18"/>
          <w:szCs w:val="18"/>
          <w:lang w:eastAsia="en-US"/>
        </w:rPr>
      </w:pPr>
    </w:p>
    <w:p w14:paraId="5E81DF18" w14:textId="77777777" w:rsidR="004B1984" w:rsidRDefault="004B1984">
      <w:pPr>
        <w:spacing w:after="0" w:line="240" w:lineRule="auto"/>
        <w:rPr>
          <w:rFonts w:ascii="Times New Roman" w:eastAsia="Calibri" w:hAnsi="Times New Roman" w:cs="Times New Roman"/>
          <w:b/>
          <w:bCs/>
          <w:sz w:val="18"/>
          <w:szCs w:val="18"/>
          <w:lang w:eastAsia="en-US"/>
        </w:rPr>
      </w:pPr>
    </w:p>
    <w:p w14:paraId="375883B8" w14:textId="77777777" w:rsidR="004B1984" w:rsidRDefault="004B1984">
      <w:pPr>
        <w:spacing w:after="0" w:line="240" w:lineRule="auto"/>
        <w:rPr>
          <w:rFonts w:ascii="Times New Roman" w:eastAsia="Calibri" w:hAnsi="Times New Roman" w:cs="Times New Roman"/>
          <w:b/>
          <w:bCs/>
          <w:sz w:val="18"/>
          <w:szCs w:val="18"/>
          <w:lang w:eastAsia="en-US"/>
        </w:rPr>
      </w:pPr>
    </w:p>
    <w:p w14:paraId="59C2082D" w14:textId="77777777" w:rsidR="004B1984" w:rsidRDefault="004B1984">
      <w:pPr>
        <w:spacing w:after="0" w:line="240" w:lineRule="auto"/>
        <w:rPr>
          <w:rFonts w:ascii="Times New Roman" w:eastAsia="Calibri" w:hAnsi="Times New Roman" w:cs="Times New Roman"/>
          <w:b/>
          <w:bCs/>
          <w:sz w:val="18"/>
          <w:szCs w:val="18"/>
          <w:lang w:eastAsia="en-US"/>
        </w:rPr>
      </w:pPr>
    </w:p>
    <w:p w14:paraId="03C09A7E" w14:textId="77777777" w:rsidR="004B1984" w:rsidRDefault="004B1984">
      <w:pPr>
        <w:spacing w:after="0" w:line="240" w:lineRule="auto"/>
        <w:rPr>
          <w:rFonts w:ascii="Times New Roman" w:eastAsia="Calibri" w:hAnsi="Times New Roman" w:cs="Times New Roman"/>
          <w:b/>
          <w:bCs/>
          <w:sz w:val="18"/>
          <w:szCs w:val="18"/>
          <w:lang w:eastAsia="en-US"/>
        </w:rPr>
      </w:pPr>
    </w:p>
    <w:p w14:paraId="0EF375B8" w14:textId="77777777" w:rsidR="004B1984" w:rsidRDefault="004B1984">
      <w:pPr>
        <w:spacing w:after="0" w:line="240" w:lineRule="auto"/>
        <w:rPr>
          <w:rFonts w:ascii="Times New Roman" w:eastAsia="Calibri" w:hAnsi="Times New Roman" w:cs="Times New Roman"/>
          <w:b/>
          <w:bCs/>
          <w:sz w:val="18"/>
          <w:szCs w:val="18"/>
          <w:lang w:eastAsia="en-US"/>
        </w:rPr>
      </w:pPr>
    </w:p>
    <w:p w14:paraId="2CF7D230" w14:textId="77777777" w:rsidR="004B1984" w:rsidRDefault="004B1984">
      <w:pPr>
        <w:spacing w:after="0" w:line="240" w:lineRule="auto"/>
        <w:rPr>
          <w:rFonts w:ascii="Times New Roman" w:eastAsia="Calibri" w:hAnsi="Times New Roman" w:cs="Times New Roman"/>
          <w:b/>
          <w:bCs/>
          <w:sz w:val="18"/>
          <w:szCs w:val="18"/>
          <w:lang w:eastAsia="en-US"/>
        </w:rPr>
      </w:pPr>
    </w:p>
    <w:p w14:paraId="3A4733B6" w14:textId="77777777" w:rsidR="004B1984" w:rsidRDefault="004B1984">
      <w:pPr>
        <w:spacing w:after="0" w:line="240" w:lineRule="auto"/>
        <w:rPr>
          <w:rFonts w:ascii="Times New Roman" w:eastAsia="Calibri" w:hAnsi="Times New Roman" w:cs="Times New Roman"/>
          <w:b/>
          <w:bCs/>
          <w:sz w:val="18"/>
          <w:szCs w:val="18"/>
          <w:lang w:eastAsia="en-US"/>
        </w:rPr>
      </w:pPr>
    </w:p>
    <w:p w14:paraId="58979067" w14:textId="77777777" w:rsidR="004B1984" w:rsidRDefault="004B1984">
      <w:pPr>
        <w:spacing w:after="0" w:line="240" w:lineRule="auto"/>
        <w:rPr>
          <w:rFonts w:ascii="Times New Roman" w:eastAsia="Calibri" w:hAnsi="Times New Roman" w:cs="Times New Roman"/>
          <w:b/>
          <w:bCs/>
          <w:sz w:val="18"/>
          <w:szCs w:val="18"/>
          <w:lang w:eastAsia="en-US"/>
        </w:rPr>
      </w:pPr>
    </w:p>
    <w:p w14:paraId="498B9D9A" w14:textId="77777777" w:rsidR="004B1984" w:rsidRDefault="004B1984">
      <w:pPr>
        <w:spacing w:after="0" w:line="240" w:lineRule="auto"/>
        <w:rPr>
          <w:rFonts w:ascii="Times New Roman" w:eastAsia="Calibri" w:hAnsi="Times New Roman" w:cs="Times New Roman"/>
          <w:b/>
          <w:bCs/>
          <w:sz w:val="18"/>
          <w:szCs w:val="18"/>
          <w:lang w:eastAsia="en-US"/>
        </w:rPr>
      </w:pPr>
    </w:p>
    <w:p w14:paraId="0C2A0327" w14:textId="77777777" w:rsidR="004B1984" w:rsidRDefault="004B1984">
      <w:pPr>
        <w:spacing w:after="0" w:line="240" w:lineRule="auto"/>
        <w:rPr>
          <w:rFonts w:ascii="Times New Roman" w:eastAsia="Calibri" w:hAnsi="Times New Roman" w:cs="Times New Roman"/>
          <w:b/>
          <w:bCs/>
          <w:sz w:val="18"/>
          <w:szCs w:val="18"/>
          <w:lang w:eastAsia="en-US"/>
        </w:rPr>
      </w:pPr>
    </w:p>
    <w:p w14:paraId="42C7995A" w14:textId="77777777" w:rsidR="004B1984" w:rsidRDefault="004B1984">
      <w:pPr>
        <w:spacing w:after="0" w:line="240" w:lineRule="auto"/>
        <w:rPr>
          <w:rFonts w:ascii="Times New Roman" w:eastAsia="Calibri" w:hAnsi="Times New Roman" w:cs="Times New Roman"/>
          <w:b/>
          <w:bCs/>
          <w:sz w:val="18"/>
          <w:szCs w:val="18"/>
          <w:lang w:eastAsia="en-US"/>
        </w:rPr>
      </w:pPr>
    </w:p>
    <w:p w14:paraId="7E52F5A5" w14:textId="77777777" w:rsidR="004B1984" w:rsidRDefault="004B1984">
      <w:pPr>
        <w:spacing w:after="0" w:line="240" w:lineRule="auto"/>
        <w:rPr>
          <w:rFonts w:ascii="Times New Roman" w:eastAsia="Calibri" w:hAnsi="Times New Roman" w:cs="Times New Roman"/>
          <w:b/>
          <w:bCs/>
          <w:sz w:val="18"/>
          <w:szCs w:val="18"/>
          <w:lang w:eastAsia="en-US"/>
        </w:rPr>
      </w:pPr>
    </w:p>
    <w:p w14:paraId="4FA6C6FB" w14:textId="77777777" w:rsidR="004B1984" w:rsidRDefault="004B1984">
      <w:pPr>
        <w:spacing w:after="0" w:line="240" w:lineRule="auto"/>
        <w:rPr>
          <w:rFonts w:ascii="Times New Roman" w:eastAsia="Calibri" w:hAnsi="Times New Roman" w:cs="Times New Roman"/>
          <w:b/>
          <w:bCs/>
          <w:sz w:val="18"/>
          <w:szCs w:val="18"/>
          <w:lang w:eastAsia="en-US"/>
        </w:rPr>
      </w:pPr>
    </w:p>
    <w:p w14:paraId="4C2C77C1" w14:textId="77777777" w:rsidR="004B1984" w:rsidRDefault="004B1984">
      <w:pPr>
        <w:spacing w:after="0" w:line="240" w:lineRule="auto"/>
        <w:rPr>
          <w:rFonts w:ascii="Times New Roman" w:eastAsia="Calibri" w:hAnsi="Times New Roman" w:cs="Times New Roman"/>
          <w:b/>
          <w:bCs/>
          <w:sz w:val="18"/>
          <w:szCs w:val="18"/>
          <w:lang w:eastAsia="en-US"/>
        </w:rPr>
      </w:pPr>
    </w:p>
    <w:p w14:paraId="60FB0885" w14:textId="77777777" w:rsidR="004B1984" w:rsidRDefault="004B1984">
      <w:pPr>
        <w:spacing w:after="0" w:line="240" w:lineRule="auto"/>
        <w:rPr>
          <w:rFonts w:ascii="Times New Roman" w:eastAsia="Calibri" w:hAnsi="Times New Roman" w:cs="Times New Roman"/>
          <w:b/>
          <w:bCs/>
          <w:sz w:val="18"/>
          <w:szCs w:val="18"/>
          <w:lang w:eastAsia="en-US"/>
        </w:rPr>
      </w:pPr>
    </w:p>
    <w:p w14:paraId="1982B541" w14:textId="77777777" w:rsidR="004B1984" w:rsidRDefault="004B1984">
      <w:pPr>
        <w:spacing w:after="0" w:line="240" w:lineRule="auto"/>
        <w:rPr>
          <w:rFonts w:ascii="Times New Roman" w:eastAsia="Calibri" w:hAnsi="Times New Roman" w:cs="Times New Roman"/>
          <w:b/>
          <w:bCs/>
          <w:sz w:val="18"/>
          <w:szCs w:val="18"/>
          <w:lang w:eastAsia="en-US"/>
        </w:rPr>
      </w:pPr>
    </w:p>
    <w:p w14:paraId="46703769" w14:textId="77777777" w:rsidR="004B1984" w:rsidRDefault="004B1984">
      <w:pPr>
        <w:spacing w:after="0" w:line="240" w:lineRule="auto"/>
        <w:rPr>
          <w:rFonts w:ascii="Times New Roman" w:eastAsia="Calibri" w:hAnsi="Times New Roman" w:cs="Times New Roman"/>
          <w:b/>
          <w:bCs/>
          <w:sz w:val="18"/>
          <w:szCs w:val="18"/>
          <w:lang w:eastAsia="en-US"/>
        </w:rPr>
      </w:pPr>
    </w:p>
    <w:p w14:paraId="5A0A84D8" w14:textId="77777777" w:rsidR="004B1984" w:rsidRDefault="004B1984">
      <w:pPr>
        <w:spacing w:after="0" w:line="240" w:lineRule="auto"/>
        <w:rPr>
          <w:rFonts w:ascii="Times New Roman" w:eastAsia="Calibri" w:hAnsi="Times New Roman" w:cs="Times New Roman"/>
          <w:b/>
          <w:bCs/>
          <w:sz w:val="18"/>
          <w:szCs w:val="18"/>
          <w:lang w:eastAsia="en-US"/>
        </w:rPr>
      </w:pPr>
    </w:p>
    <w:sectPr w:rsidR="004B1984" w:rsidSect="00BB18A4">
      <w:headerReference w:type="default" r:id="rId14"/>
      <w:headerReference w:type="first" r:id="rId15"/>
      <w:pgSz w:w="11906" w:h="16838"/>
      <w:pgMar w:top="1134" w:right="709" w:bottom="1134" w:left="1701" w:header="709"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9DBE" w14:textId="77777777" w:rsidR="00C532FB" w:rsidRDefault="00C532FB" w:rsidP="004B1984">
      <w:pPr>
        <w:spacing w:after="0" w:line="240" w:lineRule="auto"/>
      </w:pPr>
      <w:r>
        <w:separator/>
      </w:r>
    </w:p>
  </w:endnote>
  <w:endnote w:type="continuationSeparator" w:id="0">
    <w:p w14:paraId="1A44457C" w14:textId="77777777" w:rsidR="00C532FB" w:rsidRDefault="00C532FB" w:rsidP="004B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Lucida Grande">
    <w:altName w:val="Times New Roman"/>
    <w:charset w:val="00"/>
    <w:family w:val="roman"/>
    <w:pitch w:val="default"/>
  </w:font>
  <w:font w:name="ヒラギノ角ゴ Pro W3">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15AF" w14:textId="77777777" w:rsidR="00C532FB" w:rsidRDefault="00C532FB" w:rsidP="004B1984">
      <w:pPr>
        <w:spacing w:after="0" w:line="240" w:lineRule="auto"/>
      </w:pPr>
      <w:r>
        <w:separator/>
      </w:r>
    </w:p>
  </w:footnote>
  <w:footnote w:type="continuationSeparator" w:id="0">
    <w:p w14:paraId="208C2382" w14:textId="77777777" w:rsidR="00C532FB" w:rsidRDefault="00C532FB" w:rsidP="004B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684894"/>
      <w:docPartObj>
        <w:docPartGallery w:val="Page Numbers (Top of Page)"/>
        <w:docPartUnique/>
      </w:docPartObj>
    </w:sdtPr>
    <w:sdtEndPr>
      <w:rPr>
        <w:rFonts w:ascii="Times New Roman" w:hAnsi="Times New Roman" w:cs="Times New Roman"/>
        <w:sz w:val="26"/>
        <w:szCs w:val="26"/>
      </w:rPr>
    </w:sdtEndPr>
    <w:sdtContent>
      <w:p w14:paraId="1FE52B77" w14:textId="77777777" w:rsidR="00BB18A4" w:rsidRDefault="00290E9D">
        <w:pPr>
          <w:pStyle w:val="aff2"/>
          <w:jc w:val="center"/>
        </w:pPr>
        <w:r w:rsidRPr="00BB18A4">
          <w:rPr>
            <w:rFonts w:ascii="Times New Roman" w:hAnsi="Times New Roman" w:cs="Times New Roman"/>
            <w:sz w:val="26"/>
            <w:szCs w:val="26"/>
          </w:rPr>
          <w:fldChar w:fldCharType="begin"/>
        </w:r>
        <w:r w:rsidR="00BB18A4" w:rsidRPr="00BB18A4">
          <w:rPr>
            <w:rFonts w:ascii="Times New Roman" w:hAnsi="Times New Roman" w:cs="Times New Roman"/>
            <w:sz w:val="26"/>
            <w:szCs w:val="26"/>
          </w:rPr>
          <w:instrText xml:space="preserve"> PAGE   \* MERGEFORMAT </w:instrText>
        </w:r>
        <w:r w:rsidRPr="00BB18A4">
          <w:rPr>
            <w:rFonts w:ascii="Times New Roman" w:hAnsi="Times New Roman" w:cs="Times New Roman"/>
            <w:sz w:val="26"/>
            <w:szCs w:val="26"/>
          </w:rPr>
          <w:fldChar w:fldCharType="separate"/>
        </w:r>
        <w:r w:rsidR="006066B7">
          <w:rPr>
            <w:rFonts w:ascii="Times New Roman" w:hAnsi="Times New Roman" w:cs="Times New Roman"/>
            <w:noProof/>
            <w:sz w:val="26"/>
            <w:szCs w:val="26"/>
          </w:rPr>
          <w:t>3</w:t>
        </w:r>
        <w:r w:rsidRPr="00BB18A4">
          <w:rPr>
            <w:rFonts w:ascii="Times New Roman" w:hAnsi="Times New Roman" w:cs="Times New Roman"/>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684882"/>
      <w:docPartObj>
        <w:docPartGallery w:val="Page Numbers (Top of Page)"/>
        <w:docPartUnique/>
      </w:docPartObj>
    </w:sdtPr>
    <w:sdtContent>
      <w:p w14:paraId="51955477" w14:textId="77777777" w:rsidR="00BB18A4" w:rsidRDefault="00000000">
        <w:pPr>
          <w:pStyle w:val="aff2"/>
          <w:jc w:val="center"/>
        </w:pPr>
      </w:p>
    </w:sdtContent>
  </w:sdt>
  <w:p w14:paraId="68D62B33" w14:textId="77777777" w:rsidR="004B1984" w:rsidRDefault="004B1984">
    <w:pPr>
      <w:pStyle w:val="22"/>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AC9"/>
    <w:multiLevelType w:val="multilevel"/>
    <w:tmpl w:val="9B4639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7F9184B"/>
    <w:multiLevelType w:val="multilevel"/>
    <w:tmpl w:val="5C5A59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3A2A28"/>
    <w:multiLevelType w:val="multilevel"/>
    <w:tmpl w:val="FBCC52B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52E4A8F"/>
    <w:multiLevelType w:val="multilevel"/>
    <w:tmpl w:val="1E5ABC1C"/>
    <w:lvl w:ilvl="0">
      <w:start w:val="1"/>
      <w:numFmt w:val="decimal"/>
      <w:lvlText w:val="%1."/>
      <w:lvlJc w:val="left"/>
      <w:pPr>
        <w:tabs>
          <w:tab w:val="num" w:pos="0"/>
        </w:tabs>
        <w:ind w:left="0" w:firstLine="0"/>
      </w:pPr>
      <w:rPr>
        <w:b w:val="0"/>
        <w:bCs w:val="0"/>
        <w:i w:val="0"/>
        <w:iCs w:val="0"/>
        <w:caps w:val="0"/>
        <w:smallCaps w:val="0"/>
        <w:strike w:val="0"/>
        <w:dstrike w:val="0"/>
        <w:color w:val="000000"/>
        <w:spacing w:val="10"/>
        <w:w w:val="100"/>
        <w:sz w:val="28"/>
        <w:szCs w:val="28"/>
        <w:u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3D128DF"/>
    <w:multiLevelType w:val="multilevel"/>
    <w:tmpl w:val="4E128494"/>
    <w:lvl w:ilvl="0">
      <w:start w:val="1"/>
      <w:numFmt w:val="decimal"/>
      <w:lvlText w:val="%1."/>
      <w:lvlJc w:val="left"/>
      <w:pPr>
        <w:tabs>
          <w:tab w:val="num" w:pos="0"/>
        </w:tabs>
        <w:ind w:left="1567" w:hanging="1425"/>
      </w:pPr>
      <w:rPr>
        <w:rFonts w:ascii="Times New Roman" w:hAnsi="Times New Roman" w:cs="Times New Roman"/>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298" w:hanging="720"/>
      </w:pPr>
    </w:lvl>
    <w:lvl w:ilvl="3">
      <w:start w:val="1"/>
      <w:numFmt w:val="decimal"/>
      <w:lvlText w:val="%1.%2.%3.%4."/>
      <w:lvlJc w:val="left"/>
      <w:pPr>
        <w:tabs>
          <w:tab w:val="num" w:pos="0"/>
        </w:tabs>
        <w:ind w:left="1876" w:hanging="108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672" w:hanging="1440"/>
      </w:pPr>
    </w:lvl>
    <w:lvl w:ilvl="6">
      <w:start w:val="1"/>
      <w:numFmt w:val="decimal"/>
      <w:lvlText w:val="%1.%2.%3.%4.%5.%6.%7."/>
      <w:lvlJc w:val="left"/>
      <w:pPr>
        <w:tabs>
          <w:tab w:val="num" w:pos="0"/>
        </w:tabs>
        <w:ind w:left="3250" w:hanging="1800"/>
      </w:pPr>
    </w:lvl>
    <w:lvl w:ilvl="7">
      <w:start w:val="1"/>
      <w:numFmt w:val="decimal"/>
      <w:lvlText w:val="%1.%2.%3.%4.%5.%6.%7.%8."/>
      <w:lvlJc w:val="left"/>
      <w:pPr>
        <w:tabs>
          <w:tab w:val="num" w:pos="0"/>
        </w:tabs>
        <w:ind w:left="3468" w:hanging="1800"/>
      </w:pPr>
    </w:lvl>
    <w:lvl w:ilvl="8">
      <w:start w:val="1"/>
      <w:numFmt w:val="decimal"/>
      <w:lvlText w:val="%1.%2.%3.%4.%5.%6.%7.%8.%9."/>
      <w:lvlJc w:val="left"/>
      <w:pPr>
        <w:tabs>
          <w:tab w:val="num" w:pos="0"/>
        </w:tabs>
        <w:ind w:left="4046" w:hanging="2160"/>
      </w:pPr>
    </w:lvl>
  </w:abstractNum>
  <w:abstractNum w:abstractNumId="5" w15:restartNumberingAfterBreak="0">
    <w:nsid w:val="473338C1"/>
    <w:multiLevelType w:val="multilevel"/>
    <w:tmpl w:val="F88CB73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5259544B"/>
    <w:multiLevelType w:val="multilevel"/>
    <w:tmpl w:val="0976633C"/>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FD55D36"/>
    <w:multiLevelType w:val="multilevel"/>
    <w:tmpl w:val="BAEC8914"/>
    <w:lvl w:ilvl="0">
      <w:start w:val="1"/>
      <w:numFmt w:val="decimal"/>
      <w:lvlText w:val="%1."/>
      <w:lvlJc w:val="left"/>
      <w:pPr>
        <w:tabs>
          <w:tab w:val="num" w:pos="0"/>
        </w:tabs>
        <w:ind w:left="1211" w:hanging="360"/>
      </w:pPr>
      <w:rPr>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151484049">
    <w:abstractNumId w:val="7"/>
  </w:num>
  <w:num w:numId="2" w16cid:durableId="1848448168">
    <w:abstractNumId w:val="3"/>
  </w:num>
  <w:num w:numId="3" w16cid:durableId="1408846231">
    <w:abstractNumId w:val="0"/>
  </w:num>
  <w:num w:numId="4" w16cid:durableId="1653632901">
    <w:abstractNumId w:val="2"/>
  </w:num>
  <w:num w:numId="5" w16cid:durableId="1246577178">
    <w:abstractNumId w:val="4"/>
  </w:num>
  <w:num w:numId="6" w16cid:durableId="1177235599">
    <w:abstractNumId w:val="6"/>
  </w:num>
  <w:num w:numId="7" w16cid:durableId="596060115">
    <w:abstractNumId w:val="5"/>
  </w:num>
  <w:num w:numId="8" w16cid:durableId="429084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B1984"/>
    <w:rsid w:val="001D5E5E"/>
    <w:rsid w:val="00284B7C"/>
    <w:rsid w:val="00290E9D"/>
    <w:rsid w:val="00316CAB"/>
    <w:rsid w:val="0045754F"/>
    <w:rsid w:val="004B1984"/>
    <w:rsid w:val="006066B7"/>
    <w:rsid w:val="00667833"/>
    <w:rsid w:val="008242EE"/>
    <w:rsid w:val="008B472B"/>
    <w:rsid w:val="00931398"/>
    <w:rsid w:val="00A4788F"/>
    <w:rsid w:val="00B86427"/>
    <w:rsid w:val="00BB18A4"/>
    <w:rsid w:val="00C532FB"/>
    <w:rsid w:val="00DF58C8"/>
    <w:rsid w:val="00E64F77"/>
    <w:rsid w:val="00FB45C3"/>
    <w:rsid w:val="00FF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7E8A7"/>
  <w15:docId w15:val="{6A72194A-D3B3-4CD1-B5A8-E069A7FC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2A26B3"/>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link w:val="11"/>
    <w:uiPriority w:val="99"/>
    <w:semiHidden/>
    <w:qFormat/>
    <w:rsid w:val="00F03824"/>
  </w:style>
  <w:style w:type="character" w:customStyle="1" w:styleId="a6">
    <w:name w:val="Основной текст с отступом Знак"/>
    <w:basedOn w:val="a0"/>
    <w:uiPriority w:val="99"/>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qFormat/>
    <w:rsid w:val="00CD39BA"/>
  </w:style>
  <w:style w:type="character" w:customStyle="1" w:styleId="3">
    <w:name w:val="Заголовок 3 Знак"/>
    <w:basedOn w:val="a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Текст выноски Знак"/>
    <w:basedOn w:val="a0"/>
    <w:uiPriority w:val="99"/>
    <w:semiHidden/>
    <w:qFormat/>
    <w:rsid w:val="00AD4870"/>
    <w:rPr>
      <w:rFonts w:ascii="Tahoma" w:hAnsi="Tahoma" w:cs="Tahoma"/>
      <w:sz w:val="16"/>
      <w:szCs w:val="16"/>
    </w:rPr>
  </w:style>
  <w:style w:type="character" w:customStyle="1" w:styleId="21">
    <w:name w:val="Основной текст 2 Знак1"/>
    <w:basedOn w:val="a0"/>
    <w:link w:val="22"/>
    <w:uiPriority w:val="99"/>
    <w:qFormat/>
    <w:rsid w:val="00BF202F"/>
    <w:rPr>
      <w:rFonts w:ascii="Calibri" w:eastAsia="Times New Roman" w:hAnsi="Calibri" w:cs="Calibri"/>
      <w:lang w:eastAsia="en-US"/>
    </w:rPr>
  </w:style>
  <w:style w:type="character" w:customStyle="1" w:styleId="apple-converted-space">
    <w:name w:val="apple-converted-space"/>
    <w:basedOn w:val="a0"/>
    <w:qFormat/>
    <w:rsid w:val="00A124BA"/>
  </w:style>
  <w:style w:type="character" w:customStyle="1" w:styleId="30">
    <w:name w:val="Основной текст с отступом 3 Знак"/>
    <w:basedOn w:val="a0"/>
    <w:link w:val="31"/>
    <w:qFormat/>
    <w:rsid w:val="00DE7589"/>
    <w:rPr>
      <w:rFonts w:ascii="Times New Roman" w:eastAsia="Times New Roman" w:hAnsi="Times New Roman" w:cs="Times New Roman"/>
      <w:sz w:val="16"/>
      <w:szCs w:val="16"/>
    </w:rPr>
  </w:style>
  <w:style w:type="character" w:customStyle="1" w:styleId="FontStyle12">
    <w:name w:val="Font Style12"/>
    <w:qFormat/>
    <w:rsid w:val="00DE7589"/>
    <w:rPr>
      <w:rFonts w:ascii="Times New Roman" w:hAnsi="Times New Roman" w:cs="Times New Roman"/>
      <w:b/>
      <w:bCs/>
      <w:sz w:val="26"/>
      <w:szCs w:val="26"/>
    </w:rPr>
  </w:style>
  <w:style w:type="character" w:customStyle="1" w:styleId="FontStyle13">
    <w:name w:val="Font Style13"/>
    <w:qFormat/>
    <w:rsid w:val="00DE7589"/>
    <w:rPr>
      <w:rFonts w:ascii="Times New Roman" w:hAnsi="Times New Roman" w:cs="Times New Roman"/>
      <w:sz w:val="26"/>
      <w:szCs w:val="26"/>
    </w:rPr>
  </w:style>
  <w:style w:type="character" w:customStyle="1" w:styleId="ac">
    <w:name w:val="Нижний колонтитул Знак"/>
    <w:basedOn w:val="a0"/>
    <w:uiPriority w:val="99"/>
    <w:qFormat/>
    <w:rsid w:val="00A31D40"/>
  </w:style>
  <w:style w:type="character" w:customStyle="1" w:styleId="31">
    <w:name w:val="Основной текст (3)_"/>
    <w:basedOn w:val="a0"/>
    <w:link w:val="30"/>
    <w:qFormat/>
    <w:rsid w:val="00FD76E1"/>
    <w:rPr>
      <w:b/>
      <w:bCs/>
      <w:spacing w:val="10"/>
      <w:shd w:val="clear" w:color="auto" w:fill="FFFFFF"/>
    </w:rPr>
  </w:style>
  <w:style w:type="character" w:customStyle="1" w:styleId="4">
    <w:name w:val="Основной текст4"/>
    <w:basedOn w:val="a7"/>
    <w:qFormat/>
    <w:rsid w:val="00FD76E1"/>
    <w:rPr>
      <w:rFonts w:ascii="Times New Roman" w:eastAsia="Times New Roman" w:hAnsi="Times New Roman" w:cs="Times New Roman"/>
      <w:b w:val="0"/>
      <w:bCs w:val="0"/>
      <w:i w:val="0"/>
      <w:iCs w:val="0"/>
      <w:caps w:val="0"/>
      <w:smallCaps w:val="0"/>
      <w:strike w:val="0"/>
      <w:dstrike w:val="0"/>
      <w:color w:val="000000"/>
      <w:spacing w:val="10"/>
      <w:w w:val="100"/>
      <w:sz w:val="24"/>
      <w:szCs w:val="24"/>
      <w:u w:val="none"/>
      <w:shd w:val="clear" w:color="auto" w:fill="FFFFFF"/>
      <w:lang w:val="ru-RU" w:eastAsia="ru-RU" w:bidi="ru-RU"/>
    </w:rPr>
  </w:style>
  <w:style w:type="character" w:customStyle="1" w:styleId="3Arial8pt0pt">
    <w:name w:val="Основной текст (3) + Arial;8 pt;Не полужирный;Интервал 0 pt"/>
    <w:basedOn w:val="31"/>
    <w:qFormat/>
    <w:rsid w:val="00FD76E1"/>
    <w:rPr>
      <w:rFonts w:ascii="Arial" w:eastAsia="Arial" w:hAnsi="Arial" w:cs="Arial"/>
      <w:b/>
      <w:bCs/>
      <w:i w:val="0"/>
      <w:iCs w:val="0"/>
      <w:caps w:val="0"/>
      <w:smallCaps w:val="0"/>
      <w:strike w:val="0"/>
      <w:dstrike w:val="0"/>
      <w:color w:val="000000"/>
      <w:spacing w:val="0"/>
      <w:w w:val="100"/>
      <w:sz w:val="16"/>
      <w:szCs w:val="16"/>
      <w:u w:val="none"/>
      <w:shd w:val="clear" w:color="auto" w:fill="FFFFFF"/>
      <w:lang w:val="en-US" w:eastAsia="en-US" w:bidi="en-US"/>
    </w:rPr>
  </w:style>
  <w:style w:type="character" w:customStyle="1" w:styleId="hps">
    <w:name w:val="hps"/>
    <w:basedOn w:val="a0"/>
    <w:qFormat/>
    <w:rsid w:val="00FD76E1"/>
  </w:style>
  <w:style w:type="character" w:customStyle="1" w:styleId="FontStyle116">
    <w:name w:val="Font Style116"/>
    <w:basedOn w:val="a0"/>
    <w:qFormat/>
    <w:rsid w:val="005C1888"/>
    <w:rPr>
      <w:rFonts w:ascii="Times New Roman" w:hAnsi="Times New Roman" w:cs="Times New Roman"/>
      <w:sz w:val="26"/>
      <w:szCs w:val="26"/>
    </w:rPr>
  </w:style>
  <w:style w:type="character" w:customStyle="1" w:styleId="10">
    <w:name w:val="Заголовок 1 Знак"/>
    <w:basedOn w:val="a0"/>
    <w:uiPriority w:val="99"/>
    <w:qFormat/>
    <w:rsid w:val="005D3B8F"/>
    <w:rPr>
      <w:rFonts w:asciiTheme="majorHAnsi" w:eastAsiaTheme="majorEastAsia" w:hAnsiTheme="majorHAnsi" w:cstheme="majorBidi"/>
      <w:b/>
      <w:bCs/>
      <w:color w:val="365F91" w:themeColor="accent1" w:themeShade="BF"/>
      <w:sz w:val="28"/>
      <w:szCs w:val="28"/>
    </w:rPr>
  </w:style>
  <w:style w:type="character" w:customStyle="1" w:styleId="105pt0pt">
    <w:name w:val="Основной текст + 10;5 pt;Интервал 0 pt"/>
    <w:basedOn w:val="a0"/>
    <w:qFormat/>
    <w:rsid w:val="005D3B8F"/>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styleId="ad">
    <w:name w:val="annotation reference"/>
    <w:basedOn w:val="a0"/>
    <w:uiPriority w:val="99"/>
    <w:semiHidden/>
    <w:unhideWhenUsed/>
    <w:qFormat/>
    <w:rsid w:val="0018199A"/>
    <w:rPr>
      <w:sz w:val="16"/>
      <w:szCs w:val="16"/>
    </w:rPr>
  </w:style>
  <w:style w:type="character" w:customStyle="1" w:styleId="ae">
    <w:name w:val="Текст примечания Знак"/>
    <w:basedOn w:val="a0"/>
    <w:uiPriority w:val="99"/>
    <w:semiHidden/>
    <w:qFormat/>
    <w:rsid w:val="0018199A"/>
    <w:rPr>
      <w:rFonts w:ascii="Times New Roman" w:eastAsia="Calibri" w:hAnsi="Times New Roman" w:cs="Times New Roman"/>
      <w:sz w:val="20"/>
      <w:szCs w:val="20"/>
      <w:lang w:eastAsia="en-US"/>
    </w:rPr>
  </w:style>
  <w:style w:type="character" w:customStyle="1" w:styleId="af">
    <w:name w:val="Символ сноски"/>
    <w:qFormat/>
    <w:rsid w:val="002A26B3"/>
  </w:style>
  <w:style w:type="character" w:customStyle="1" w:styleId="af0">
    <w:name w:val="Посещённая гиперссылка"/>
    <w:rsid w:val="002A26B3"/>
    <w:rPr>
      <w:color w:val="800000"/>
      <w:u w:val="single"/>
    </w:rPr>
  </w:style>
  <w:style w:type="character" w:customStyle="1" w:styleId="af1">
    <w:name w:val="Ссылка указателя"/>
    <w:qFormat/>
    <w:rsid w:val="002A26B3"/>
  </w:style>
  <w:style w:type="character" w:customStyle="1" w:styleId="Heading12">
    <w:name w:val="Heading #1 (2)_"/>
    <w:link w:val="Heading120"/>
    <w:qFormat/>
    <w:locked/>
    <w:rsid w:val="009F6871"/>
    <w:rPr>
      <w:b/>
      <w:bCs/>
      <w:i/>
      <w:iCs/>
      <w:spacing w:val="2"/>
      <w:sz w:val="25"/>
      <w:szCs w:val="25"/>
      <w:shd w:val="clear" w:color="auto" w:fill="FFFFFF"/>
    </w:rPr>
  </w:style>
  <w:style w:type="paragraph" w:customStyle="1" w:styleId="12">
    <w:name w:val="Заголовок1"/>
    <w:basedOn w:val="a"/>
    <w:next w:val="af2"/>
    <w:qFormat/>
    <w:rsid w:val="002A26B3"/>
    <w:pPr>
      <w:keepNext/>
      <w:spacing w:before="240" w:after="120"/>
    </w:pPr>
    <w:rPr>
      <w:rFonts w:ascii="Arial" w:eastAsia="Tahoma" w:hAnsi="Arial" w:cs="Droid Sans Devanagari"/>
      <w:sz w:val="28"/>
      <w:szCs w:val="28"/>
    </w:rPr>
  </w:style>
  <w:style w:type="paragraph" w:styleId="af2">
    <w:name w:val="Body Text"/>
    <w:basedOn w:val="a"/>
    <w:uiPriority w:val="99"/>
    <w:unhideWhenUsed/>
    <w:rsid w:val="00CD39BA"/>
    <w:pPr>
      <w:spacing w:after="120"/>
    </w:pPr>
  </w:style>
  <w:style w:type="paragraph" w:styleId="af3">
    <w:name w:val="List"/>
    <w:basedOn w:val="af2"/>
    <w:rsid w:val="002A26B3"/>
    <w:rPr>
      <w:rFonts w:cs="Droid Sans Devanagari"/>
    </w:rPr>
  </w:style>
  <w:style w:type="paragraph" w:customStyle="1" w:styleId="13">
    <w:name w:val="Название объекта1"/>
    <w:basedOn w:val="a"/>
    <w:qFormat/>
    <w:rsid w:val="004B1984"/>
    <w:pPr>
      <w:suppressLineNumbers/>
      <w:spacing w:before="120" w:after="120"/>
    </w:pPr>
    <w:rPr>
      <w:rFonts w:cs="Droid Sans Devanagari"/>
      <w:i/>
      <w:iCs/>
      <w:sz w:val="24"/>
      <w:szCs w:val="24"/>
    </w:rPr>
  </w:style>
  <w:style w:type="paragraph" w:styleId="af4">
    <w:name w:val="index heading"/>
    <w:basedOn w:val="a"/>
    <w:qFormat/>
    <w:rsid w:val="002A26B3"/>
    <w:pPr>
      <w:suppressLineNumbers/>
    </w:pPr>
    <w:rPr>
      <w:rFonts w:cs="Droid Sans Devanagari"/>
    </w:rPr>
  </w:style>
  <w:style w:type="paragraph" w:customStyle="1" w:styleId="11">
    <w:name w:val="Заголовок 11"/>
    <w:basedOn w:val="a"/>
    <w:next w:val="a"/>
    <w:link w:val="1"/>
    <w:uiPriority w:val="99"/>
    <w:qFormat/>
    <w:rsid w:val="005D3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0">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14">
    <w:name w:val="Название объекта1"/>
    <w:basedOn w:val="a"/>
    <w:qFormat/>
    <w:rsid w:val="002A26B3"/>
    <w:pPr>
      <w:suppressLineNumbers/>
      <w:spacing w:before="120" w:after="120"/>
    </w:pPr>
    <w:rPr>
      <w:rFonts w:cs="Droid Sans Devanagari"/>
      <w:i/>
      <w:iCs/>
      <w:sz w:val="24"/>
      <w:szCs w:val="24"/>
    </w:rPr>
  </w:style>
  <w:style w:type="paragraph" w:customStyle="1" w:styleId="15">
    <w:name w:val="Текст сноски1"/>
    <w:basedOn w:val="a"/>
    <w:uiPriority w:val="99"/>
    <w:qFormat/>
    <w:rsid w:val="00F03824"/>
    <w:pPr>
      <w:spacing w:after="0" w:line="240" w:lineRule="auto"/>
    </w:pPr>
    <w:rPr>
      <w:rFonts w:ascii="Times New Roman" w:eastAsia="Times New Roman" w:hAnsi="Times New Roman" w:cs="Times New Roman"/>
      <w:sz w:val="20"/>
      <w:szCs w:val="20"/>
    </w:rPr>
  </w:style>
  <w:style w:type="paragraph" w:customStyle="1" w:styleId="16">
    <w:name w:val="Верхний колонтитул1"/>
    <w:basedOn w:val="a"/>
    <w:link w:val="23"/>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5">
    <w:name w:val="Верхний и нижний колонтитулы"/>
    <w:basedOn w:val="a"/>
    <w:qFormat/>
    <w:rsid w:val="002A26B3"/>
  </w:style>
  <w:style w:type="paragraph" w:customStyle="1" w:styleId="22">
    <w:name w:val="Верхний колонтитул2"/>
    <w:basedOn w:val="a"/>
    <w:link w:val="21"/>
    <w:uiPriority w:val="99"/>
    <w:unhideWhenUsed/>
    <w:qFormat/>
    <w:rsid w:val="00F03824"/>
    <w:pPr>
      <w:tabs>
        <w:tab w:val="center" w:pos="4677"/>
        <w:tab w:val="right" w:pos="9355"/>
      </w:tabs>
      <w:spacing w:after="0" w:line="240" w:lineRule="auto"/>
    </w:pPr>
  </w:style>
  <w:style w:type="paragraph" w:styleId="af6">
    <w:name w:val="List Paragraph"/>
    <w:basedOn w:val="a"/>
    <w:uiPriority w:val="34"/>
    <w:qFormat/>
    <w:rsid w:val="00367F00"/>
    <w:pPr>
      <w:ind w:left="720"/>
      <w:contextualSpacing/>
    </w:pPr>
  </w:style>
  <w:style w:type="paragraph" w:styleId="af7">
    <w:name w:val="Body Text Indent"/>
    <w:basedOn w:val="a"/>
    <w:uiPriority w:val="99"/>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8">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9">
    <w:name w:val="No Spacing"/>
    <w:link w:val="afa"/>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uiPriority w:val="99"/>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3">
    <w:name w:val="Основной текст2"/>
    <w:basedOn w:val="a"/>
    <w:link w:val="16"/>
    <w:qFormat/>
    <w:rsid w:val="00D15282"/>
    <w:pPr>
      <w:widowControl w:val="0"/>
      <w:shd w:val="clear" w:color="auto" w:fill="FFFFFF"/>
      <w:spacing w:after="0" w:line="331" w:lineRule="exact"/>
      <w:ind w:hanging="840"/>
    </w:pPr>
    <w:rPr>
      <w:sz w:val="26"/>
      <w:szCs w:val="26"/>
    </w:rPr>
  </w:style>
  <w:style w:type="paragraph" w:styleId="afb">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4">
    <w:name w:val="Body Text 2"/>
    <w:basedOn w:val="a"/>
    <w:uiPriority w:val="99"/>
    <w:semiHidden/>
    <w:unhideWhenUsed/>
    <w:qFormat/>
    <w:rsid w:val="00A37885"/>
    <w:pPr>
      <w:spacing w:after="120" w:line="480" w:lineRule="auto"/>
    </w:pPr>
  </w:style>
  <w:style w:type="paragraph" w:styleId="afc">
    <w:name w:val="Balloon Text"/>
    <w:basedOn w:val="a"/>
    <w:uiPriority w:val="99"/>
    <w:semiHidden/>
    <w:unhideWhenUsed/>
    <w:qFormat/>
    <w:rsid w:val="00AD4870"/>
    <w:pPr>
      <w:spacing w:after="0" w:line="240" w:lineRule="auto"/>
    </w:pPr>
    <w:rPr>
      <w:rFonts w:ascii="Tahoma" w:hAnsi="Tahoma" w:cs="Tahoma"/>
      <w:sz w:val="16"/>
      <w:szCs w:val="16"/>
    </w:rPr>
  </w:style>
  <w:style w:type="paragraph" w:styleId="25">
    <w:name w:val="Body Text Indent 2"/>
    <w:basedOn w:val="a"/>
    <w:link w:val="211"/>
    <w:uiPriority w:val="99"/>
    <w:qFormat/>
    <w:rsid w:val="00BF202F"/>
    <w:pPr>
      <w:spacing w:after="120" w:line="480" w:lineRule="auto"/>
      <w:ind w:left="283"/>
    </w:pPr>
    <w:rPr>
      <w:rFonts w:ascii="Calibri" w:eastAsia="Times New Roman" w:hAnsi="Calibri" w:cs="Calibri"/>
      <w:lang w:eastAsia="en-US"/>
    </w:rPr>
  </w:style>
  <w:style w:type="paragraph" w:customStyle="1" w:styleId="26">
    <w:name w:val="Основной текст с отступом 2 Знак"/>
    <w:basedOn w:val="a"/>
    <w:link w:val="27"/>
    <w:qFormat/>
    <w:rsid w:val="009C613C"/>
    <w:pPr>
      <w:spacing w:after="0" w:line="360" w:lineRule="auto"/>
      <w:jc w:val="both"/>
    </w:pPr>
    <w:rPr>
      <w:rFonts w:ascii="Arial" w:eastAsia="Times New Roman" w:hAnsi="Arial" w:cs="Times New Roman"/>
      <w:b/>
      <w:i/>
      <w:sz w:val="28"/>
      <w:szCs w:val="20"/>
    </w:rPr>
  </w:style>
  <w:style w:type="paragraph" w:styleId="32">
    <w:name w:val="Body Text Indent 3"/>
    <w:basedOn w:val="a"/>
    <w:qFormat/>
    <w:rsid w:val="00DE7589"/>
    <w:pPr>
      <w:spacing w:after="120" w:line="240" w:lineRule="auto"/>
      <w:ind w:left="283"/>
    </w:pPr>
    <w:rPr>
      <w:rFonts w:ascii="Times New Roman" w:eastAsia="Times New Roman" w:hAnsi="Times New Roman" w:cs="Times New Roman"/>
      <w:sz w:val="16"/>
      <w:szCs w:val="16"/>
    </w:rPr>
  </w:style>
  <w:style w:type="paragraph" w:customStyle="1" w:styleId="Style3">
    <w:name w:val="Style3"/>
    <w:basedOn w:val="a"/>
    <w:qFormat/>
    <w:rsid w:val="00DE7589"/>
    <w:pPr>
      <w:widowControl w:val="0"/>
      <w:spacing w:after="0" w:line="350" w:lineRule="exact"/>
      <w:jc w:val="center"/>
    </w:pPr>
    <w:rPr>
      <w:rFonts w:ascii="Times New Roman" w:eastAsia="Times New Roman" w:hAnsi="Times New Roman" w:cs="Times New Roman"/>
      <w:sz w:val="24"/>
      <w:szCs w:val="24"/>
    </w:rPr>
  </w:style>
  <w:style w:type="paragraph" w:customStyle="1" w:styleId="17">
    <w:name w:val="Нижний колонтитул1"/>
    <w:basedOn w:val="a"/>
    <w:uiPriority w:val="99"/>
    <w:unhideWhenUsed/>
    <w:qFormat/>
    <w:rsid w:val="00A31D40"/>
    <w:pPr>
      <w:tabs>
        <w:tab w:val="center" w:pos="4677"/>
        <w:tab w:val="right" w:pos="9355"/>
      </w:tabs>
      <w:spacing w:after="0" w:line="240" w:lineRule="auto"/>
    </w:pPr>
  </w:style>
  <w:style w:type="paragraph" w:customStyle="1" w:styleId="60">
    <w:name w:val="Основной текст6"/>
    <w:basedOn w:val="a"/>
    <w:qFormat/>
    <w:rsid w:val="00FD76E1"/>
    <w:pPr>
      <w:widowControl w:val="0"/>
      <w:shd w:val="clear" w:color="auto" w:fill="FFFFFF"/>
      <w:spacing w:before="1200" w:after="120" w:line="298" w:lineRule="exact"/>
      <w:jc w:val="center"/>
    </w:pPr>
    <w:rPr>
      <w:rFonts w:ascii="Times New Roman" w:eastAsia="Times New Roman" w:hAnsi="Times New Roman" w:cs="Times New Roman"/>
      <w:spacing w:val="10"/>
      <w:sz w:val="20"/>
      <w:szCs w:val="20"/>
    </w:rPr>
  </w:style>
  <w:style w:type="paragraph" w:customStyle="1" w:styleId="33">
    <w:name w:val="Основной текст (3)"/>
    <w:basedOn w:val="a"/>
    <w:qFormat/>
    <w:rsid w:val="00FD76E1"/>
    <w:pPr>
      <w:widowControl w:val="0"/>
      <w:shd w:val="clear" w:color="auto" w:fill="FFFFFF"/>
      <w:spacing w:after="0" w:line="299" w:lineRule="exact"/>
      <w:jc w:val="both"/>
    </w:pPr>
    <w:rPr>
      <w:b/>
      <w:bCs/>
      <w:spacing w:val="10"/>
    </w:rPr>
  </w:style>
  <w:style w:type="paragraph" w:customStyle="1" w:styleId="ConsPlusNormal">
    <w:name w:val="ConsPlusNormal"/>
    <w:qFormat/>
    <w:rsid w:val="00FD76E1"/>
    <w:rPr>
      <w:rFonts w:ascii="Arial" w:eastAsia="Calibri" w:hAnsi="Arial" w:cs="Arial"/>
      <w:sz w:val="20"/>
      <w:szCs w:val="20"/>
      <w:lang w:eastAsia="en-US"/>
    </w:rPr>
  </w:style>
  <w:style w:type="paragraph" w:customStyle="1" w:styleId="18">
    <w:name w:val="Основной текст1"/>
    <w:basedOn w:val="a"/>
    <w:qFormat/>
    <w:rsid w:val="00FD76E1"/>
    <w:pPr>
      <w:widowControl w:val="0"/>
      <w:shd w:val="clear" w:color="auto" w:fill="FFFFFF"/>
      <w:spacing w:after="0" w:line="322" w:lineRule="exact"/>
      <w:jc w:val="center"/>
    </w:pPr>
    <w:rPr>
      <w:spacing w:val="2"/>
      <w:sz w:val="23"/>
      <w:szCs w:val="23"/>
    </w:rPr>
  </w:style>
  <w:style w:type="paragraph" w:customStyle="1" w:styleId="Style72">
    <w:name w:val="Style72"/>
    <w:basedOn w:val="a"/>
    <w:qFormat/>
    <w:rsid w:val="005C1888"/>
    <w:pPr>
      <w:widowControl w:val="0"/>
      <w:spacing w:after="0" w:line="456" w:lineRule="exact"/>
      <w:ind w:firstLine="696"/>
      <w:jc w:val="both"/>
    </w:pPr>
    <w:rPr>
      <w:rFonts w:ascii="Times New Roman" w:eastAsia="Times New Roman" w:hAnsi="Times New Roman" w:cs="Times New Roman"/>
      <w:sz w:val="24"/>
      <w:szCs w:val="24"/>
    </w:rPr>
  </w:style>
  <w:style w:type="paragraph" w:customStyle="1" w:styleId="Style29">
    <w:name w:val="Style29"/>
    <w:basedOn w:val="a"/>
    <w:uiPriority w:val="99"/>
    <w:qFormat/>
    <w:rsid w:val="005D3B8F"/>
    <w:pPr>
      <w:widowControl w:val="0"/>
      <w:spacing w:after="0" w:line="492" w:lineRule="exact"/>
      <w:jc w:val="both"/>
    </w:pPr>
    <w:rPr>
      <w:rFonts w:ascii="Times New Roman" w:eastAsia="Times New Roman" w:hAnsi="Times New Roman" w:cs="Times New Roman"/>
      <w:sz w:val="24"/>
      <w:szCs w:val="24"/>
    </w:rPr>
  </w:style>
  <w:style w:type="paragraph" w:customStyle="1" w:styleId="Style108">
    <w:name w:val="Style108"/>
    <w:basedOn w:val="a"/>
    <w:qFormat/>
    <w:rsid w:val="005D3B8F"/>
    <w:pPr>
      <w:widowControl w:val="0"/>
      <w:spacing w:after="0" w:line="487" w:lineRule="exact"/>
      <w:jc w:val="both"/>
    </w:pPr>
    <w:rPr>
      <w:rFonts w:ascii="Times New Roman" w:eastAsia="Times New Roman" w:hAnsi="Times New Roman" w:cs="Times New Roman"/>
      <w:sz w:val="24"/>
      <w:szCs w:val="24"/>
    </w:rPr>
  </w:style>
  <w:style w:type="paragraph" w:customStyle="1" w:styleId="Style11">
    <w:name w:val="Style11"/>
    <w:basedOn w:val="a"/>
    <w:uiPriority w:val="99"/>
    <w:qFormat/>
    <w:rsid w:val="005D3B8F"/>
    <w:pPr>
      <w:widowControl w:val="0"/>
      <w:spacing w:after="0" w:line="240" w:lineRule="auto"/>
    </w:pPr>
    <w:rPr>
      <w:rFonts w:ascii="Times New Roman" w:eastAsia="Times New Roman" w:hAnsi="Times New Roman" w:cs="Times New Roman"/>
      <w:sz w:val="24"/>
      <w:szCs w:val="24"/>
    </w:rPr>
  </w:style>
  <w:style w:type="paragraph" w:styleId="afd">
    <w:name w:val="TOC Heading"/>
    <w:basedOn w:val="11"/>
    <w:next w:val="a"/>
    <w:uiPriority w:val="39"/>
    <w:unhideWhenUsed/>
    <w:qFormat/>
    <w:rsid w:val="00626F3F"/>
    <w:rPr>
      <w:lang w:eastAsia="en-US"/>
    </w:rPr>
  </w:style>
  <w:style w:type="paragraph" w:customStyle="1" w:styleId="110">
    <w:name w:val="Оглавление 11"/>
    <w:basedOn w:val="a"/>
    <w:next w:val="a"/>
    <w:autoRedefine/>
    <w:uiPriority w:val="39"/>
    <w:unhideWhenUsed/>
    <w:qFormat/>
    <w:rsid w:val="0047605D"/>
    <w:pPr>
      <w:tabs>
        <w:tab w:val="left" w:pos="660"/>
        <w:tab w:val="left" w:pos="709"/>
        <w:tab w:val="right" w:leader="dot" w:pos="9498"/>
      </w:tabs>
      <w:spacing w:after="0" w:line="240" w:lineRule="auto"/>
    </w:pPr>
  </w:style>
  <w:style w:type="paragraph" w:customStyle="1" w:styleId="27">
    <w:name w:val="Основной текст с отступом2"/>
    <w:link w:val="26"/>
    <w:qFormat/>
    <w:rsid w:val="00CF30E7"/>
    <w:pPr>
      <w:spacing w:line="360" w:lineRule="auto"/>
      <w:ind w:firstLine="720"/>
      <w:jc w:val="both"/>
    </w:pPr>
    <w:rPr>
      <w:rFonts w:ascii="Lucida Grande" w:eastAsia="ヒラギノ角ゴ Pro W3" w:hAnsi="Lucida Grande" w:cs="Times New Roman"/>
      <w:color w:val="000000"/>
      <w:sz w:val="28"/>
      <w:szCs w:val="20"/>
    </w:rPr>
  </w:style>
  <w:style w:type="paragraph" w:styleId="afe">
    <w:name w:val="annotation text"/>
    <w:basedOn w:val="a"/>
    <w:uiPriority w:val="99"/>
    <w:semiHidden/>
    <w:unhideWhenUsed/>
    <w:qFormat/>
    <w:rsid w:val="0018199A"/>
    <w:pPr>
      <w:spacing w:after="0" w:line="240" w:lineRule="auto"/>
      <w:ind w:firstLine="709"/>
      <w:jc w:val="both"/>
    </w:pPr>
    <w:rPr>
      <w:rFonts w:ascii="Times New Roman" w:eastAsia="Calibri" w:hAnsi="Times New Roman" w:cs="Times New Roman"/>
      <w:sz w:val="20"/>
      <w:szCs w:val="20"/>
      <w:lang w:eastAsia="en-US"/>
    </w:rPr>
  </w:style>
  <w:style w:type="paragraph" w:customStyle="1" w:styleId="19">
    <w:name w:val="Абзац списка1"/>
    <w:basedOn w:val="a"/>
    <w:qFormat/>
    <w:rsid w:val="00383C85"/>
    <w:pPr>
      <w:spacing w:after="0" w:line="240" w:lineRule="auto"/>
      <w:ind w:left="720"/>
      <w:contextualSpacing/>
    </w:pPr>
    <w:rPr>
      <w:rFonts w:ascii="Calibri" w:eastAsia="Courier New" w:hAnsi="Calibri" w:cs="Times New Roman"/>
      <w:kern w:val="2"/>
      <w:sz w:val="28"/>
      <w:szCs w:val="28"/>
    </w:rPr>
  </w:style>
  <w:style w:type="paragraph" w:customStyle="1" w:styleId="aff">
    <w:name w:val="Содержимое таблицы"/>
    <w:basedOn w:val="a"/>
    <w:qFormat/>
    <w:rsid w:val="00383C85"/>
    <w:pPr>
      <w:suppressLineNumbers/>
    </w:pPr>
    <w:rPr>
      <w:rFonts w:ascii="Calibri" w:eastAsia="Courier New" w:hAnsi="Calibri" w:cs="Times New Roman"/>
      <w:kern w:val="2"/>
      <w:lang w:eastAsia="en-US"/>
    </w:rPr>
  </w:style>
  <w:style w:type="paragraph" w:customStyle="1" w:styleId="211">
    <w:name w:val="Основной текст с отступом 2 Знак1"/>
    <w:basedOn w:val="a"/>
    <w:link w:val="25"/>
    <w:qFormat/>
    <w:rsid w:val="004802EC"/>
    <w:pPr>
      <w:spacing w:after="0" w:line="240" w:lineRule="auto"/>
      <w:ind w:left="720"/>
      <w:contextualSpacing/>
    </w:pPr>
    <w:rPr>
      <w:rFonts w:ascii="Calibri" w:eastAsia="Courier New" w:hAnsi="Calibri" w:cs="Times New Roman"/>
      <w:kern w:val="2"/>
      <w:sz w:val="28"/>
      <w:szCs w:val="28"/>
    </w:rPr>
  </w:style>
  <w:style w:type="paragraph" w:customStyle="1" w:styleId="aff0">
    <w:name w:val="Содержимое врезки"/>
    <w:basedOn w:val="a"/>
    <w:qFormat/>
    <w:rsid w:val="002A26B3"/>
  </w:style>
  <w:style w:type="paragraph" w:customStyle="1" w:styleId="Heading120">
    <w:name w:val="Heading #1 (2)"/>
    <w:basedOn w:val="a"/>
    <w:link w:val="Heading12"/>
    <w:qFormat/>
    <w:rsid w:val="009F6871"/>
    <w:pPr>
      <w:widowControl w:val="0"/>
      <w:shd w:val="clear" w:color="auto" w:fill="FFFFFF"/>
      <w:suppressAutoHyphens w:val="0"/>
      <w:spacing w:before="240" w:after="240" w:line="331" w:lineRule="exact"/>
      <w:ind w:firstLine="700"/>
      <w:jc w:val="both"/>
      <w:outlineLvl w:val="0"/>
    </w:pPr>
    <w:rPr>
      <w:b/>
      <w:bCs/>
      <w:i/>
      <w:iCs/>
      <w:spacing w:val="2"/>
      <w:sz w:val="25"/>
      <w:szCs w:val="25"/>
    </w:rPr>
  </w:style>
  <w:style w:type="paragraph" w:customStyle="1" w:styleId="34">
    <w:name w:val="Верхний колонтитул3"/>
    <w:basedOn w:val="af5"/>
    <w:rsid w:val="004B1984"/>
  </w:style>
  <w:style w:type="table" w:customStyle="1" w:styleId="1a">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2">
    <w:name w:val="header"/>
    <w:basedOn w:val="a"/>
    <w:link w:val="28"/>
    <w:uiPriority w:val="99"/>
    <w:unhideWhenUsed/>
    <w:rsid w:val="00A4788F"/>
    <w:pPr>
      <w:tabs>
        <w:tab w:val="center" w:pos="4677"/>
        <w:tab w:val="right" w:pos="9355"/>
      </w:tabs>
      <w:spacing w:after="0" w:line="240" w:lineRule="auto"/>
    </w:pPr>
  </w:style>
  <w:style w:type="character" w:customStyle="1" w:styleId="28">
    <w:name w:val="Верхний колонтитул Знак2"/>
    <w:basedOn w:val="a0"/>
    <w:link w:val="aff2"/>
    <w:uiPriority w:val="99"/>
    <w:semiHidden/>
    <w:rsid w:val="00A4788F"/>
  </w:style>
  <w:style w:type="paragraph" w:styleId="aff3">
    <w:name w:val="footer"/>
    <w:basedOn w:val="a"/>
    <w:link w:val="1b"/>
    <w:uiPriority w:val="99"/>
    <w:semiHidden/>
    <w:unhideWhenUsed/>
    <w:rsid w:val="00A4788F"/>
    <w:pPr>
      <w:tabs>
        <w:tab w:val="center" w:pos="4677"/>
        <w:tab w:val="right" w:pos="9355"/>
      </w:tabs>
      <w:spacing w:after="0" w:line="240" w:lineRule="auto"/>
    </w:pPr>
  </w:style>
  <w:style w:type="character" w:customStyle="1" w:styleId="1b">
    <w:name w:val="Нижний колонтитул Знак1"/>
    <w:basedOn w:val="a0"/>
    <w:link w:val="aff3"/>
    <w:uiPriority w:val="99"/>
    <w:semiHidden/>
    <w:rsid w:val="00A4788F"/>
  </w:style>
  <w:style w:type="character" w:customStyle="1" w:styleId="afa">
    <w:name w:val="Без интервала Знак"/>
    <w:link w:val="af9"/>
    <w:qFormat/>
    <w:locked/>
    <w:rsid w:val="0093139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816">
      <w:bodyDiv w:val="1"/>
      <w:marLeft w:val="0"/>
      <w:marRight w:val="0"/>
      <w:marTop w:val="0"/>
      <w:marBottom w:val="0"/>
      <w:divBdr>
        <w:top w:val="none" w:sz="0" w:space="0" w:color="auto"/>
        <w:left w:val="none" w:sz="0" w:space="0" w:color="auto"/>
        <w:bottom w:val="none" w:sz="0" w:space="0" w:color="auto"/>
        <w:right w:val="none" w:sz="0" w:space="0" w:color="auto"/>
      </w:divBdr>
    </w:div>
    <w:div w:id="121926378">
      <w:bodyDiv w:val="1"/>
      <w:marLeft w:val="0"/>
      <w:marRight w:val="0"/>
      <w:marTop w:val="0"/>
      <w:marBottom w:val="0"/>
      <w:divBdr>
        <w:top w:val="none" w:sz="0" w:space="0" w:color="auto"/>
        <w:left w:val="none" w:sz="0" w:space="0" w:color="auto"/>
        <w:bottom w:val="none" w:sz="0" w:space="0" w:color="auto"/>
        <w:right w:val="none" w:sz="0" w:space="0" w:color="auto"/>
      </w:divBdr>
    </w:div>
    <w:div w:id="1275600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pi.fsin.su/elektronnaya-informatsionno-obrazovatelnaya-sreda-institu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anbook.com/boo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87;&#1080;.&#1092;&#1089;&#1080;&#1085;.&#1088;&#1092;/&#1087;&#1088;&#1086;&#1084;&#1077;&#1090;&#1077;&#1081;/&#1086;&#1073;&#1091;&#1095;&#1077;&#1085;&#1080;&#1077;/&#1073;&#1080;&#1073;&#1083;&#1080;&#1086;&#1090;&#1077;&#1082;&#1072;"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BE78-6FA0-442A-9554-A4DCD52E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10123</Words>
  <Characters>57703</Characters>
  <Application>Microsoft Office Word</Application>
  <DocSecurity>0</DocSecurity>
  <Lines>480</Lines>
  <Paragraphs>135</Paragraphs>
  <ScaleCrop>false</ScaleCrop>
  <Company/>
  <LinksUpToDate>false</LinksUpToDate>
  <CharactersWithSpaces>67691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23</cp:revision>
  <cp:lastPrinted>2022-06-29T08:39:00Z</cp:lastPrinted>
  <dcterms:created xsi:type="dcterms:W3CDTF">2021-05-19T07:30:00Z</dcterms:created>
  <dcterms:modified xsi:type="dcterms:W3CDTF">2023-12-29T06:05:00Z</dcterms:modified>
  <dc:language>ru-RU</dc:language>
</cp:coreProperties>
</file>