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DFEB" w14:textId="77777777" w:rsidR="00F67A33" w:rsidRDefault="00F67A33" w:rsidP="00F67A33">
      <w:pPr>
        <w:spacing w:after="0" w:line="240" w:lineRule="auto"/>
        <w:jc w:val="right"/>
        <w:rPr>
          <w:rFonts w:ascii="Times New Roman" w:hAnsi="Times New Roman" w:cs="Times New Roman"/>
          <w:i/>
          <w:snapToGrid w:val="0"/>
          <w:sz w:val="28"/>
          <w:szCs w:val="28"/>
        </w:rPr>
      </w:pPr>
      <w:r>
        <w:rPr>
          <w:rFonts w:ascii="Times New Roman" w:hAnsi="Times New Roman" w:cs="Times New Roman"/>
          <w:i/>
          <w:snapToGrid w:val="0"/>
          <w:sz w:val="28"/>
          <w:szCs w:val="28"/>
        </w:rPr>
        <w:t>Приложение 4</w:t>
      </w:r>
    </w:p>
    <w:p w14:paraId="4A26333B" w14:textId="77777777" w:rsidR="00F67A33" w:rsidRDefault="00F67A33" w:rsidP="00F67A33">
      <w:pPr>
        <w:spacing w:after="0" w:line="240" w:lineRule="auto"/>
        <w:jc w:val="right"/>
        <w:rPr>
          <w:rFonts w:ascii="Times New Roman" w:eastAsia="Calibri" w:hAnsi="Times New Roman" w:cs="Times New Roman"/>
          <w:b/>
          <w:bCs/>
          <w:sz w:val="20"/>
          <w:szCs w:val="20"/>
          <w:lang w:eastAsia="en-US"/>
        </w:rPr>
      </w:pPr>
    </w:p>
    <w:p w14:paraId="368837D3" w14:textId="77777777" w:rsidR="00582599" w:rsidRDefault="00E4375C">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22D267E1" w14:textId="77777777" w:rsidR="00582599" w:rsidRDefault="00E4375C">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7CE7EE7D" w14:textId="77777777" w:rsidR="00582599" w:rsidRDefault="00E4375C">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68B523C0" w14:textId="77777777" w:rsidR="00582599" w:rsidRDefault="00E4375C">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08295DC9" w14:textId="77777777" w:rsidR="00582599" w:rsidRDefault="00E4375C">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35FFA41D" w14:textId="77777777" w:rsidR="00582599" w:rsidRDefault="00E4375C">
      <w:pPr>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Кафедра зоотехнии</w:t>
      </w:r>
    </w:p>
    <w:p w14:paraId="2B47B9F0" w14:textId="77777777" w:rsidR="00582599" w:rsidRDefault="00582599">
      <w:pPr>
        <w:spacing w:after="0" w:line="240" w:lineRule="auto"/>
        <w:jc w:val="center"/>
        <w:rPr>
          <w:rFonts w:ascii="Times New Roman" w:eastAsia="Calibri" w:hAnsi="Times New Roman" w:cs="Times New Roman"/>
          <w:bCs/>
          <w:sz w:val="28"/>
          <w:szCs w:val="28"/>
          <w:lang w:eastAsia="en-US"/>
        </w:rPr>
      </w:pPr>
    </w:p>
    <w:p w14:paraId="79B4F803" w14:textId="77777777" w:rsidR="00F67A33" w:rsidRDefault="00F67A33">
      <w:pPr>
        <w:spacing w:after="0" w:line="240" w:lineRule="auto"/>
        <w:jc w:val="center"/>
        <w:rPr>
          <w:rFonts w:ascii="Times New Roman" w:eastAsia="Calibri" w:hAnsi="Times New Roman" w:cs="Times New Roman"/>
          <w:bCs/>
          <w:sz w:val="28"/>
          <w:szCs w:val="28"/>
          <w:lang w:eastAsia="en-US"/>
        </w:rPr>
      </w:pPr>
    </w:p>
    <w:p w14:paraId="2E9B8466" w14:textId="77777777" w:rsidR="00582599" w:rsidRDefault="00582599">
      <w:pPr>
        <w:spacing w:after="0" w:line="240" w:lineRule="auto"/>
        <w:jc w:val="center"/>
        <w:rPr>
          <w:rFonts w:ascii="Times New Roman" w:eastAsia="Calibri" w:hAnsi="Times New Roman" w:cs="Times New Roman"/>
          <w:bCs/>
          <w:sz w:val="28"/>
          <w:szCs w:val="28"/>
          <w:lang w:eastAsia="en-US"/>
        </w:rPr>
      </w:pPr>
    </w:p>
    <w:p w14:paraId="02297659" w14:textId="77777777" w:rsidR="00295437" w:rsidRDefault="00295437" w:rsidP="00295437">
      <w:pPr>
        <w:pStyle w:val="af7"/>
        <w:rPr>
          <w:sz w:val="28"/>
          <w:szCs w:val="28"/>
        </w:rPr>
      </w:pPr>
    </w:p>
    <w:p w14:paraId="0BADED95" w14:textId="77777777" w:rsidR="00295437" w:rsidRDefault="00295437" w:rsidP="00295437">
      <w:pPr>
        <w:pStyle w:val="af7"/>
        <w:rPr>
          <w:sz w:val="28"/>
          <w:szCs w:val="28"/>
        </w:rPr>
      </w:pPr>
    </w:p>
    <w:p w14:paraId="2A8017EB" w14:textId="77777777" w:rsidR="00295437" w:rsidRDefault="00295437" w:rsidP="00295437">
      <w:pPr>
        <w:pStyle w:val="af7"/>
        <w:rPr>
          <w:sz w:val="28"/>
          <w:szCs w:val="28"/>
        </w:rPr>
      </w:pPr>
    </w:p>
    <w:p w14:paraId="0F2251FB" w14:textId="77777777" w:rsidR="00295437" w:rsidRDefault="00295437" w:rsidP="00295437">
      <w:pPr>
        <w:pStyle w:val="af7"/>
        <w:rPr>
          <w:sz w:val="28"/>
          <w:szCs w:val="28"/>
        </w:rPr>
      </w:pPr>
    </w:p>
    <w:p w14:paraId="32AFB694" w14:textId="77777777" w:rsidR="00295437" w:rsidRDefault="00295437" w:rsidP="00295437">
      <w:pPr>
        <w:pStyle w:val="af7"/>
        <w:rPr>
          <w:sz w:val="28"/>
          <w:szCs w:val="28"/>
        </w:rPr>
      </w:pPr>
    </w:p>
    <w:p w14:paraId="19FC2A4A" w14:textId="77777777" w:rsidR="00295437" w:rsidRDefault="00295437" w:rsidP="00295437">
      <w:pPr>
        <w:pStyle w:val="af7"/>
        <w:rPr>
          <w:sz w:val="28"/>
          <w:szCs w:val="28"/>
        </w:rPr>
      </w:pPr>
    </w:p>
    <w:p w14:paraId="79EF24E5" w14:textId="77777777" w:rsidR="00295437" w:rsidRDefault="00295437" w:rsidP="00295437">
      <w:pPr>
        <w:pStyle w:val="af7"/>
        <w:rPr>
          <w:sz w:val="28"/>
          <w:szCs w:val="28"/>
        </w:rPr>
      </w:pPr>
    </w:p>
    <w:p w14:paraId="66675CBD" w14:textId="77777777" w:rsidR="00295437" w:rsidRDefault="00295437" w:rsidP="00295437">
      <w:pPr>
        <w:pStyle w:val="af7"/>
        <w:rPr>
          <w:sz w:val="28"/>
          <w:szCs w:val="28"/>
        </w:rPr>
      </w:pPr>
    </w:p>
    <w:p w14:paraId="56A43ABB" w14:textId="77777777" w:rsidR="00774C2E" w:rsidRDefault="00774C2E" w:rsidP="00774C2E">
      <w:pPr>
        <w:spacing w:after="0" w:line="240" w:lineRule="auto"/>
        <w:ind w:left="5245"/>
        <w:jc w:val="center"/>
        <w:rPr>
          <w:rFonts w:ascii="Times New Roman" w:eastAsia="Calibri" w:hAnsi="Times New Roman" w:cs="Times New Roman"/>
          <w:bCs/>
          <w:sz w:val="28"/>
          <w:szCs w:val="28"/>
          <w:lang w:eastAsia="en-US"/>
        </w:rPr>
      </w:pPr>
    </w:p>
    <w:p w14:paraId="756E07E0" w14:textId="77777777" w:rsidR="00582599" w:rsidRDefault="00582599">
      <w:pPr>
        <w:spacing w:after="0" w:line="240" w:lineRule="auto"/>
        <w:rPr>
          <w:rFonts w:ascii="Times New Roman" w:eastAsia="Times New Roman" w:hAnsi="Times New Roman" w:cs="Times New Roman"/>
          <w:b/>
          <w:sz w:val="28"/>
          <w:szCs w:val="28"/>
        </w:rPr>
      </w:pPr>
    </w:p>
    <w:p w14:paraId="19310474" w14:textId="77777777" w:rsidR="00F67A33" w:rsidRDefault="00F67A33">
      <w:pPr>
        <w:spacing w:after="0" w:line="240" w:lineRule="auto"/>
        <w:rPr>
          <w:rFonts w:ascii="Times New Roman" w:eastAsia="Times New Roman" w:hAnsi="Times New Roman" w:cs="Times New Roman"/>
          <w:b/>
          <w:sz w:val="28"/>
          <w:szCs w:val="28"/>
        </w:rPr>
      </w:pPr>
    </w:p>
    <w:p w14:paraId="08849529" w14:textId="77777777" w:rsidR="00582599" w:rsidRDefault="00582599">
      <w:pPr>
        <w:spacing w:after="0" w:line="240" w:lineRule="auto"/>
        <w:rPr>
          <w:rFonts w:ascii="Times New Roman" w:eastAsia="Times New Roman" w:hAnsi="Times New Roman" w:cs="Times New Roman"/>
          <w:b/>
          <w:sz w:val="28"/>
          <w:szCs w:val="28"/>
        </w:rPr>
      </w:pPr>
    </w:p>
    <w:p w14:paraId="615AF027" w14:textId="77777777" w:rsidR="00582599" w:rsidRDefault="00582599">
      <w:pPr>
        <w:spacing w:after="0" w:line="240" w:lineRule="auto"/>
        <w:rPr>
          <w:rFonts w:ascii="Times New Roman" w:eastAsia="Times New Roman" w:hAnsi="Times New Roman" w:cs="Times New Roman"/>
          <w:sz w:val="28"/>
          <w:szCs w:val="28"/>
        </w:rPr>
      </w:pPr>
    </w:p>
    <w:p w14:paraId="78BBF316" w14:textId="77777777" w:rsidR="00582599" w:rsidRDefault="00E4375C">
      <w:pPr>
        <w:tabs>
          <w:tab w:val="left" w:pos="0"/>
        </w:tabs>
        <w:spacing w:after="0" w:line="240" w:lineRule="auto"/>
        <w:jc w:val="center"/>
        <w:rPr>
          <w:rFonts w:ascii="Times New Roman" w:eastAsia="Calibri" w:hAnsi="Times New Roman" w:cs="Times New Roman"/>
          <w:sz w:val="28"/>
          <w:szCs w:val="28"/>
          <w:lang w:eastAsia="en-US"/>
        </w:rPr>
      </w:pPr>
      <w:r w:rsidRPr="00F67A33">
        <w:rPr>
          <w:rFonts w:ascii="Times New Roman" w:eastAsia="Calibri" w:hAnsi="Times New Roman" w:cs="Times New Roman"/>
          <w:bCs/>
          <w:sz w:val="28"/>
          <w:szCs w:val="28"/>
          <w:lang w:eastAsia="en-US"/>
        </w:rPr>
        <w:t xml:space="preserve">РАБОЧАЯ ПРОГРАММА </w:t>
      </w:r>
      <w:r w:rsidRPr="00F67A33">
        <w:rPr>
          <w:rFonts w:ascii="Times New Roman" w:eastAsia="Calibri" w:hAnsi="Times New Roman" w:cs="Times New Roman"/>
          <w:sz w:val="28"/>
          <w:szCs w:val="28"/>
          <w:lang w:eastAsia="en-US"/>
        </w:rPr>
        <w:t xml:space="preserve">ДИСЦИПЛИНЫ </w:t>
      </w:r>
    </w:p>
    <w:p w14:paraId="5D699AE9" w14:textId="77777777" w:rsidR="00F67A33" w:rsidRPr="00F67A33" w:rsidRDefault="00F67A33">
      <w:pPr>
        <w:tabs>
          <w:tab w:val="left" w:pos="0"/>
        </w:tabs>
        <w:spacing w:after="0" w:line="240" w:lineRule="auto"/>
        <w:jc w:val="center"/>
        <w:rPr>
          <w:rFonts w:ascii="Times New Roman" w:eastAsia="Calibri" w:hAnsi="Times New Roman" w:cs="Times New Roman"/>
          <w:sz w:val="28"/>
          <w:szCs w:val="28"/>
          <w:lang w:eastAsia="en-US"/>
        </w:rPr>
      </w:pPr>
    </w:p>
    <w:p w14:paraId="3768C9AB" w14:textId="77777777" w:rsidR="00582599" w:rsidRDefault="00E4375C">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ОРГАНИЧЕСКАЯ, БИОЛ</w:t>
      </w:r>
      <w:r w:rsidR="00F67A33">
        <w:rPr>
          <w:rFonts w:ascii="Times New Roman" w:eastAsia="Calibri" w:hAnsi="Times New Roman" w:cs="Times New Roman"/>
          <w:b/>
          <w:sz w:val="28"/>
          <w:szCs w:val="28"/>
          <w:lang w:eastAsia="en-US"/>
        </w:rPr>
        <w:t>ОГИЧЕСКАЯ И ФИЗКОЛЛОИДНАЯ ХИМИЯ</w:t>
      </w:r>
    </w:p>
    <w:p w14:paraId="4A0D639C"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7EB3443D" w14:textId="77777777" w:rsidR="00435A74" w:rsidRDefault="00435A74" w:rsidP="00435A74">
      <w:pPr>
        <w:tabs>
          <w:tab w:val="left" w:pos="0"/>
        </w:tabs>
        <w:spacing w:after="0" w:line="240" w:lineRule="auto"/>
        <w:jc w:val="center"/>
      </w:pPr>
      <w:r>
        <w:rPr>
          <w:rFonts w:ascii="Times New Roman" w:hAnsi="Times New Roman"/>
          <w:sz w:val="28"/>
          <w:szCs w:val="28"/>
        </w:rPr>
        <w:t xml:space="preserve">по направлению подготовки </w:t>
      </w:r>
    </w:p>
    <w:p w14:paraId="3E4DDFEE" w14:textId="77777777" w:rsidR="00435A74" w:rsidRDefault="00435A74" w:rsidP="00435A74">
      <w:pPr>
        <w:tabs>
          <w:tab w:val="left" w:pos="0"/>
        </w:tabs>
        <w:spacing w:after="0" w:line="240" w:lineRule="auto"/>
        <w:jc w:val="center"/>
      </w:pPr>
      <w:r>
        <w:rPr>
          <w:rFonts w:ascii="Times New Roman" w:hAnsi="Times New Roman"/>
          <w:sz w:val="28"/>
          <w:szCs w:val="28"/>
        </w:rPr>
        <w:t>36.03.02 Зоотехния</w:t>
      </w:r>
    </w:p>
    <w:p w14:paraId="4C948C65" w14:textId="77777777" w:rsidR="00435A74" w:rsidRDefault="00435A74" w:rsidP="00435A74">
      <w:pPr>
        <w:tabs>
          <w:tab w:val="left" w:pos="0"/>
        </w:tabs>
        <w:spacing w:after="0" w:line="240" w:lineRule="auto"/>
        <w:jc w:val="center"/>
        <w:rPr>
          <w:rFonts w:ascii="Times New Roman" w:hAnsi="Times New Roman"/>
          <w:sz w:val="28"/>
          <w:szCs w:val="28"/>
        </w:rPr>
      </w:pPr>
    </w:p>
    <w:p w14:paraId="79DADDD9" w14:textId="77777777" w:rsidR="00435A74" w:rsidRPr="00F67A33" w:rsidRDefault="00435A74" w:rsidP="00F67A33">
      <w:pPr>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5C7DC1E5" w14:textId="77777777" w:rsidR="00435A74" w:rsidRDefault="00435A74" w:rsidP="00435A74">
      <w:pPr>
        <w:tabs>
          <w:tab w:val="left" w:pos="0"/>
        </w:tabs>
        <w:spacing w:after="0" w:line="240" w:lineRule="auto"/>
        <w:jc w:val="center"/>
        <w:rPr>
          <w:rFonts w:ascii="Times New Roman" w:hAnsi="Times New Roman"/>
          <w:sz w:val="28"/>
          <w:szCs w:val="28"/>
        </w:rPr>
      </w:pPr>
    </w:p>
    <w:p w14:paraId="5F8455F7" w14:textId="77777777" w:rsidR="00435A74" w:rsidRDefault="00435A74" w:rsidP="00435A74">
      <w:pPr>
        <w:tabs>
          <w:tab w:val="left" w:pos="0"/>
        </w:tabs>
        <w:spacing w:after="0" w:line="240" w:lineRule="auto"/>
        <w:jc w:val="center"/>
      </w:pPr>
      <w:r>
        <w:rPr>
          <w:rFonts w:ascii="Times New Roman" w:hAnsi="Times New Roman"/>
          <w:bCs/>
          <w:sz w:val="28"/>
          <w:szCs w:val="28"/>
        </w:rPr>
        <w:t>направленность (профиль): частная зоотехния</w:t>
      </w:r>
    </w:p>
    <w:p w14:paraId="72E2D485" w14:textId="77777777" w:rsidR="00435A74" w:rsidRDefault="00435A74" w:rsidP="00435A74">
      <w:pPr>
        <w:tabs>
          <w:tab w:val="left" w:pos="0"/>
        </w:tabs>
        <w:spacing w:after="0" w:line="240" w:lineRule="auto"/>
        <w:jc w:val="center"/>
        <w:rPr>
          <w:rFonts w:ascii="Times New Roman" w:hAnsi="Times New Roman"/>
          <w:bCs/>
          <w:sz w:val="28"/>
          <w:szCs w:val="28"/>
        </w:rPr>
      </w:pPr>
    </w:p>
    <w:p w14:paraId="02FFF2D3" w14:textId="77777777" w:rsidR="00582599" w:rsidRDefault="00435A74" w:rsidP="00435A7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Times New Roman" w:hAnsi="Times New Roman"/>
          <w:color w:val="000000"/>
          <w:sz w:val="24"/>
          <w:szCs w:val="24"/>
        </w:rPr>
        <w:t xml:space="preserve"> </w:t>
      </w:r>
      <w:r>
        <w:rPr>
          <w:rFonts w:ascii="Times New Roman" w:hAnsi="Times New Roman"/>
          <w:color w:val="000000"/>
          <w:sz w:val="28"/>
          <w:szCs w:val="28"/>
        </w:rPr>
        <w:t>ведомственная специализация: кинология</w:t>
      </w:r>
    </w:p>
    <w:p w14:paraId="3013298C"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6A2DAFBC"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75BBA1E6" w14:textId="77777777" w:rsidR="00582599" w:rsidRDefault="00582599" w:rsidP="00F67A33">
      <w:pPr>
        <w:tabs>
          <w:tab w:val="left" w:pos="0"/>
        </w:tabs>
        <w:spacing w:after="0" w:line="240" w:lineRule="auto"/>
        <w:rPr>
          <w:rFonts w:ascii="Times New Roman" w:eastAsia="Calibri" w:hAnsi="Times New Roman" w:cs="Times New Roman"/>
          <w:bCs/>
          <w:sz w:val="28"/>
          <w:szCs w:val="28"/>
          <w:lang w:eastAsia="en-US"/>
        </w:rPr>
      </w:pPr>
    </w:p>
    <w:p w14:paraId="3A3EF642"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1C7A05A4" w14:textId="77777777" w:rsidR="00435A74" w:rsidRDefault="00435A74" w:rsidP="003A59A7">
      <w:pPr>
        <w:tabs>
          <w:tab w:val="left" w:pos="0"/>
        </w:tabs>
        <w:spacing w:after="0" w:line="240" w:lineRule="auto"/>
        <w:rPr>
          <w:rFonts w:ascii="Times New Roman" w:eastAsia="Calibri" w:hAnsi="Times New Roman" w:cs="Times New Roman"/>
          <w:bCs/>
          <w:sz w:val="28"/>
          <w:szCs w:val="28"/>
          <w:lang w:eastAsia="en-US"/>
        </w:rPr>
      </w:pPr>
    </w:p>
    <w:p w14:paraId="103718E2" w14:textId="77777777" w:rsidR="00774C2E" w:rsidRDefault="00774C2E">
      <w:pPr>
        <w:tabs>
          <w:tab w:val="left" w:pos="0"/>
        </w:tabs>
        <w:spacing w:after="0" w:line="240" w:lineRule="auto"/>
        <w:jc w:val="center"/>
        <w:rPr>
          <w:rFonts w:ascii="Times New Roman" w:eastAsia="Calibri" w:hAnsi="Times New Roman" w:cs="Times New Roman"/>
          <w:bCs/>
          <w:sz w:val="28"/>
          <w:szCs w:val="28"/>
          <w:lang w:eastAsia="en-US"/>
        </w:rPr>
      </w:pPr>
    </w:p>
    <w:p w14:paraId="2CC24156" w14:textId="77777777" w:rsidR="00435A74" w:rsidRDefault="00435A74">
      <w:pPr>
        <w:tabs>
          <w:tab w:val="left" w:pos="0"/>
        </w:tabs>
        <w:spacing w:after="0" w:line="240" w:lineRule="auto"/>
        <w:jc w:val="center"/>
        <w:rPr>
          <w:rFonts w:ascii="Times New Roman" w:eastAsia="Calibri" w:hAnsi="Times New Roman" w:cs="Times New Roman"/>
          <w:bCs/>
          <w:sz w:val="28"/>
          <w:szCs w:val="28"/>
          <w:lang w:eastAsia="en-US"/>
        </w:rPr>
      </w:pPr>
    </w:p>
    <w:p w14:paraId="335152AA"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51DD161A" w14:textId="77777777" w:rsidR="00582599" w:rsidRDefault="00E4375C">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29A5D530" w14:textId="77777777" w:rsidR="00582599" w:rsidRDefault="00E4375C">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202</w:t>
      </w:r>
      <w:r w:rsidR="00292273">
        <w:rPr>
          <w:rFonts w:ascii="Times New Roman" w:eastAsia="Calibri" w:hAnsi="Times New Roman" w:cs="Times New Roman"/>
          <w:b/>
          <w:bCs/>
          <w:sz w:val="28"/>
          <w:szCs w:val="28"/>
          <w:lang w:eastAsia="en-US"/>
        </w:rPr>
        <w:t>2</w:t>
      </w:r>
      <w:r>
        <w:br w:type="page"/>
      </w:r>
    </w:p>
    <w:p w14:paraId="59F061EF" w14:textId="77777777" w:rsidR="00582599" w:rsidRDefault="00E4375C">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Рабочая программа дисциплины «Органическая, биологическая </w:t>
      </w:r>
      <w:r>
        <w:rPr>
          <w:rFonts w:ascii="Times New Roman" w:eastAsia="Calibri" w:hAnsi="Times New Roman" w:cs="Times New Roman"/>
          <w:sz w:val="28"/>
          <w:szCs w:val="28"/>
          <w:lang w:eastAsia="en-US"/>
        </w:rPr>
        <w:br/>
        <w:t>и физколлоидная химия» 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w:t>
      </w:r>
      <w:r w:rsidR="00292273">
        <w:rPr>
          <w:rFonts w:ascii="Times New Roman" w:eastAsia="Calibri" w:hAnsi="Times New Roman" w:cs="Times New Roman"/>
          <w:bCs/>
          <w:sz w:val="28"/>
          <w:szCs w:val="28"/>
          <w:lang w:eastAsia="en-US"/>
        </w:rPr>
        <w:t>2</w:t>
      </w:r>
      <w:r>
        <w:rPr>
          <w:rFonts w:ascii="Times New Roman" w:eastAsia="Calibri" w:hAnsi="Times New Roman" w:cs="Times New Roman"/>
          <w:sz w:val="28"/>
          <w:szCs w:val="28"/>
          <w:lang w:eastAsia="en-US"/>
        </w:rPr>
        <w:t>. – 29 с.</w:t>
      </w:r>
    </w:p>
    <w:p w14:paraId="75EA034F" w14:textId="77777777" w:rsidR="00582599" w:rsidRDefault="00582599">
      <w:pPr>
        <w:spacing w:after="0" w:line="240" w:lineRule="auto"/>
        <w:ind w:firstLine="709"/>
        <w:jc w:val="both"/>
        <w:rPr>
          <w:rFonts w:ascii="Times New Roman" w:eastAsia="Calibri" w:hAnsi="Times New Roman" w:cs="Times New Roman"/>
          <w:b/>
          <w:sz w:val="28"/>
          <w:szCs w:val="28"/>
          <w:lang w:eastAsia="en-US"/>
        </w:rPr>
      </w:pPr>
    </w:p>
    <w:p w14:paraId="2D8DE6B6" w14:textId="77777777" w:rsidR="000F2F3F" w:rsidRDefault="000F2F3F">
      <w:pPr>
        <w:spacing w:after="0" w:line="240" w:lineRule="auto"/>
        <w:ind w:firstLine="709"/>
        <w:jc w:val="both"/>
        <w:rPr>
          <w:rFonts w:ascii="Times New Roman" w:eastAsia="Calibri" w:hAnsi="Times New Roman" w:cs="Times New Roman"/>
          <w:b/>
          <w:sz w:val="28"/>
          <w:szCs w:val="28"/>
          <w:lang w:eastAsia="en-US"/>
        </w:rPr>
      </w:pPr>
    </w:p>
    <w:p w14:paraId="37D89515" w14:textId="77777777" w:rsidR="00582599" w:rsidRDefault="00E4375C">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Разработчики программы:</w:t>
      </w:r>
    </w:p>
    <w:p w14:paraId="0ADC0C9E" w14:textId="77777777" w:rsidR="00582599" w:rsidRDefault="00462A4A">
      <w:pPr>
        <w:spacing w:after="0" w:line="240" w:lineRule="auto"/>
        <w:ind w:firstLine="709"/>
        <w:jc w:val="both"/>
        <w:rPr>
          <w:rFonts w:ascii="Times New Roman" w:eastAsia="Calibri" w:hAnsi="Times New Roman" w:cs="Times New Roman"/>
          <w:sz w:val="28"/>
          <w:szCs w:val="28"/>
          <w:lang w:eastAsia="en-US"/>
        </w:rPr>
      </w:pPr>
      <w:r w:rsidRPr="00462A4A">
        <w:rPr>
          <w:rFonts w:ascii="Times New Roman" w:eastAsia="Calibri" w:hAnsi="Times New Roman" w:cs="Times New Roman"/>
          <w:sz w:val="28"/>
          <w:szCs w:val="28"/>
          <w:lang w:eastAsia="en-US"/>
        </w:rPr>
        <w:t xml:space="preserve">начальник кафедры зоотехнии ФКОУ ВО Пермский институт </w:t>
      </w:r>
      <w:r w:rsidR="0047055F">
        <w:rPr>
          <w:rFonts w:ascii="Times New Roman" w:eastAsia="Calibri" w:hAnsi="Times New Roman" w:cs="Times New Roman"/>
          <w:sz w:val="28"/>
          <w:szCs w:val="28"/>
          <w:lang w:eastAsia="en-US"/>
        </w:rPr>
        <w:br/>
      </w:r>
      <w:r w:rsidRPr="00462A4A">
        <w:rPr>
          <w:rFonts w:ascii="Times New Roman" w:eastAsia="Calibri" w:hAnsi="Times New Roman" w:cs="Times New Roman"/>
          <w:sz w:val="28"/>
          <w:szCs w:val="28"/>
          <w:lang w:eastAsia="en-US"/>
        </w:rPr>
        <w:t>ФСИН России, подполковник внутренней службы Поносов С.В, кандидат ветеринарных наук</w:t>
      </w:r>
      <w:r w:rsidR="00E4375C" w:rsidRPr="00462A4A">
        <w:rPr>
          <w:rFonts w:ascii="Times New Roman" w:eastAsia="Calibri" w:hAnsi="Times New Roman" w:cs="Times New Roman"/>
          <w:sz w:val="28"/>
          <w:szCs w:val="28"/>
          <w:lang w:eastAsia="en-US"/>
        </w:rPr>
        <w:t>.</w:t>
      </w:r>
    </w:p>
    <w:p w14:paraId="36DCAF8A" w14:textId="77777777" w:rsidR="00582599" w:rsidRDefault="00E4375C">
      <w:pPr>
        <w:tabs>
          <w:tab w:val="left" w:pos="1178"/>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p>
    <w:p w14:paraId="4B470611" w14:textId="77777777" w:rsidR="00582599" w:rsidRDefault="00E4375C">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7EC09835" w14:textId="77777777" w:rsidR="00582599" w:rsidRDefault="00E4375C">
      <w:pPr>
        <w:pStyle w:val="af4"/>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sidRPr="003D731C">
        <w:rPr>
          <w:rFonts w:ascii="Times New Roman" w:hAnsi="Times New Roman" w:cs="Times New Roman"/>
          <w:color w:val="000000"/>
          <w:sz w:val="28"/>
          <w:szCs w:val="28"/>
        </w:rPr>
        <w:t xml:space="preserve">Доцент кафедры </w:t>
      </w:r>
      <w:r w:rsidR="003D731C" w:rsidRPr="003D731C">
        <w:rPr>
          <w:rFonts w:ascii="Times New Roman" w:hAnsi="Times New Roman" w:cs="Times New Roman"/>
          <w:color w:val="000000"/>
          <w:sz w:val="28"/>
          <w:szCs w:val="28"/>
        </w:rPr>
        <w:t>ботаники и физиологии растений</w:t>
      </w:r>
      <w:r w:rsidRPr="003D731C">
        <w:rPr>
          <w:rFonts w:ascii="Times New Roman" w:hAnsi="Times New Roman" w:cs="Times New Roman"/>
          <w:color w:val="000000"/>
          <w:sz w:val="28"/>
          <w:szCs w:val="28"/>
        </w:rPr>
        <w:t xml:space="preserve"> факультета </w:t>
      </w:r>
      <w:r w:rsidR="003D731C" w:rsidRPr="003D731C">
        <w:rPr>
          <w:rFonts w:ascii="Times New Roman" w:hAnsi="Times New Roman" w:cs="Times New Roman"/>
          <w:color w:val="000000"/>
          <w:sz w:val="28"/>
          <w:szCs w:val="28"/>
        </w:rPr>
        <w:t>агротехнологии и лесного хозяйства</w:t>
      </w:r>
      <w:r w:rsidRPr="003D731C">
        <w:rPr>
          <w:rFonts w:ascii="Times New Roman" w:hAnsi="Times New Roman" w:cs="Times New Roman"/>
          <w:color w:val="000000"/>
          <w:sz w:val="28"/>
          <w:szCs w:val="28"/>
        </w:rPr>
        <w:t xml:space="preserve"> ФГБОУ ВО Пермский ГАТУ имени академика Д.Н. Прянишникова</w:t>
      </w:r>
      <w:r>
        <w:rPr>
          <w:rFonts w:ascii="Times New Roman" w:hAnsi="Times New Roman"/>
          <w:color w:val="000000"/>
          <w:sz w:val="28"/>
          <w:szCs w:val="28"/>
        </w:rPr>
        <w:t xml:space="preserve"> </w:t>
      </w:r>
      <w:r>
        <w:rPr>
          <w:rFonts w:ascii="Times New Roman" w:hAnsi="Times New Roman" w:cs="Times New Roman"/>
          <w:iCs/>
          <w:sz w:val="28"/>
          <w:szCs w:val="28"/>
        </w:rPr>
        <w:t xml:space="preserve">Мурыгин В.П., </w:t>
      </w:r>
      <w:r>
        <w:rPr>
          <w:rFonts w:ascii="Times New Roman" w:hAnsi="Times New Roman" w:cs="Times New Roman"/>
          <w:color w:val="000000"/>
          <w:sz w:val="28"/>
          <w:szCs w:val="28"/>
        </w:rPr>
        <w:t>кандидат сельскохозяйственных наук.</w:t>
      </w:r>
    </w:p>
    <w:p w14:paraId="3D9C27E2" w14:textId="77777777" w:rsidR="00582599" w:rsidRDefault="00E4375C">
      <w:pPr>
        <w:pStyle w:val="af4"/>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Доцент кафедры зоотехнии ФКОУ ВО Пермский институт </w:t>
      </w:r>
      <w:r>
        <w:rPr>
          <w:rFonts w:ascii="Times New Roman" w:hAnsi="Times New Roman" w:cs="Times New Roman"/>
          <w:color w:val="000000"/>
          <w:sz w:val="28"/>
          <w:szCs w:val="28"/>
        </w:rPr>
        <w:br/>
        <w:t>ФСИН России, подполковник внутренней службы Лазаренко Л.В., кандидат ветеринарных наук.</w:t>
      </w:r>
    </w:p>
    <w:p w14:paraId="2AB2E20B" w14:textId="77777777" w:rsidR="00582599" w:rsidRDefault="00582599">
      <w:pPr>
        <w:spacing w:after="0" w:line="240" w:lineRule="auto"/>
        <w:ind w:left="720" w:firstLine="709"/>
        <w:jc w:val="both"/>
        <w:rPr>
          <w:rFonts w:ascii="Times New Roman" w:eastAsia="Calibri" w:hAnsi="Times New Roman" w:cs="Times New Roman"/>
          <w:sz w:val="28"/>
          <w:szCs w:val="28"/>
          <w:lang w:eastAsia="en-US"/>
        </w:rPr>
      </w:pPr>
    </w:p>
    <w:p w14:paraId="2B968AC7" w14:textId="77777777" w:rsidR="00582599" w:rsidRDefault="00582599">
      <w:pPr>
        <w:spacing w:after="0" w:line="240" w:lineRule="auto"/>
        <w:ind w:firstLine="709"/>
        <w:jc w:val="both"/>
        <w:rPr>
          <w:rFonts w:ascii="Times New Roman" w:eastAsia="Calibri" w:hAnsi="Times New Roman" w:cs="Times New Roman"/>
          <w:sz w:val="28"/>
          <w:szCs w:val="28"/>
          <w:lang w:eastAsia="en-US"/>
        </w:rPr>
      </w:pPr>
    </w:p>
    <w:p w14:paraId="4956B269" w14:textId="77777777" w:rsidR="00582599" w:rsidRDefault="007C23A9">
      <w:pPr>
        <w:tabs>
          <w:tab w:val="left" w:pos="0"/>
        </w:tabs>
        <w:spacing w:after="0" w:line="240" w:lineRule="auto"/>
        <w:ind w:firstLine="709"/>
        <w:jc w:val="both"/>
        <w:rPr>
          <w:rFonts w:ascii="Times New Roman" w:hAnsi="Times New Roman" w:cs="Times New Roman"/>
          <w:sz w:val="28"/>
          <w:szCs w:val="28"/>
        </w:rPr>
      </w:pPr>
      <w:r w:rsidRPr="007C23A9">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7C23A9">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7C23A9">
        <w:rPr>
          <w:rFonts w:ascii="Times New Roman" w:hAnsi="Times New Roman" w:cs="Times New Roman"/>
          <w:sz w:val="28"/>
          <w:szCs w:val="28"/>
        </w:rPr>
        <w:br/>
        <w:t xml:space="preserve">от 22.09.2017 № 972 (в ред. Приказов Минобрнауки России от 26.11.2020 </w:t>
      </w:r>
      <w:r>
        <w:rPr>
          <w:rFonts w:ascii="Times New Roman" w:hAnsi="Times New Roman" w:cs="Times New Roman"/>
          <w:sz w:val="28"/>
          <w:szCs w:val="28"/>
        </w:rPr>
        <w:br/>
      </w:r>
      <w:hyperlink r:id="rId8" w:history="1">
        <w:r w:rsidRPr="007C23A9">
          <w:rPr>
            <w:rStyle w:val="aff"/>
            <w:color w:val="auto"/>
            <w:sz w:val="28"/>
            <w:szCs w:val="28"/>
            <w:u w:val="none"/>
          </w:rPr>
          <w:t>№ 1456</w:t>
        </w:r>
      </w:hyperlink>
      <w:r w:rsidRPr="007C23A9">
        <w:rPr>
          <w:rFonts w:ascii="Times New Roman" w:hAnsi="Times New Roman" w:cs="Times New Roman"/>
          <w:sz w:val="28"/>
          <w:szCs w:val="28"/>
        </w:rPr>
        <w:t xml:space="preserve">, от 08.02.2021 </w:t>
      </w:r>
      <w:hyperlink r:id="rId9" w:history="1">
        <w:r w:rsidRPr="007C23A9">
          <w:rPr>
            <w:rStyle w:val="aff"/>
            <w:color w:val="auto"/>
            <w:sz w:val="28"/>
            <w:szCs w:val="28"/>
            <w:u w:val="none"/>
          </w:rPr>
          <w:t>№ 83</w:t>
        </w:r>
      </w:hyperlink>
      <w:r w:rsidRPr="007C23A9">
        <w:rPr>
          <w:rFonts w:ascii="Times New Roman" w:hAnsi="Times New Roman" w:cs="Times New Roman"/>
          <w:sz w:val="28"/>
          <w:szCs w:val="28"/>
        </w:rPr>
        <w:t>)</w:t>
      </w:r>
      <w:r>
        <w:rPr>
          <w:sz w:val="28"/>
          <w:szCs w:val="28"/>
        </w:rPr>
        <w:t>.</w:t>
      </w:r>
    </w:p>
    <w:p w14:paraId="1E072FE0" w14:textId="77777777" w:rsidR="00582599" w:rsidRDefault="00E4375C">
      <w:pPr>
        <w:widowControl w:val="0"/>
        <w:tabs>
          <w:tab w:val="left" w:pos="-284"/>
        </w:tabs>
        <w:spacing w:after="0" w:line="240" w:lineRule="auto"/>
        <w:ind w:firstLine="709"/>
        <w:jc w:val="both"/>
        <w:rPr>
          <w:rFonts w:ascii="Times New Roman" w:hAnsi="Times New Roman" w:cs="Times New Roman"/>
        </w:rPr>
      </w:pPr>
      <w:r>
        <w:rPr>
          <w:rFonts w:ascii="Times New Roman" w:hAnsi="Times New Roman" w:cs="Times New Roman"/>
          <w:sz w:val="28"/>
          <w:szCs w:val="28"/>
        </w:rPr>
        <w:t>Примерная программа по дисциплине отсутствует.</w:t>
      </w:r>
    </w:p>
    <w:p w14:paraId="14C47407" w14:textId="77777777" w:rsidR="00582599" w:rsidRDefault="00582599">
      <w:pPr>
        <w:pStyle w:val="af7"/>
        <w:jc w:val="both"/>
        <w:rPr>
          <w:sz w:val="28"/>
          <w:szCs w:val="28"/>
        </w:rPr>
      </w:pPr>
    </w:p>
    <w:p w14:paraId="4FA3E73D" w14:textId="77777777" w:rsidR="00582599" w:rsidRDefault="00E4375C">
      <w:pPr>
        <w:pStyle w:val="af7"/>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5DEAFFED" w14:textId="77777777" w:rsidR="00462A4A" w:rsidRPr="00462A4A" w:rsidRDefault="00462A4A" w:rsidP="00462A4A">
      <w:pPr>
        <w:pStyle w:val="af7"/>
        <w:ind w:right="50"/>
        <w:jc w:val="both"/>
        <w:rPr>
          <w:rFonts w:eastAsia="Calibri"/>
          <w:sz w:val="28"/>
          <w:szCs w:val="28"/>
          <w:lang w:eastAsia="en-US"/>
        </w:rPr>
      </w:pPr>
      <w:r w:rsidRPr="00462A4A">
        <w:rPr>
          <w:rFonts w:eastAsia="Calibri"/>
          <w:sz w:val="28"/>
          <w:szCs w:val="28"/>
          <w:lang w:eastAsia="en-US"/>
        </w:rPr>
        <w:t>кафедры зоотехнии, протокол от «22» марта 2022 года № 7;</w:t>
      </w:r>
    </w:p>
    <w:p w14:paraId="1B690F1A" w14:textId="77777777" w:rsidR="00582599" w:rsidRPr="00462A4A" w:rsidRDefault="00462A4A" w:rsidP="00462A4A">
      <w:pPr>
        <w:tabs>
          <w:tab w:val="left" w:pos="-284"/>
        </w:tabs>
        <w:spacing w:after="0" w:line="240" w:lineRule="auto"/>
        <w:ind w:firstLine="709"/>
        <w:jc w:val="both"/>
        <w:rPr>
          <w:rFonts w:ascii="Times New Roman" w:eastAsia="Calibri" w:hAnsi="Times New Roman" w:cs="Times New Roman"/>
          <w:sz w:val="28"/>
          <w:szCs w:val="28"/>
          <w:lang w:eastAsia="en-US"/>
        </w:rPr>
      </w:pPr>
      <w:r w:rsidRPr="00462A4A">
        <w:rPr>
          <w:rFonts w:ascii="Times New Roman" w:eastAsia="Calibri" w:hAnsi="Times New Roman" w:cs="Times New Roman"/>
          <w:sz w:val="28"/>
          <w:szCs w:val="28"/>
          <w:lang w:eastAsia="en-US"/>
        </w:rPr>
        <w:t xml:space="preserve">методического совета ФКОУ ВО Пермский институт ФСИН России, </w:t>
      </w:r>
      <w:r w:rsidRPr="00462A4A">
        <w:rPr>
          <w:rFonts w:ascii="Times New Roman" w:eastAsia="Calibri" w:hAnsi="Times New Roman" w:cs="Times New Roman"/>
          <w:sz w:val="28"/>
          <w:szCs w:val="28"/>
          <w:lang w:eastAsia="en-US"/>
        </w:rPr>
        <w:br/>
        <w:t>«6» апреля 2022 г., протокол № 8</w:t>
      </w:r>
      <w:r w:rsidR="00E4375C" w:rsidRPr="00462A4A">
        <w:rPr>
          <w:rFonts w:ascii="Times New Roman" w:eastAsia="Calibri" w:hAnsi="Times New Roman" w:cs="Times New Roman"/>
          <w:sz w:val="28"/>
          <w:szCs w:val="28"/>
          <w:lang w:eastAsia="en-US"/>
        </w:rPr>
        <w:t>.</w:t>
      </w:r>
    </w:p>
    <w:p w14:paraId="2875106B" w14:textId="77777777" w:rsidR="00582599" w:rsidRDefault="00582599">
      <w:pPr>
        <w:tabs>
          <w:tab w:val="left" w:pos="-284"/>
        </w:tabs>
        <w:spacing w:after="0" w:line="240" w:lineRule="auto"/>
        <w:ind w:firstLine="709"/>
        <w:jc w:val="both"/>
        <w:rPr>
          <w:rFonts w:ascii="Times New Roman" w:hAnsi="Times New Roman" w:cs="Times New Roman"/>
          <w:sz w:val="28"/>
          <w:szCs w:val="28"/>
        </w:rPr>
      </w:pPr>
    </w:p>
    <w:p w14:paraId="2E03A6A6" w14:textId="77777777" w:rsidR="00582599" w:rsidRDefault="00582599">
      <w:pPr>
        <w:tabs>
          <w:tab w:val="left" w:pos="-284"/>
        </w:tabs>
        <w:spacing w:after="0" w:line="240" w:lineRule="auto"/>
        <w:ind w:firstLine="709"/>
        <w:jc w:val="both"/>
        <w:rPr>
          <w:rFonts w:ascii="Times New Roman" w:hAnsi="Times New Roman" w:cs="Times New Roman"/>
          <w:sz w:val="28"/>
          <w:szCs w:val="28"/>
        </w:rPr>
      </w:pPr>
    </w:p>
    <w:p w14:paraId="5D1CF69C" w14:textId="77777777" w:rsidR="00582599" w:rsidRDefault="00582599">
      <w:pPr>
        <w:tabs>
          <w:tab w:val="left" w:pos="-284"/>
        </w:tabs>
        <w:spacing w:after="0" w:line="240" w:lineRule="auto"/>
        <w:ind w:firstLine="709"/>
        <w:jc w:val="both"/>
        <w:rPr>
          <w:rFonts w:ascii="Times New Roman" w:hAnsi="Times New Roman" w:cs="Times New Roman"/>
          <w:sz w:val="28"/>
          <w:szCs w:val="28"/>
        </w:rPr>
      </w:pPr>
    </w:p>
    <w:p w14:paraId="3B2DA360" w14:textId="77777777" w:rsidR="00582599" w:rsidRDefault="00E4375C">
      <w:pPr>
        <w:tabs>
          <w:tab w:val="left" w:pos="0"/>
        </w:tabs>
        <w:spacing w:after="0" w:line="240" w:lineRule="auto"/>
        <w:jc w:val="center"/>
        <w:rPr>
          <w:rFonts w:ascii="Times New Roman" w:eastAsia="Calibri" w:hAnsi="Times New Roman" w:cs="Times New Roman"/>
          <w:b/>
          <w:sz w:val="28"/>
          <w:szCs w:val="28"/>
          <w:lang w:eastAsia="en-US"/>
        </w:rPr>
      </w:pPr>
      <w:r>
        <w:br w:type="page"/>
      </w:r>
    </w:p>
    <w:p w14:paraId="60E17882" w14:textId="77777777" w:rsidR="00582599" w:rsidRDefault="00E4375C">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44D8FCE0" w14:textId="77777777" w:rsidR="00582599" w:rsidRDefault="00582599">
      <w:pPr>
        <w:tabs>
          <w:tab w:val="left" w:pos="0"/>
        </w:tabs>
        <w:spacing w:after="0" w:line="240" w:lineRule="auto"/>
        <w:jc w:val="center"/>
        <w:rPr>
          <w:rFonts w:ascii="Times New Roman" w:eastAsia="Calibri" w:hAnsi="Times New Roman" w:cs="Times New Roman"/>
          <w:b/>
          <w:sz w:val="28"/>
          <w:szCs w:val="28"/>
          <w:lang w:eastAsia="en-US"/>
        </w:rPr>
      </w:pPr>
    </w:p>
    <w:tbl>
      <w:tblPr>
        <w:tblW w:w="4873" w:type="pct"/>
        <w:tblLayout w:type="fixed"/>
        <w:tblLook w:val="04A0" w:firstRow="1" w:lastRow="0" w:firstColumn="1" w:lastColumn="0" w:noHBand="0" w:noVBand="1"/>
      </w:tblPr>
      <w:tblGrid>
        <w:gridCol w:w="668"/>
        <w:gridCol w:w="8084"/>
        <w:gridCol w:w="713"/>
      </w:tblGrid>
      <w:tr w:rsidR="00582599" w14:paraId="5601336F" w14:textId="77777777" w:rsidTr="00E4375C">
        <w:tc>
          <w:tcPr>
            <w:tcW w:w="668" w:type="dxa"/>
          </w:tcPr>
          <w:p w14:paraId="5369FB8F" w14:textId="77777777" w:rsidR="00582599" w:rsidRDefault="00582599">
            <w:pPr>
              <w:widowControl w:val="0"/>
              <w:spacing w:after="0" w:line="240" w:lineRule="auto"/>
              <w:rPr>
                <w:rFonts w:ascii="Times New Roman" w:hAnsi="Times New Roman" w:cs="Times New Roman"/>
                <w:sz w:val="28"/>
                <w:szCs w:val="28"/>
              </w:rPr>
            </w:pPr>
          </w:p>
        </w:tc>
        <w:tc>
          <w:tcPr>
            <w:tcW w:w="8084" w:type="dxa"/>
          </w:tcPr>
          <w:p w14:paraId="23E48327" w14:textId="77777777" w:rsidR="00582599" w:rsidRDefault="00582599">
            <w:pPr>
              <w:widowControl w:val="0"/>
              <w:suppressLineNumbers/>
              <w:spacing w:after="0" w:line="240" w:lineRule="auto"/>
              <w:jc w:val="both"/>
              <w:rPr>
                <w:rFonts w:ascii="Times New Roman" w:hAnsi="Times New Roman" w:cs="Times New Roman"/>
                <w:sz w:val="28"/>
                <w:szCs w:val="28"/>
              </w:rPr>
            </w:pPr>
          </w:p>
        </w:tc>
        <w:tc>
          <w:tcPr>
            <w:tcW w:w="713" w:type="dxa"/>
          </w:tcPr>
          <w:p w14:paraId="10883FB8" w14:textId="77777777" w:rsidR="00582599" w:rsidRDefault="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E4375C" w14:paraId="50F89B75" w14:textId="77777777" w:rsidTr="00E4375C">
        <w:tc>
          <w:tcPr>
            <w:tcW w:w="668" w:type="dxa"/>
          </w:tcPr>
          <w:p w14:paraId="071F0F01"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084" w:type="dxa"/>
          </w:tcPr>
          <w:p w14:paraId="4D8F5F7F" w14:textId="77777777" w:rsidR="00E4375C" w:rsidRDefault="00E4375C">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713" w:type="dxa"/>
            <w:shd w:val="clear" w:color="auto" w:fill="auto"/>
          </w:tcPr>
          <w:p w14:paraId="104F6594"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4375C" w14:paraId="101A034D" w14:textId="77777777" w:rsidTr="00E4375C">
        <w:tc>
          <w:tcPr>
            <w:tcW w:w="668" w:type="dxa"/>
          </w:tcPr>
          <w:p w14:paraId="6C70B649"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084" w:type="dxa"/>
          </w:tcPr>
          <w:p w14:paraId="3B0E061B" w14:textId="77777777" w:rsidR="00E4375C" w:rsidRDefault="00E4375C">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713" w:type="dxa"/>
            <w:shd w:val="clear" w:color="auto" w:fill="auto"/>
          </w:tcPr>
          <w:p w14:paraId="240D0FC1"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24221FB4" w14:textId="77777777" w:rsidR="00E4375C" w:rsidRDefault="00E4375C" w:rsidP="00E4375C">
            <w:pPr>
              <w:widowControl w:val="0"/>
              <w:spacing w:after="0" w:line="240" w:lineRule="auto"/>
              <w:jc w:val="center"/>
              <w:rPr>
                <w:rFonts w:ascii="Times New Roman" w:hAnsi="Times New Roman" w:cs="Times New Roman"/>
                <w:sz w:val="28"/>
                <w:szCs w:val="28"/>
              </w:rPr>
            </w:pPr>
          </w:p>
          <w:p w14:paraId="4C2705E5"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4375C" w14:paraId="01E3E407" w14:textId="77777777" w:rsidTr="00E4375C">
        <w:tc>
          <w:tcPr>
            <w:tcW w:w="668" w:type="dxa"/>
          </w:tcPr>
          <w:p w14:paraId="50FD6408"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084" w:type="dxa"/>
          </w:tcPr>
          <w:p w14:paraId="23F3768D"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713" w:type="dxa"/>
            <w:shd w:val="clear" w:color="auto" w:fill="auto"/>
          </w:tcPr>
          <w:p w14:paraId="4E17CB6D"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4375C" w14:paraId="50769024" w14:textId="77777777" w:rsidTr="00E4375C">
        <w:tc>
          <w:tcPr>
            <w:tcW w:w="668" w:type="dxa"/>
          </w:tcPr>
          <w:p w14:paraId="1EAF8257"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084" w:type="dxa"/>
          </w:tcPr>
          <w:p w14:paraId="4E27F403"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713" w:type="dxa"/>
            <w:shd w:val="clear" w:color="auto" w:fill="auto"/>
          </w:tcPr>
          <w:p w14:paraId="6DC8EE9B"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4375C" w14:paraId="0005BF30" w14:textId="77777777" w:rsidTr="00E4375C">
        <w:tc>
          <w:tcPr>
            <w:tcW w:w="668" w:type="dxa"/>
          </w:tcPr>
          <w:p w14:paraId="6F849B34"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084" w:type="dxa"/>
          </w:tcPr>
          <w:p w14:paraId="4D4309D5"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713" w:type="dxa"/>
            <w:shd w:val="clear" w:color="auto" w:fill="auto"/>
          </w:tcPr>
          <w:p w14:paraId="1FDD189B"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E4375C" w14:paraId="295860D5" w14:textId="77777777" w:rsidTr="00E4375C">
        <w:tc>
          <w:tcPr>
            <w:tcW w:w="668" w:type="dxa"/>
          </w:tcPr>
          <w:p w14:paraId="778455D9"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084" w:type="dxa"/>
          </w:tcPr>
          <w:p w14:paraId="2ADE55A1"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713" w:type="dxa"/>
          </w:tcPr>
          <w:p w14:paraId="2E87C334"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E4375C" w14:paraId="2BD8E196" w14:textId="77777777" w:rsidTr="00E4375C">
        <w:tc>
          <w:tcPr>
            <w:tcW w:w="668" w:type="dxa"/>
          </w:tcPr>
          <w:p w14:paraId="3E879509"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084" w:type="dxa"/>
          </w:tcPr>
          <w:p w14:paraId="726D42F2"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713" w:type="dxa"/>
          </w:tcPr>
          <w:p w14:paraId="64AE4575"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0CAB89FA"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4375C" w14:paraId="757B7A7B" w14:textId="77777777" w:rsidTr="00E4375C">
        <w:tc>
          <w:tcPr>
            <w:tcW w:w="668" w:type="dxa"/>
          </w:tcPr>
          <w:p w14:paraId="3A52FFF3"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084" w:type="dxa"/>
          </w:tcPr>
          <w:p w14:paraId="1D31D98F" w14:textId="77777777" w:rsidR="00E4375C" w:rsidRDefault="00E4375C">
            <w:pPr>
              <w:pStyle w:val="97"/>
              <w:widowControl w:val="0"/>
              <w:tabs>
                <w:tab w:val="left" w:pos="567"/>
              </w:tabs>
              <w:spacing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713" w:type="dxa"/>
          </w:tcPr>
          <w:p w14:paraId="1C73F2FB"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273D4B38"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4375C" w14:paraId="2DC6954B" w14:textId="77777777" w:rsidTr="00E4375C">
        <w:tc>
          <w:tcPr>
            <w:tcW w:w="668" w:type="dxa"/>
          </w:tcPr>
          <w:p w14:paraId="1D16CA67"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8.1</w:t>
            </w:r>
          </w:p>
        </w:tc>
        <w:tc>
          <w:tcPr>
            <w:tcW w:w="8084" w:type="dxa"/>
          </w:tcPr>
          <w:p w14:paraId="0E5FA5DE" w14:textId="77777777" w:rsidR="00E4375C" w:rsidRDefault="00E4375C">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713" w:type="dxa"/>
          </w:tcPr>
          <w:p w14:paraId="066ADDF7"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4CD1F591"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4375C" w14:paraId="5E86877D" w14:textId="77777777" w:rsidTr="00E4375C">
        <w:tc>
          <w:tcPr>
            <w:tcW w:w="668" w:type="dxa"/>
          </w:tcPr>
          <w:p w14:paraId="365A1B04"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8.2</w:t>
            </w:r>
          </w:p>
        </w:tc>
        <w:tc>
          <w:tcPr>
            <w:tcW w:w="8084" w:type="dxa"/>
          </w:tcPr>
          <w:p w14:paraId="39CB27D8" w14:textId="77777777" w:rsidR="00E4375C" w:rsidRDefault="00E4375C">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713" w:type="dxa"/>
          </w:tcPr>
          <w:p w14:paraId="41C45692" w14:textId="77777777" w:rsidR="00E4375C" w:rsidRDefault="00E4375C" w:rsidP="00E4375C">
            <w:pPr>
              <w:keepNext/>
              <w:widowControl w:val="0"/>
              <w:spacing w:after="0" w:line="240" w:lineRule="auto"/>
              <w:jc w:val="center"/>
              <w:outlineLvl w:val="2"/>
              <w:rPr>
                <w:rFonts w:ascii="Times New Roman" w:hAnsi="Times New Roman" w:cs="Times New Roman"/>
                <w:sz w:val="28"/>
                <w:szCs w:val="28"/>
              </w:rPr>
            </w:pPr>
          </w:p>
          <w:p w14:paraId="2439F55C"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E4375C" w14:paraId="78F450B3" w14:textId="77777777" w:rsidTr="00E4375C">
        <w:tc>
          <w:tcPr>
            <w:tcW w:w="668" w:type="dxa"/>
          </w:tcPr>
          <w:p w14:paraId="6A08A1AC" w14:textId="77777777" w:rsidR="00E4375C" w:rsidRDefault="00E4375C" w:rsidP="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8084" w:type="dxa"/>
          </w:tcPr>
          <w:p w14:paraId="682F2676" w14:textId="77777777" w:rsidR="00E4375C" w:rsidRDefault="00E4375C" w:rsidP="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iCs/>
                <w:sz w:val="28"/>
                <w:szCs w:val="28"/>
              </w:rPr>
              <w:t>Перечень основной и дополнительной учебной литературы</w:t>
            </w:r>
          </w:p>
        </w:tc>
        <w:tc>
          <w:tcPr>
            <w:tcW w:w="713" w:type="dxa"/>
          </w:tcPr>
          <w:p w14:paraId="73E37B0B"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E4375C" w14:paraId="19D5A24A" w14:textId="77777777" w:rsidTr="00E4375C">
        <w:tc>
          <w:tcPr>
            <w:tcW w:w="668" w:type="dxa"/>
          </w:tcPr>
          <w:p w14:paraId="4FC8DF08" w14:textId="77777777" w:rsidR="00E4375C" w:rsidRDefault="00E4375C" w:rsidP="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9.1</w:t>
            </w:r>
          </w:p>
        </w:tc>
        <w:tc>
          <w:tcPr>
            <w:tcW w:w="8084" w:type="dxa"/>
          </w:tcPr>
          <w:p w14:paraId="6821276C" w14:textId="77777777" w:rsidR="00E4375C" w:rsidRDefault="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iCs/>
                <w:sz w:val="28"/>
                <w:szCs w:val="28"/>
              </w:rPr>
              <w:t>Нормативные правовые акт</w:t>
            </w:r>
          </w:p>
        </w:tc>
        <w:tc>
          <w:tcPr>
            <w:tcW w:w="713" w:type="dxa"/>
          </w:tcPr>
          <w:p w14:paraId="5AF23B31"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E4375C" w14:paraId="03B0F2B6" w14:textId="77777777" w:rsidTr="00E4375C">
        <w:tc>
          <w:tcPr>
            <w:tcW w:w="668" w:type="dxa"/>
          </w:tcPr>
          <w:p w14:paraId="33BFC268"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9.2</w:t>
            </w:r>
          </w:p>
        </w:tc>
        <w:tc>
          <w:tcPr>
            <w:tcW w:w="8084" w:type="dxa"/>
          </w:tcPr>
          <w:p w14:paraId="5E91DB3C" w14:textId="77777777" w:rsidR="00E4375C" w:rsidRDefault="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sz w:val="28"/>
                <w:szCs w:val="28"/>
              </w:rPr>
              <w:t>Основная литература</w:t>
            </w:r>
          </w:p>
        </w:tc>
        <w:tc>
          <w:tcPr>
            <w:tcW w:w="713" w:type="dxa"/>
          </w:tcPr>
          <w:p w14:paraId="1C946344"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E4375C" w14:paraId="39EEEB45" w14:textId="77777777" w:rsidTr="00E4375C">
        <w:tc>
          <w:tcPr>
            <w:tcW w:w="668" w:type="dxa"/>
          </w:tcPr>
          <w:p w14:paraId="365BDCC6"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9.3</w:t>
            </w:r>
          </w:p>
        </w:tc>
        <w:tc>
          <w:tcPr>
            <w:tcW w:w="8084" w:type="dxa"/>
          </w:tcPr>
          <w:p w14:paraId="7D317BA8" w14:textId="77777777" w:rsidR="00E4375C" w:rsidRDefault="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sz w:val="28"/>
                <w:szCs w:val="28"/>
              </w:rPr>
              <w:t>Дополнительная литература</w:t>
            </w:r>
          </w:p>
        </w:tc>
        <w:tc>
          <w:tcPr>
            <w:tcW w:w="713" w:type="dxa"/>
          </w:tcPr>
          <w:p w14:paraId="6E61D32A"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E4375C" w14:paraId="30B147D0" w14:textId="77777777" w:rsidTr="00E4375C">
        <w:tc>
          <w:tcPr>
            <w:tcW w:w="668" w:type="dxa"/>
          </w:tcPr>
          <w:p w14:paraId="1DC47708"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9.4</w:t>
            </w:r>
          </w:p>
        </w:tc>
        <w:tc>
          <w:tcPr>
            <w:tcW w:w="8084" w:type="dxa"/>
          </w:tcPr>
          <w:p w14:paraId="151733E4" w14:textId="77777777" w:rsidR="00E4375C" w:rsidRDefault="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sz w:val="28"/>
                <w:szCs w:val="28"/>
              </w:rPr>
              <w:t>Периодические издания</w:t>
            </w:r>
          </w:p>
        </w:tc>
        <w:tc>
          <w:tcPr>
            <w:tcW w:w="713" w:type="dxa"/>
          </w:tcPr>
          <w:p w14:paraId="362E7E55"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E4375C" w14:paraId="07430075" w14:textId="77777777" w:rsidTr="00E4375C">
        <w:tc>
          <w:tcPr>
            <w:tcW w:w="668" w:type="dxa"/>
          </w:tcPr>
          <w:p w14:paraId="1C1CD49A"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8084" w:type="dxa"/>
          </w:tcPr>
          <w:p w14:paraId="1914C9DA" w14:textId="77777777" w:rsidR="00E4375C" w:rsidRDefault="00E4375C" w:rsidP="00E4375C">
            <w:pPr>
              <w:widowControl w:val="0"/>
              <w:tabs>
                <w:tab w:val="left" w:pos="709"/>
                <w:tab w:val="right" w:leader="dot" w:pos="9356"/>
              </w:tabs>
              <w:spacing w:after="0" w:line="240" w:lineRule="auto"/>
              <w:rPr>
                <w:rFonts w:ascii="Times New Roman" w:hAnsi="Times New Roman" w:cs="Times New Roman"/>
                <w:iCs/>
                <w:sz w:val="28"/>
                <w:szCs w:val="28"/>
              </w:rPr>
            </w:pPr>
            <w:r w:rsidRPr="00E4375C">
              <w:rPr>
                <w:rFonts w:ascii="Times New Roman" w:hAnsi="Times New Roman" w:cs="Times New Roman"/>
                <w:iCs/>
                <w:sz w:val="28"/>
                <w:szCs w:val="28"/>
              </w:rPr>
              <w:t>Перечень ресурсов информационно-телекоммуникационной сети  «Интернет»</w:t>
            </w:r>
          </w:p>
        </w:tc>
        <w:tc>
          <w:tcPr>
            <w:tcW w:w="713" w:type="dxa"/>
          </w:tcPr>
          <w:p w14:paraId="4D90629F"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372450F8"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E4375C" w14:paraId="0CAEF998" w14:textId="77777777" w:rsidTr="00E4375C">
        <w:tc>
          <w:tcPr>
            <w:tcW w:w="668" w:type="dxa"/>
          </w:tcPr>
          <w:p w14:paraId="30752B1F"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8084" w:type="dxa"/>
          </w:tcPr>
          <w:p w14:paraId="1A041AF5" w14:textId="77777777" w:rsidR="00E4375C" w:rsidRDefault="00E4375C" w:rsidP="00E4375C">
            <w:pPr>
              <w:widowControl w:val="0"/>
              <w:tabs>
                <w:tab w:val="left" w:pos="709"/>
                <w:tab w:val="right" w:leader="dot" w:pos="9356"/>
              </w:tabs>
              <w:spacing w:after="0" w:line="240" w:lineRule="auto"/>
              <w:rPr>
                <w:rFonts w:ascii="Times New Roman" w:hAnsi="Times New Roman" w:cs="Times New Roman"/>
                <w:iCs/>
                <w:sz w:val="28"/>
                <w:szCs w:val="28"/>
              </w:rPr>
            </w:pPr>
            <w:r w:rsidRPr="00E4375C">
              <w:rPr>
                <w:rFonts w:ascii="Times New Roman" w:hAnsi="Times New Roman" w:cs="Times New Roman"/>
                <w:iCs/>
                <w:sz w:val="28"/>
                <w:szCs w:val="28"/>
              </w:rPr>
              <w:t>Перечень информационных технологий, программного обеспечения и информационных справочных систем</w:t>
            </w:r>
          </w:p>
        </w:tc>
        <w:tc>
          <w:tcPr>
            <w:tcW w:w="713" w:type="dxa"/>
          </w:tcPr>
          <w:p w14:paraId="2A8AE28D"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2D2201E2"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E4375C" w14:paraId="61D3EF44" w14:textId="77777777" w:rsidTr="00E4375C">
        <w:tc>
          <w:tcPr>
            <w:tcW w:w="668" w:type="dxa"/>
          </w:tcPr>
          <w:p w14:paraId="2FAA026E"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8084" w:type="dxa"/>
          </w:tcPr>
          <w:p w14:paraId="282BF102" w14:textId="77777777" w:rsidR="00E4375C" w:rsidRDefault="00E4375C" w:rsidP="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713" w:type="dxa"/>
          </w:tcPr>
          <w:p w14:paraId="38C9924C"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27FE4CC5"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r>
    </w:tbl>
    <w:p w14:paraId="1A8EEB68" w14:textId="77777777" w:rsidR="00582599" w:rsidRDefault="00582599">
      <w:pPr>
        <w:spacing w:after="0" w:line="240" w:lineRule="auto"/>
        <w:ind w:left="709"/>
        <w:rPr>
          <w:rFonts w:ascii="Times New Roman" w:eastAsia="Times New Roman" w:hAnsi="Times New Roman" w:cs="Times New Roman"/>
          <w:sz w:val="28"/>
          <w:szCs w:val="28"/>
        </w:rPr>
      </w:pPr>
    </w:p>
    <w:p w14:paraId="77E9B73D" w14:textId="77777777" w:rsidR="00582599" w:rsidRDefault="00E4375C">
      <w:pPr>
        <w:spacing w:after="0" w:line="240" w:lineRule="auto"/>
        <w:ind w:left="709"/>
        <w:jc w:val="center"/>
        <w:rPr>
          <w:rFonts w:ascii="Times New Roman" w:eastAsia="Times New Roman" w:hAnsi="Times New Roman" w:cs="Times New Roman"/>
          <w:i/>
          <w:sz w:val="28"/>
          <w:szCs w:val="28"/>
        </w:rPr>
      </w:pPr>
      <w:r>
        <w:br w:type="page"/>
      </w:r>
    </w:p>
    <w:p w14:paraId="5C27A3C8" w14:textId="77777777" w:rsidR="00582599" w:rsidRDefault="00E4375C">
      <w:pPr>
        <w:pStyle w:val="af4"/>
        <w:numPr>
          <w:ilvl w:val="0"/>
          <w:numId w:val="2"/>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77C31CF9" w14:textId="77777777" w:rsidR="00582599" w:rsidRDefault="00582599">
      <w:pPr>
        <w:tabs>
          <w:tab w:val="left" w:pos="0"/>
        </w:tabs>
        <w:spacing w:after="0" w:line="240" w:lineRule="auto"/>
        <w:jc w:val="center"/>
        <w:rPr>
          <w:rFonts w:ascii="Times New Roman" w:eastAsia="Times New Roman" w:hAnsi="Times New Roman" w:cs="Times New Roman"/>
          <w:b/>
          <w:sz w:val="28"/>
          <w:szCs w:val="28"/>
        </w:rPr>
      </w:pPr>
    </w:p>
    <w:p w14:paraId="133B7D30" w14:textId="77777777" w:rsidR="00582599" w:rsidRDefault="00E4375C">
      <w:pPr>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w:t>
      </w:r>
      <w:r>
        <w:rPr>
          <w:rFonts w:ascii="Times New Roman" w:eastAsia="Calibri" w:hAnsi="Times New Roman" w:cs="Times New Roman"/>
          <w:sz w:val="28"/>
          <w:szCs w:val="28"/>
          <w:lang w:eastAsia="en-US"/>
        </w:rPr>
        <w:t xml:space="preserve">Органическая, биологическая </w:t>
      </w:r>
      <w:r>
        <w:rPr>
          <w:rFonts w:ascii="Times New Roman" w:eastAsia="Calibri" w:hAnsi="Times New Roman" w:cs="Times New Roman"/>
          <w:sz w:val="28"/>
          <w:szCs w:val="28"/>
          <w:lang w:eastAsia="en-US"/>
        </w:rPr>
        <w:br/>
        <w:t>и физколлоидная химия</w:t>
      </w:r>
      <w:r>
        <w:rPr>
          <w:rFonts w:ascii="Times New Roman" w:hAnsi="Times New Roman" w:cs="Times New Roman"/>
          <w:sz w:val="28"/>
          <w:szCs w:val="28"/>
        </w:rPr>
        <w:t>» является формирование у обучающихся компетенций ОПК-1, ОПК-4.</w:t>
      </w:r>
    </w:p>
    <w:p w14:paraId="6C3E504F" w14:textId="77777777" w:rsidR="00582599" w:rsidRDefault="00E4375C">
      <w:pPr>
        <w:pStyle w:val="af5"/>
        <w:widowControl w:val="0"/>
        <w:numPr>
          <w:ilvl w:val="0"/>
          <w:numId w:val="2"/>
        </w:numPr>
        <w:spacing w:line="240" w:lineRule="auto"/>
        <w:jc w:val="center"/>
        <w:rPr>
          <w:b/>
          <w:color w:val="000000"/>
          <w:szCs w:val="28"/>
        </w:rPr>
      </w:pPr>
      <w:r>
        <w:rPr>
          <w:b/>
          <w:color w:val="000000"/>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2D9BD78B" w14:textId="77777777" w:rsidR="00582599" w:rsidRDefault="00582599">
      <w:pPr>
        <w:tabs>
          <w:tab w:val="left" w:pos="0"/>
        </w:tabs>
        <w:spacing w:after="0" w:line="240" w:lineRule="auto"/>
        <w:jc w:val="center"/>
        <w:rPr>
          <w:rFonts w:ascii="Times New Roman" w:eastAsia="Times New Roman" w:hAnsi="Times New Roman" w:cs="Times New Roman"/>
          <w:b/>
          <w:sz w:val="28"/>
          <w:szCs w:val="28"/>
        </w:rPr>
      </w:pPr>
    </w:p>
    <w:tbl>
      <w:tblPr>
        <w:tblW w:w="4950" w:type="pct"/>
        <w:tblLayout w:type="fixed"/>
        <w:tblLook w:val="01E0" w:firstRow="1" w:lastRow="1" w:firstColumn="1" w:lastColumn="1" w:noHBand="0" w:noVBand="0"/>
      </w:tblPr>
      <w:tblGrid>
        <w:gridCol w:w="2088"/>
        <w:gridCol w:w="2435"/>
        <w:gridCol w:w="2371"/>
        <w:gridCol w:w="2721"/>
      </w:tblGrid>
      <w:tr w:rsidR="00582599" w14:paraId="56D9EAF4" w14:textId="77777777">
        <w:trPr>
          <w:trHeight w:val="1152"/>
          <w:tblHeader/>
        </w:trPr>
        <w:tc>
          <w:tcPr>
            <w:tcW w:w="2041" w:type="dxa"/>
            <w:tcBorders>
              <w:top w:val="single" w:sz="4" w:space="0" w:color="000000"/>
              <w:left w:val="single" w:sz="4" w:space="0" w:color="000000"/>
              <w:bottom w:val="single" w:sz="4" w:space="0" w:color="000000"/>
              <w:right w:val="single" w:sz="4" w:space="0" w:color="000000"/>
            </w:tcBorders>
            <w:vAlign w:val="center"/>
          </w:tcPr>
          <w:p w14:paraId="4EA8B840" w14:textId="77777777" w:rsidR="00582599" w:rsidRDefault="00E4375C">
            <w:pPr>
              <w:pStyle w:val="afc"/>
              <w:widowControl w:val="0"/>
              <w:spacing w:after="0" w:line="240" w:lineRule="auto"/>
              <w:jc w:val="center"/>
              <w:rPr>
                <w:sz w:val="26"/>
                <w:szCs w:val="26"/>
              </w:rPr>
            </w:pPr>
            <w:r>
              <w:rPr>
                <w:rFonts w:ascii="Times New Roman" w:hAnsi="Times New Roman"/>
                <w:b/>
                <w:bCs/>
                <w:color w:val="000000"/>
                <w:sz w:val="26"/>
                <w:szCs w:val="26"/>
              </w:rPr>
              <w:t>Наименование категории (группы)</w:t>
            </w:r>
          </w:p>
        </w:tc>
        <w:tc>
          <w:tcPr>
            <w:tcW w:w="2381" w:type="dxa"/>
            <w:tcBorders>
              <w:top w:val="single" w:sz="4" w:space="0" w:color="000000"/>
              <w:left w:val="single" w:sz="4" w:space="0" w:color="000000"/>
              <w:bottom w:val="single" w:sz="4" w:space="0" w:color="000000"/>
              <w:right w:val="single" w:sz="4" w:space="0" w:color="000000"/>
            </w:tcBorders>
            <w:vAlign w:val="center"/>
          </w:tcPr>
          <w:p w14:paraId="39B15767" w14:textId="77777777" w:rsidR="00582599" w:rsidRDefault="00E4375C">
            <w:pPr>
              <w:pStyle w:val="afc"/>
              <w:widowControl w:val="0"/>
              <w:spacing w:after="0" w:line="240" w:lineRule="auto"/>
              <w:jc w:val="center"/>
              <w:rPr>
                <w:sz w:val="26"/>
                <w:szCs w:val="26"/>
              </w:rPr>
            </w:pPr>
            <w:r>
              <w:rPr>
                <w:rFonts w:ascii="Times New Roman" w:hAnsi="Times New Roman"/>
                <w:b/>
                <w:bCs/>
                <w:color w:val="000000"/>
                <w:sz w:val="26"/>
                <w:szCs w:val="26"/>
              </w:rPr>
              <w:t>Результаты освоения ОП</w:t>
            </w:r>
          </w:p>
          <w:p w14:paraId="6372D053" w14:textId="77777777" w:rsidR="00582599" w:rsidRDefault="00E4375C">
            <w:pPr>
              <w:pStyle w:val="afc"/>
              <w:widowControl w:val="0"/>
              <w:spacing w:after="0" w:line="240" w:lineRule="auto"/>
              <w:jc w:val="center"/>
              <w:rPr>
                <w:sz w:val="26"/>
                <w:szCs w:val="26"/>
              </w:rPr>
            </w:pPr>
            <w:r>
              <w:rPr>
                <w:rFonts w:ascii="Times New Roman" w:hAnsi="Times New Roman"/>
                <w:b/>
                <w:bCs/>
                <w:color w:val="000000"/>
                <w:sz w:val="26"/>
                <w:szCs w:val="26"/>
              </w:rPr>
              <w:t>(код и наименование)</w:t>
            </w:r>
          </w:p>
        </w:tc>
        <w:tc>
          <w:tcPr>
            <w:tcW w:w="2318" w:type="dxa"/>
            <w:tcBorders>
              <w:top w:val="single" w:sz="4" w:space="0" w:color="000000"/>
              <w:left w:val="single" w:sz="4" w:space="0" w:color="000000"/>
              <w:bottom w:val="single" w:sz="4" w:space="0" w:color="000000"/>
              <w:right w:val="single" w:sz="4" w:space="0" w:color="000000"/>
            </w:tcBorders>
            <w:vAlign w:val="center"/>
          </w:tcPr>
          <w:p w14:paraId="46AEEC0D" w14:textId="77777777" w:rsidR="00582599" w:rsidRDefault="00E4375C">
            <w:pPr>
              <w:pStyle w:val="afc"/>
              <w:widowControl w:val="0"/>
              <w:spacing w:after="0" w:line="240" w:lineRule="auto"/>
              <w:jc w:val="center"/>
              <w:rPr>
                <w:sz w:val="26"/>
                <w:szCs w:val="26"/>
              </w:rPr>
            </w:pPr>
            <w:r>
              <w:rPr>
                <w:rFonts w:ascii="Times New Roman" w:hAnsi="Times New Roman"/>
                <w:b/>
                <w:bCs/>
                <w:color w:val="000000"/>
                <w:sz w:val="26"/>
                <w:szCs w:val="26"/>
              </w:rPr>
              <w:t>Код и наименование индикатора достижения компетенции</w:t>
            </w:r>
          </w:p>
        </w:tc>
        <w:tc>
          <w:tcPr>
            <w:tcW w:w="2660" w:type="dxa"/>
            <w:tcBorders>
              <w:top w:val="single" w:sz="4" w:space="0" w:color="000000"/>
              <w:left w:val="single" w:sz="4" w:space="0" w:color="000000"/>
              <w:bottom w:val="single" w:sz="4" w:space="0" w:color="000000"/>
              <w:right w:val="single" w:sz="4" w:space="0" w:color="000000"/>
            </w:tcBorders>
            <w:vAlign w:val="center"/>
          </w:tcPr>
          <w:p w14:paraId="3FA277C7" w14:textId="77777777" w:rsidR="00582599" w:rsidRDefault="00E4375C">
            <w:pPr>
              <w:pStyle w:val="afc"/>
              <w:widowControl w:val="0"/>
              <w:spacing w:after="0" w:line="240" w:lineRule="auto"/>
              <w:jc w:val="center"/>
              <w:rPr>
                <w:sz w:val="26"/>
                <w:szCs w:val="26"/>
              </w:rPr>
            </w:pPr>
            <w:r>
              <w:rPr>
                <w:rFonts w:ascii="Times New Roman" w:hAnsi="Times New Roman"/>
                <w:b/>
                <w:bCs/>
                <w:color w:val="000000"/>
                <w:sz w:val="26"/>
                <w:szCs w:val="26"/>
              </w:rPr>
              <w:t>Перечень планируемых результатов обучения по дисциплине</w:t>
            </w:r>
          </w:p>
        </w:tc>
      </w:tr>
      <w:tr w:rsidR="00582599" w14:paraId="740CC7A9" w14:textId="77777777">
        <w:trPr>
          <w:trHeight w:val="283"/>
          <w:tblHeader/>
        </w:trPr>
        <w:tc>
          <w:tcPr>
            <w:tcW w:w="2041" w:type="dxa"/>
            <w:tcBorders>
              <w:top w:val="single" w:sz="4" w:space="0" w:color="000000"/>
              <w:left w:val="single" w:sz="4" w:space="0" w:color="000000"/>
              <w:bottom w:val="single" w:sz="4" w:space="0" w:color="000000"/>
              <w:right w:val="single" w:sz="4" w:space="0" w:color="000000"/>
            </w:tcBorders>
            <w:vAlign w:val="center"/>
          </w:tcPr>
          <w:p w14:paraId="01176E6F" w14:textId="77777777" w:rsidR="00582599" w:rsidRDefault="00E4375C">
            <w:pPr>
              <w:pStyle w:val="ConsPlusNormal"/>
              <w:widowControl w:val="0"/>
              <w:spacing w:line="252" w:lineRule="auto"/>
              <w:jc w:val="center"/>
              <w:rPr>
                <w:rFonts w:ascii="Times New Roman" w:hAnsi="Times New Roman" w:cs="Times New Roman"/>
                <w:b w:val="0"/>
                <w:i/>
                <w:sz w:val="26"/>
                <w:szCs w:val="26"/>
              </w:rPr>
            </w:pPr>
            <w:r>
              <w:rPr>
                <w:rFonts w:ascii="Times New Roman" w:hAnsi="Times New Roman" w:cs="Times New Roman"/>
                <w:b w:val="0"/>
                <w:i/>
                <w:sz w:val="26"/>
                <w:szCs w:val="26"/>
              </w:rPr>
              <w:t>1</w:t>
            </w:r>
          </w:p>
        </w:tc>
        <w:tc>
          <w:tcPr>
            <w:tcW w:w="2381" w:type="dxa"/>
            <w:tcBorders>
              <w:top w:val="single" w:sz="4" w:space="0" w:color="000000"/>
              <w:left w:val="single" w:sz="4" w:space="0" w:color="000000"/>
              <w:bottom w:val="single" w:sz="4" w:space="0" w:color="000000"/>
              <w:right w:val="single" w:sz="4" w:space="0" w:color="000000"/>
            </w:tcBorders>
            <w:vAlign w:val="center"/>
          </w:tcPr>
          <w:p w14:paraId="7AF438FD" w14:textId="77777777" w:rsidR="00582599" w:rsidRDefault="00E4375C">
            <w:pPr>
              <w:widowControl w:val="0"/>
              <w:spacing w:after="0" w:line="252" w:lineRule="auto"/>
              <w:jc w:val="center"/>
              <w:rPr>
                <w:rFonts w:ascii="Times New Roman" w:hAnsi="Times New Roman" w:cs="Times New Roman"/>
                <w:i/>
                <w:sz w:val="26"/>
                <w:szCs w:val="26"/>
              </w:rPr>
            </w:pPr>
            <w:r>
              <w:rPr>
                <w:rFonts w:ascii="Times New Roman" w:hAnsi="Times New Roman" w:cs="Times New Roman"/>
                <w:i/>
                <w:sz w:val="26"/>
                <w:szCs w:val="26"/>
              </w:rPr>
              <w:t>2</w:t>
            </w:r>
          </w:p>
        </w:tc>
        <w:tc>
          <w:tcPr>
            <w:tcW w:w="2318" w:type="dxa"/>
            <w:tcBorders>
              <w:top w:val="single" w:sz="4" w:space="0" w:color="000000"/>
              <w:left w:val="single" w:sz="4" w:space="0" w:color="000000"/>
              <w:bottom w:val="single" w:sz="4" w:space="0" w:color="000000"/>
              <w:right w:val="single" w:sz="4" w:space="0" w:color="000000"/>
            </w:tcBorders>
          </w:tcPr>
          <w:p w14:paraId="063B499C" w14:textId="77777777" w:rsidR="00582599" w:rsidRDefault="00E4375C">
            <w:pPr>
              <w:pStyle w:val="Default"/>
              <w:widowControl w:val="0"/>
              <w:spacing w:line="252" w:lineRule="auto"/>
              <w:jc w:val="center"/>
              <w:rPr>
                <w:rFonts w:eastAsia="Times New Roman"/>
                <w:sz w:val="26"/>
                <w:szCs w:val="26"/>
              </w:rPr>
            </w:pPr>
            <w:r>
              <w:rPr>
                <w:rFonts w:eastAsia="Times New Roman"/>
                <w:sz w:val="26"/>
                <w:szCs w:val="26"/>
              </w:rPr>
              <w:t>3</w:t>
            </w:r>
          </w:p>
        </w:tc>
        <w:tc>
          <w:tcPr>
            <w:tcW w:w="2660" w:type="dxa"/>
            <w:tcBorders>
              <w:top w:val="single" w:sz="4" w:space="0" w:color="000000"/>
              <w:left w:val="single" w:sz="4" w:space="0" w:color="000000"/>
              <w:bottom w:val="single" w:sz="4" w:space="0" w:color="000000"/>
              <w:right w:val="single" w:sz="4" w:space="0" w:color="000000"/>
            </w:tcBorders>
            <w:vAlign w:val="center"/>
          </w:tcPr>
          <w:p w14:paraId="2B83A2E4" w14:textId="77777777" w:rsidR="00582599" w:rsidRDefault="00E4375C">
            <w:pPr>
              <w:pStyle w:val="Default"/>
              <w:widowControl w:val="0"/>
              <w:spacing w:line="252" w:lineRule="auto"/>
              <w:jc w:val="center"/>
              <w:rPr>
                <w:rFonts w:eastAsia="Times New Roman"/>
                <w:sz w:val="26"/>
                <w:szCs w:val="26"/>
              </w:rPr>
            </w:pPr>
            <w:r>
              <w:rPr>
                <w:rFonts w:eastAsia="Times New Roman"/>
                <w:sz w:val="26"/>
                <w:szCs w:val="26"/>
              </w:rPr>
              <w:t>4</w:t>
            </w:r>
          </w:p>
        </w:tc>
      </w:tr>
      <w:tr w:rsidR="00582599" w14:paraId="6BAF0D24" w14:textId="77777777">
        <w:trPr>
          <w:trHeight w:val="529"/>
        </w:trPr>
        <w:tc>
          <w:tcPr>
            <w:tcW w:w="2041" w:type="dxa"/>
            <w:vMerge w:val="restart"/>
            <w:tcBorders>
              <w:top w:val="single" w:sz="4" w:space="0" w:color="000000"/>
              <w:left w:val="single" w:sz="4" w:space="0" w:color="000000"/>
              <w:bottom w:val="single" w:sz="4" w:space="0" w:color="000000"/>
              <w:right w:val="single" w:sz="4" w:space="0" w:color="000000"/>
            </w:tcBorders>
            <w:vAlign w:val="center"/>
          </w:tcPr>
          <w:p w14:paraId="29549F7F"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Общепрофес-сиональные навыки</w:t>
            </w:r>
          </w:p>
        </w:tc>
        <w:tc>
          <w:tcPr>
            <w:tcW w:w="2381" w:type="dxa"/>
            <w:vMerge w:val="restart"/>
            <w:tcBorders>
              <w:top w:val="single" w:sz="4" w:space="0" w:color="000000"/>
              <w:left w:val="single" w:sz="4" w:space="0" w:color="000000"/>
              <w:bottom w:val="single" w:sz="4" w:space="0" w:color="000000"/>
              <w:right w:val="single" w:sz="4" w:space="0" w:color="000000"/>
            </w:tcBorders>
            <w:vAlign w:val="center"/>
          </w:tcPr>
          <w:p w14:paraId="2E77A3C7"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 xml:space="preserve">ОПК-1 </w:t>
            </w:r>
          </w:p>
          <w:p w14:paraId="3ED2DE90"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318" w:type="dxa"/>
            <w:tcBorders>
              <w:top w:val="single" w:sz="4" w:space="0" w:color="000000"/>
              <w:left w:val="single" w:sz="4" w:space="0" w:color="000000"/>
              <w:bottom w:val="single" w:sz="4" w:space="0" w:color="000000"/>
              <w:right w:val="single" w:sz="4" w:space="0" w:color="000000"/>
            </w:tcBorders>
          </w:tcPr>
          <w:p w14:paraId="3AB108EA"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34AFC13D"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Выделяет </w:t>
            </w:r>
            <w:r>
              <w:rPr>
                <w:rFonts w:ascii="Times New Roman" w:hAnsi="Times New Roman"/>
                <w:sz w:val="26"/>
                <w:szCs w:val="26"/>
              </w:rPr>
              <w:t>биологический статус, нормативные общеклинические показатели органов и систем организма животных</w:t>
            </w:r>
          </w:p>
          <w:p w14:paraId="55951EE5" w14:textId="77777777" w:rsidR="00582599" w:rsidRDefault="00582599">
            <w:pPr>
              <w:pStyle w:val="Default"/>
              <w:widowControl w:val="0"/>
              <w:spacing w:line="252" w:lineRule="auto"/>
              <w:jc w:val="both"/>
              <w:rPr>
                <w:b/>
                <w:bCs/>
                <w:iCs/>
                <w:sz w:val="26"/>
                <w:szCs w:val="26"/>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54CF19F2" w14:textId="77777777" w:rsidR="00582599" w:rsidRDefault="00E4375C">
            <w:pPr>
              <w:widowControl w:val="0"/>
              <w:spacing w:after="0" w:line="252" w:lineRule="auto"/>
              <w:rPr>
                <w:rFonts w:ascii="Times New Roman" w:hAnsi="Times New Roman"/>
                <w:b/>
                <w:sz w:val="26"/>
                <w:szCs w:val="26"/>
              </w:rPr>
            </w:pPr>
            <w:r>
              <w:rPr>
                <w:rFonts w:ascii="Times New Roman" w:hAnsi="Times New Roman"/>
                <w:b/>
                <w:sz w:val="26"/>
                <w:szCs w:val="26"/>
              </w:rPr>
              <w:t>Знать:</w:t>
            </w:r>
          </w:p>
          <w:p w14:paraId="28234231" w14:textId="77777777" w:rsidR="00582599" w:rsidRDefault="00E4375C">
            <w:pPr>
              <w:pStyle w:val="afb"/>
              <w:widowControl w:val="0"/>
              <w:spacing w:line="252" w:lineRule="auto"/>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582599" w14:paraId="4640B510" w14:textId="77777777">
        <w:trPr>
          <w:trHeight w:val="391"/>
        </w:trPr>
        <w:tc>
          <w:tcPr>
            <w:tcW w:w="2041" w:type="dxa"/>
            <w:vMerge/>
            <w:tcBorders>
              <w:top w:val="single" w:sz="4" w:space="0" w:color="000000"/>
              <w:left w:val="single" w:sz="4" w:space="0" w:color="000000"/>
              <w:bottom w:val="single" w:sz="4" w:space="0" w:color="000000"/>
              <w:right w:val="single" w:sz="4" w:space="0" w:color="000000"/>
            </w:tcBorders>
            <w:vAlign w:val="center"/>
          </w:tcPr>
          <w:p w14:paraId="359818E3" w14:textId="77777777" w:rsidR="00582599" w:rsidRDefault="00582599">
            <w:pPr>
              <w:widowControl w:val="0"/>
              <w:spacing w:after="0" w:line="252" w:lineRule="auto"/>
              <w:rPr>
                <w:rFonts w:ascii="Times New Roman" w:hAnsi="Times New Roman"/>
                <w:sz w:val="26"/>
                <w:szCs w:val="26"/>
              </w:rPr>
            </w:pPr>
          </w:p>
        </w:tc>
        <w:tc>
          <w:tcPr>
            <w:tcW w:w="2381" w:type="dxa"/>
            <w:vMerge/>
            <w:tcBorders>
              <w:top w:val="single" w:sz="4" w:space="0" w:color="000000"/>
              <w:left w:val="single" w:sz="4" w:space="0" w:color="000000"/>
              <w:bottom w:val="single" w:sz="4" w:space="0" w:color="000000"/>
              <w:right w:val="single" w:sz="4" w:space="0" w:color="000000"/>
            </w:tcBorders>
            <w:vAlign w:val="center"/>
          </w:tcPr>
          <w:p w14:paraId="26FF8B37" w14:textId="77777777" w:rsidR="00582599" w:rsidRDefault="00582599">
            <w:pPr>
              <w:widowControl w:val="0"/>
              <w:spacing w:after="0" w:line="252" w:lineRule="auto"/>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14:paraId="348C9326"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0FF5EE4D" w14:textId="77777777" w:rsidR="00582599" w:rsidRDefault="00E4375C">
            <w:pPr>
              <w:pStyle w:val="Default"/>
              <w:widowControl w:val="0"/>
              <w:spacing w:line="252" w:lineRule="auto"/>
              <w:jc w:val="center"/>
              <w:rPr>
                <w:b/>
                <w:bCs/>
                <w:iCs/>
                <w:sz w:val="26"/>
                <w:szCs w:val="26"/>
              </w:rPr>
            </w:pPr>
            <w:r>
              <w:rPr>
                <w:sz w:val="26"/>
                <w:szCs w:val="26"/>
              </w:rPr>
              <w:t>Определяет биологический статус, нормативные общеклинические показатели органов и систем организма животных</w:t>
            </w:r>
          </w:p>
        </w:tc>
        <w:tc>
          <w:tcPr>
            <w:tcW w:w="2660" w:type="dxa"/>
            <w:tcBorders>
              <w:top w:val="single" w:sz="4" w:space="0" w:color="000000"/>
              <w:left w:val="single" w:sz="4" w:space="0" w:color="000000"/>
              <w:bottom w:val="single" w:sz="4" w:space="0" w:color="000000"/>
              <w:right w:val="single" w:sz="4" w:space="0" w:color="000000"/>
            </w:tcBorders>
            <w:vAlign w:val="center"/>
          </w:tcPr>
          <w:p w14:paraId="68C3BD1D" w14:textId="77777777" w:rsidR="00582599" w:rsidRDefault="00E4375C">
            <w:pPr>
              <w:widowControl w:val="0"/>
              <w:spacing w:after="0" w:line="252" w:lineRule="auto"/>
              <w:rPr>
                <w:rFonts w:ascii="Times New Roman" w:hAnsi="Times New Roman"/>
                <w:b/>
                <w:sz w:val="26"/>
                <w:szCs w:val="26"/>
              </w:rPr>
            </w:pPr>
            <w:r>
              <w:rPr>
                <w:rFonts w:ascii="Times New Roman" w:hAnsi="Times New Roman"/>
                <w:b/>
                <w:sz w:val="26"/>
                <w:szCs w:val="26"/>
              </w:rPr>
              <w:t xml:space="preserve">Уметь: </w:t>
            </w:r>
          </w:p>
          <w:p w14:paraId="383AE3C4" w14:textId="77777777" w:rsidR="00582599" w:rsidRDefault="00E4375C">
            <w:pPr>
              <w:pStyle w:val="afb"/>
              <w:widowControl w:val="0"/>
              <w:spacing w:line="252" w:lineRule="auto"/>
              <w:jc w:val="both"/>
              <w:rPr>
                <w:rFonts w:ascii="Times New Roman" w:hAnsi="Times New Roman"/>
                <w:sz w:val="26"/>
                <w:szCs w:val="26"/>
              </w:rPr>
            </w:pPr>
            <w:r>
              <w:rPr>
                <w:rFonts w:ascii="Times New Roman" w:hAnsi="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582599" w14:paraId="012C4529" w14:textId="77777777">
        <w:trPr>
          <w:trHeight w:val="85"/>
        </w:trPr>
        <w:tc>
          <w:tcPr>
            <w:tcW w:w="2041" w:type="dxa"/>
            <w:vMerge/>
            <w:tcBorders>
              <w:top w:val="single" w:sz="4" w:space="0" w:color="000000"/>
              <w:left w:val="single" w:sz="4" w:space="0" w:color="000000"/>
              <w:bottom w:val="single" w:sz="4" w:space="0" w:color="000000"/>
              <w:right w:val="single" w:sz="4" w:space="0" w:color="000000"/>
            </w:tcBorders>
            <w:vAlign w:val="center"/>
          </w:tcPr>
          <w:p w14:paraId="3B6EFF01" w14:textId="77777777" w:rsidR="00582599" w:rsidRDefault="00582599">
            <w:pPr>
              <w:widowControl w:val="0"/>
              <w:spacing w:after="0" w:line="252" w:lineRule="auto"/>
              <w:rPr>
                <w:rFonts w:ascii="Times New Roman" w:hAnsi="Times New Roman"/>
                <w:sz w:val="26"/>
                <w:szCs w:val="26"/>
              </w:rPr>
            </w:pPr>
          </w:p>
        </w:tc>
        <w:tc>
          <w:tcPr>
            <w:tcW w:w="2381" w:type="dxa"/>
            <w:vMerge/>
            <w:tcBorders>
              <w:top w:val="single" w:sz="4" w:space="0" w:color="000000"/>
              <w:left w:val="single" w:sz="4" w:space="0" w:color="000000"/>
              <w:bottom w:val="single" w:sz="4" w:space="0" w:color="000000"/>
              <w:right w:val="single" w:sz="4" w:space="0" w:color="000000"/>
            </w:tcBorders>
            <w:vAlign w:val="center"/>
          </w:tcPr>
          <w:p w14:paraId="2C399B30" w14:textId="77777777" w:rsidR="00582599" w:rsidRDefault="00582599">
            <w:pPr>
              <w:widowControl w:val="0"/>
              <w:spacing w:after="0" w:line="252" w:lineRule="auto"/>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14:paraId="39034167"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4CF0D267" w14:textId="77777777" w:rsidR="00582599" w:rsidRDefault="00E4375C">
            <w:pPr>
              <w:pStyle w:val="Default"/>
              <w:widowControl w:val="0"/>
              <w:spacing w:line="252" w:lineRule="auto"/>
              <w:jc w:val="center"/>
              <w:rPr>
                <w:b/>
                <w:bCs/>
                <w:iCs/>
                <w:sz w:val="26"/>
                <w:szCs w:val="26"/>
              </w:rPr>
            </w:pPr>
            <w:r>
              <w:rPr>
                <w:sz w:val="26"/>
                <w:szCs w:val="26"/>
              </w:rPr>
              <w:t xml:space="preserve">Применяет приборы и инструменты, необходимые для определения биологического </w:t>
            </w:r>
            <w:r>
              <w:rPr>
                <w:sz w:val="26"/>
                <w:szCs w:val="26"/>
              </w:rPr>
              <w:lastRenderedPageBreak/>
              <w:t>статуса, нормативных общеклинических показателей органов и систем организма животных</w:t>
            </w:r>
          </w:p>
        </w:tc>
        <w:tc>
          <w:tcPr>
            <w:tcW w:w="2660" w:type="dxa"/>
            <w:tcBorders>
              <w:top w:val="single" w:sz="4" w:space="0" w:color="000000"/>
              <w:left w:val="single" w:sz="4" w:space="0" w:color="000000"/>
              <w:bottom w:val="single" w:sz="4" w:space="0" w:color="000000"/>
              <w:right w:val="single" w:sz="4" w:space="0" w:color="000000"/>
            </w:tcBorders>
            <w:vAlign w:val="center"/>
          </w:tcPr>
          <w:p w14:paraId="4DC485EB" w14:textId="77777777" w:rsidR="00582599" w:rsidRDefault="00E4375C">
            <w:pPr>
              <w:widowControl w:val="0"/>
              <w:spacing w:after="0" w:line="252" w:lineRule="auto"/>
              <w:rPr>
                <w:rFonts w:ascii="Times New Roman" w:hAnsi="Times New Roman"/>
                <w:b/>
                <w:sz w:val="26"/>
                <w:szCs w:val="26"/>
              </w:rPr>
            </w:pPr>
            <w:r>
              <w:rPr>
                <w:rFonts w:ascii="Times New Roman" w:hAnsi="Times New Roman"/>
                <w:b/>
                <w:sz w:val="26"/>
                <w:szCs w:val="26"/>
              </w:rPr>
              <w:lastRenderedPageBreak/>
              <w:t xml:space="preserve">Владеть: </w:t>
            </w:r>
          </w:p>
          <w:p w14:paraId="075273AC" w14:textId="77777777" w:rsidR="00582599" w:rsidRDefault="00E4375C">
            <w:pPr>
              <w:widowControl w:val="0"/>
              <w:spacing w:after="0" w:line="252" w:lineRule="auto"/>
              <w:ind w:firstLine="318"/>
              <w:jc w:val="both"/>
              <w:rPr>
                <w:rFonts w:ascii="Times New Roman" w:hAnsi="Times New Roman"/>
                <w:sz w:val="26"/>
                <w:szCs w:val="26"/>
              </w:rPr>
            </w:pPr>
            <w:r>
              <w:rPr>
                <w:rFonts w:ascii="Times New Roman" w:hAnsi="Times New Roman"/>
                <w:sz w:val="26"/>
                <w:szCs w:val="26"/>
              </w:rPr>
              <w:t xml:space="preserve">навыками определения биологического статуса, нормативных общеклинических показателей органов и </w:t>
            </w:r>
            <w:r>
              <w:rPr>
                <w:rFonts w:ascii="Times New Roman" w:hAnsi="Times New Roman"/>
                <w:sz w:val="26"/>
                <w:szCs w:val="26"/>
              </w:rPr>
              <w:lastRenderedPageBreak/>
              <w:t xml:space="preserve">систем организма животных и качества сырья и продуктов животного </w:t>
            </w:r>
            <w:r>
              <w:rPr>
                <w:rFonts w:ascii="Times New Roman" w:hAnsi="Times New Roman"/>
                <w:sz w:val="26"/>
                <w:szCs w:val="26"/>
              </w:rPr>
              <w:br/>
              <w:t>и растительного происхождения</w:t>
            </w:r>
          </w:p>
        </w:tc>
      </w:tr>
      <w:tr w:rsidR="00582599" w14:paraId="01DDC8AA" w14:textId="77777777">
        <w:trPr>
          <w:trHeight w:val="2372"/>
        </w:trPr>
        <w:tc>
          <w:tcPr>
            <w:tcW w:w="2041" w:type="dxa"/>
            <w:vMerge w:val="restart"/>
            <w:tcBorders>
              <w:top w:val="single" w:sz="4" w:space="0" w:color="000000"/>
              <w:left w:val="single" w:sz="4" w:space="0" w:color="000000"/>
              <w:bottom w:val="single" w:sz="4" w:space="0" w:color="000000"/>
              <w:right w:val="single" w:sz="4" w:space="0" w:color="000000"/>
            </w:tcBorders>
            <w:vAlign w:val="center"/>
          </w:tcPr>
          <w:p w14:paraId="1A65E7CD"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lastRenderedPageBreak/>
              <w:t>Современные технологии, оборудование и научные основы профессиональной деятельности</w:t>
            </w:r>
          </w:p>
        </w:tc>
        <w:tc>
          <w:tcPr>
            <w:tcW w:w="2381" w:type="dxa"/>
            <w:vMerge w:val="restart"/>
            <w:tcBorders>
              <w:top w:val="single" w:sz="4" w:space="0" w:color="000000"/>
              <w:left w:val="single" w:sz="4" w:space="0" w:color="000000"/>
              <w:bottom w:val="single" w:sz="4" w:space="0" w:color="000000"/>
              <w:right w:val="single" w:sz="4" w:space="0" w:color="000000"/>
            </w:tcBorders>
            <w:vAlign w:val="center"/>
          </w:tcPr>
          <w:p w14:paraId="527A55E6"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ОПК-4</w:t>
            </w:r>
          </w:p>
          <w:p w14:paraId="3A3E4743"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 xml:space="preserve">Способен обосновывать </w:t>
            </w:r>
          </w:p>
          <w:p w14:paraId="0240AA50"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 xml:space="preserve">и реализовывать </w:t>
            </w:r>
            <w:r>
              <w:rPr>
                <w:rFonts w:ascii="Times New Roman" w:hAnsi="Times New Roman"/>
                <w:sz w:val="26"/>
                <w:szCs w:val="26"/>
              </w:rPr>
              <w:br/>
              <w:t xml:space="preserve">в профессиональной деятельности современные технологии с использованием приборно-инструментальной базы и использовать основные естественные, биологические </w:t>
            </w:r>
            <w:r>
              <w:rPr>
                <w:rFonts w:ascii="Times New Roman" w:hAnsi="Times New Roman"/>
                <w:sz w:val="26"/>
                <w:szCs w:val="26"/>
              </w:rPr>
              <w:br/>
              <w:t>и профессиональные понятия,</w:t>
            </w:r>
            <w:r>
              <w:rPr>
                <w:rFonts w:ascii="Times New Roman" w:hAnsi="Times New Roman"/>
                <w:sz w:val="26"/>
                <w:szCs w:val="26"/>
              </w:rPr>
              <w:br/>
              <w:t xml:space="preserve"> а также методы при решении общепрофессиональных задач;</w:t>
            </w:r>
          </w:p>
        </w:tc>
        <w:tc>
          <w:tcPr>
            <w:tcW w:w="2318" w:type="dxa"/>
            <w:tcBorders>
              <w:top w:val="single" w:sz="4" w:space="0" w:color="000000"/>
              <w:left w:val="single" w:sz="4" w:space="0" w:color="000000"/>
              <w:bottom w:val="single" w:sz="4" w:space="0" w:color="000000"/>
              <w:right w:val="single" w:sz="4" w:space="0" w:color="000000"/>
            </w:tcBorders>
          </w:tcPr>
          <w:p w14:paraId="05D271CB"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ОПК-4.1</w:t>
            </w:r>
          </w:p>
          <w:p w14:paraId="75642B19" w14:textId="77777777" w:rsidR="00582599" w:rsidRDefault="00E4375C">
            <w:pPr>
              <w:pStyle w:val="afb"/>
              <w:widowControl w:val="0"/>
              <w:spacing w:line="252" w:lineRule="auto"/>
              <w:jc w:val="both"/>
              <w:rPr>
                <w:b/>
                <w:bCs/>
                <w:iCs/>
                <w:sz w:val="26"/>
                <w:szCs w:val="26"/>
              </w:rPr>
            </w:pPr>
            <w:r>
              <w:rPr>
                <w:rFonts w:ascii="Times New Roman" w:hAnsi="Times New Roman"/>
                <w:sz w:val="26"/>
                <w:szCs w:val="26"/>
              </w:rPr>
              <w:t xml:space="preserve">Выделяет </w:t>
            </w:r>
            <w:r>
              <w:rPr>
                <w:rStyle w:val="11pt"/>
                <w:sz w:val="26"/>
                <w:szCs w:val="26"/>
              </w:rPr>
              <w:t xml:space="preserve">основные естественные, биологические </w:t>
            </w:r>
            <w:r>
              <w:rPr>
                <w:rStyle w:val="11pt"/>
                <w:sz w:val="26"/>
                <w:szCs w:val="26"/>
              </w:rPr>
              <w:br/>
              <w:t xml:space="preserve">и профессиональные понятия </w:t>
            </w:r>
            <w:r>
              <w:rPr>
                <w:rStyle w:val="11pt"/>
                <w:sz w:val="26"/>
                <w:szCs w:val="26"/>
              </w:rPr>
              <w:br/>
              <w:t xml:space="preserve">и методы </w:t>
            </w:r>
            <w:r>
              <w:rPr>
                <w:rStyle w:val="11pt"/>
                <w:sz w:val="26"/>
                <w:szCs w:val="26"/>
              </w:rPr>
              <w:br/>
              <w:t>при решении общепрофессиональных задач, современные технологии</w:t>
            </w:r>
            <w:r>
              <w:rPr>
                <w:rStyle w:val="11pt"/>
                <w:sz w:val="26"/>
                <w:szCs w:val="26"/>
              </w:rPr>
              <w:br/>
              <w:t xml:space="preserve"> с использованием приборно-инструментальной базы </w:t>
            </w:r>
          </w:p>
        </w:tc>
        <w:tc>
          <w:tcPr>
            <w:tcW w:w="2660" w:type="dxa"/>
            <w:tcBorders>
              <w:top w:val="single" w:sz="4" w:space="0" w:color="000000"/>
              <w:left w:val="single" w:sz="4" w:space="0" w:color="000000"/>
              <w:bottom w:val="single" w:sz="4" w:space="0" w:color="000000"/>
              <w:right w:val="single" w:sz="4" w:space="0" w:color="000000"/>
            </w:tcBorders>
            <w:vAlign w:val="center"/>
          </w:tcPr>
          <w:p w14:paraId="1ED65151" w14:textId="77777777" w:rsidR="00582599" w:rsidRDefault="00E4375C">
            <w:pPr>
              <w:pStyle w:val="afb"/>
              <w:widowControl w:val="0"/>
              <w:spacing w:line="252" w:lineRule="auto"/>
              <w:jc w:val="both"/>
              <w:rPr>
                <w:rFonts w:ascii="Times New Roman" w:hAnsi="Times New Roman"/>
                <w:sz w:val="26"/>
                <w:szCs w:val="26"/>
              </w:rPr>
            </w:pPr>
            <w:r>
              <w:rPr>
                <w:rFonts w:ascii="Times New Roman" w:hAnsi="Times New Roman"/>
                <w:b/>
                <w:sz w:val="26"/>
                <w:szCs w:val="26"/>
              </w:rPr>
              <w:t xml:space="preserve">Знать: </w:t>
            </w:r>
            <w:r>
              <w:rPr>
                <w:rStyle w:val="11pt"/>
                <w:sz w:val="26"/>
                <w:szCs w:val="26"/>
              </w:rPr>
              <w:t xml:space="preserve">основные естественные, биологические </w:t>
            </w:r>
            <w:r>
              <w:rPr>
                <w:rStyle w:val="11pt"/>
                <w:sz w:val="26"/>
                <w:szCs w:val="26"/>
              </w:rPr>
              <w:br/>
              <w:t xml:space="preserve">и профессиональные понятия </w:t>
            </w:r>
            <w:r>
              <w:rPr>
                <w:rStyle w:val="11pt"/>
                <w:sz w:val="26"/>
                <w:szCs w:val="26"/>
              </w:rPr>
              <w:br/>
              <w:t xml:space="preserve">и методы </w:t>
            </w:r>
            <w:r>
              <w:rPr>
                <w:rStyle w:val="11pt"/>
                <w:sz w:val="26"/>
                <w:szCs w:val="26"/>
              </w:rPr>
              <w:br/>
              <w:t>при решении общепрофессиональных задач, современные технологии</w:t>
            </w:r>
            <w:r>
              <w:rPr>
                <w:rStyle w:val="11pt"/>
                <w:sz w:val="26"/>
                <w:szCs w:val="26"/>
              </w:rPr>
              <w:br/>
              <w:t xml:space="preserve"> с использованием приборно-инструментальной базы </w:t>
            </w:r>
          </w:p>
          <w:p w14:paraId="1EFA42B4" w14:textId="77777777" w:rsidR="00582599" w:rsidRDefault="00582599">
            <w:pPr>
              <w:pStyle w:val="Default"/>
              <w:widowControl w:val="0"/>
              <w:spacing w:line="252" w:lineRule="auto"/>
              <w:jc w:val="both"/>
              <w:rPr>
                <w:b/>
                <w:bCs/>
                <w:iCs/>
                <w:sz w:val="26"/>
                <w:szCs w:val="26"/>
              </w:rPr>
            </w:pPr>
          </w:p>
        </w:tc>
      </w:tr>
      <w:tr w:rsidR="00582599" w14:paraId="557567D5" w14:textId="77777777">
        <w:trPr>
          <w:trHeight w:val="1529"/>
        </w:trPr>
        <w:tc>
          <w:tcPr>
            <w:tcW w:w="2041" w:type="dxa"/>
            <w:vMerge/>
            <w:tcBorders>
              <w:top w:val="single" w:sz="4" w:space="0" w:color="000000"/>
              <w:left w:val="single" w:sz="4" w:space="0" w:color="000000"/>
              <w:bottom w:val="single" w:sz="4" w:space="0" w:color="000000"/>
              <w:right w:val="single" w:sz="4" w:space="0" w:color="000000"/>
            </w:tcBorders>
            <w:vAlign w:val="center"/>
          </w:tcPr>
          <w:p w14:paraId="3467C9FF" w14:textId="77777777" w:rsidR="00582599" w:rsidRDefault="00582599">
            <w:pPr>
              <w:widowControl w:val="0"/>
              <w:spacing w:after="0" w:line="252" w:lineRule="auto"/>
              <w:rPr>
                <w:rFonts w:ascii="Times New Roman" w:hAnsi="Times New Roman"/>
                <w:sz w:val="26"/>
                <w:szCs w:val="26"/>
              </w:rPr>
            </w:pPr>
          </w:p>
        </w:tc>
        <w:tc>
          <w:tcPr>
            <w:tcW w:w="2381" w:type="dxa"/>
            <w:vMerge/>
            <w:tcBorders>
              <w:top w:val="single" w:sz="4" w:space="0" w:color="000000"/>
              <w:left w:val="single" w:sz="4" w:space="0" w:color="000000"/>
              <w:bottom w:val="single" w:sz="4" w:space="0" w:color="000000"/>
              <w:right w:val="single" w:sz="4" w:space="0" w:color="000000"/>
            </w:tcBorders>
            <w:vAlign w:val="center"/>
          </w:tcPr>
          <w:p w14:paraId="0CBD03E0" w14:textId="77777777" w:rsidR="00582599" w:rsidRDefault="00582599">
            <w:pPr>
              <w:widowControl w:val="0"/>
              <w:spacing w:after="0" w:line="252" w:lineRule="auto"/>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14:paraId="4A4A5063"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ОПК-4.2</w:t>
            </w:r>
          </w:p>
          <w:p w14:paraId="1FFABFA8" w14:textId="77777777" w:rsidR="00582599" w:rsidRDefault="00E4375C">
            <w:pPr>
              <w:pStyle w:val="Default"/>
              <w:widowControl w:val="0"/>
              <w:spacing w:line="252" w:lineRule="auto"/>
              <w:jc w:val="center"/>
              <w:rPr>
                <w:b/>
                <w:bCs/>
                <w:iCs/>
                <w:sz w:val="26"/>
                <w:szCs w:val="26"/>
              </w:rPr>
            </w:pPr>
            <w:r>
              <w:rPr>
                <w:sz w:val="26"/>
                <w:szCs w:val="26"/>
              </w:rPr>
              <w:t xml:space="preserve">Определяет </w:t>
            </w:r>
            <w:r>
              <w:rPr>
                <w:rStyle w:val="11pt"/>
                <w:rFonts w:eastAsiaTheme="minorEastAsia"/>
                <w:sz w:val="26"/>
                <w:szCs w:val="26"/>
              </w:rPr>
              <w:t xml:space="preserve">основные естественные, биологические </w:t>
            </w:r>
            <w:r>
              <w:rPr>
                <w:rStyle w:val="11pt"/>
                <w:rFonts w:eastAsiaTheme="minorEastAsia"/>
                <w:sz w:val="26"/>
                <w:szCs w:val="26"/>
              </w:rPr>
              <w:br/>
              <w:t>и профессиональные понятия и методы</w:t>
            </w:r>
          </w:p>
        </w:tc>
        <w:tc>
          <w:tcPr>
            <w:tcW w:w="2660" w:type="dxa"/>
            <w:tcBorders>
              <w:top w:val="single" w:sz="4" w:space="0" w:color="000000"/>
              <w:left w:val="single" w:sz="4" w:space="0" w:color="000000"/>
              <w:bottom w:val="single" w:sz="4" w:space="0" w:color="000000"/>
              <w:right w:val="single" w:sz="4" w:space="0" w:color="000000"/>
            </w:tcBorders>
            <w:vAlign w:val="center"/>
          </w:tcPr>
          <w:p w14:paraId="719753C4" w14:textId="77777777" w:rsidR="00582599" w:rsidRDefault="00E4375C">
            <w:pPr>
              <w:pStyle w:val="afb"/>
              <w:widowControl w:val="0"/>
              <w:jc w:val="both"/>
              <w:rPr>
                <w:rFonts w:ascii="Times New Roman" w:hAnsi="Times New Roman"/>
                <w:color w:val="000000"/>
                <w:sz w:val="26"/>
                <w:szCs w:val="26"/>
                <w:shd w:val="clear" w:color="auto" w:fill="FFFFFF"/>
                <w:lang w:bidi="ru-RU"/>
              </w:rPr>
            </w:pPr>
            <w:r>
              <w:rPr>
                <w:rFonts w:ascii="Times New Roman" w:hAnsi="Times New Roman"/>
                <w:b/>
                <w:sz w:val="26"/>
                <w:szCs w:val="26"/>
              </w:rPr>
              <w:t xml:space="preserve">Уметь: </w:t>
            </w:r>
            <w:r>
              <w:rPr>
                <w:rStyle w:val="11pt"/>
                <w:sz w:val="26"/>
                <w:szCs w:val="26"/>
              </w:rPr>
              <w:t xml:space="preserve">использовать основные естественные, биологические </w:t>
            </w:r>
            <w:r>
              <w:rPr>
                <w:rStyle w:val="11pt"/>
                <w:sz w:val="26"/>
                <w:szCs w:val="26"/>
              </w:rPr>
              <w:br/>
              <w:t>и профессиональные понятия и методы при решении общепрофессиональных задач</w:t>
            </w:r>
          </w:p>
        </w:tc>
      </w:tr>
      <w:tr w:rsidR="00582599" w14:paraId="54DDAC4A" w14:textId="77777777">
        <w:trPr>
          <w:trHeight w:val="853"/>
        </w:trPr>
        <w:tc>
          <w:tcPr>
            <w:tcW w:w="2041" w:type="dxa"/>
            <w:vMerge/>
            <w:tcBorders>
              <w:top w:val="single" w:sz="4" w:space="0" w:color="000000"/>
              <w:left w:val="single" w:sz="4" w:space="0" w:color="000000"/>
              <w:bottom w:val="single" w:sz="4" w:space="0" w:color="000000"/>
              <w:right w:val="single" w:sz="4" w:space="0" w:color="000000"/>
            </w:tcBorders>
            <w:vAlign w:val="center"/>
          </w:tcPr>
          <w:p w14:paraId="141D4A4C" w14:textId="77777777" w:rsidR="00582599" w:rsidRDefault="00582599">
            <w:pPr>
              <w:widowControl w:val="0"/>
              <w:spacing w:after="0" w:line="252" w:lineRule="auto"/>
              <w:rPr>
                <w:rFonts w:ascii="Times New Roman" w:hAnsi="Times New Roman"/>
                <w:sz w:val="26"/>
                <w:szCs w:val="26"/>
              </w:rPr>
            </w:pPr>
          </w:p>
        </w:tc>
        <w:tc>
          <w:tcPr>
            <w:tcW w:w="2381" w:type="dxa"/>
            <w:vMerge/>
            <w:tcBorders>
              <w:top w:val="single" w:sz="4" w:space="0" w:color="000000"/>
              <w:left w:val="single" w:sz="4" w:space="0" w:color="000000"/>
              <w:bottom w:val="single" w:sz="4" w:space="0" w:color="000000"/>
              <w:right w:val="single" w:sz="4" w:space="0" w:color="000000"/>
            </w:tcBorders>
            <w:vAlign w:val="center"/>
          </w:tcPr>
          <w:p w14:paraId="42B7F903" w14:textId="77777777" w:rsidR="00582599" w:rsidRDefault="00582599">
            <w:pPr>
              <w:widowControl w:val="0"/>
              <w:spacing w:after="0" w:line="252" w:lineRule="auto"/>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14:paraId="26D8B2CC"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ОПК-4.3</w:t>
            </w:r>
          </w:p>
          <w:p w14:paraId="624FF341" w14:textId="77777777" w:rsidR="00582599" w:rsidRDefault="00E4375C">
            <w:pPr>
              <w:pStyle w:val="Default"/>
              <w:widowControl w:val="0"/>
              <w:spacing w:line="252" w:lineRule="auto"/>
              <w:ind w:left="-140" w:right="-108"/>
              <w:jc w:val="center"/>
              <w:rPr>
                <w:b/>
                <w:bCs/>
                <w:iCs/>
                <w:sz w:val="26"/>
                <w:szCs w:val="26"/>
              </w:rPr>
            </w:pPr>
            <w:r>
              <w:rPr>
                <w:sz w:val="26"/>
                <w:szCs w:val="26"/>
              </w:rPr>
              <w:t xml:space="preserve">Применяет </w:t>
            </w:r>
            <w:r>
              <w:rPr>
                <w:rStyle w:val="11pt"/>
                <w:rFonts w:eastAsiaTheme="minorEastAsia"/>
                <w:sz w:val="26"/>
                <w:szCs w:val="26"/>
              </w:rPr>
              <w:t xml:space="preserve">навыки обоснования </w:t>
            </w:r>
            <w:r>
              <w:rPr>
                <w:rStyle w:val="11pt"/>
                <w:rFonts w:eastAsiaTheme="minorEastAsia"/>
                <w:sz w:val="26"/>
                <w:szCs w:val="26"/>
              </w:rPr>
              <w:br/>
              <w:t xml:space="preserve">и реализации </w:t>
            </w:r>
            <w:r>
              <w:rPr>
                <w:rStyle w:val="11pt"/>
                <w:rFonts w:eastAsiaTheme="minorEastAsia"/>
                <w:sz w:val="26"/>
                <w:szCs w:val="26"/>
              </w:rPr>
              <w:br/>
              <w:t xml:space="preserve">в профессиональной деятельности современных </w:t>
            </w:r>
            <w:r>
              <w:rPr>
                <w:rStyle w:val="11pt"/>
                <w:rFonts w:eastAsiaTheme="minorEastAsia"/>
                <w:sz w:val="26"/>
                <w:szCs w:val="26"/>
              </w:rPr>
              <w:lastRenderedPageBreak/>
              <w:t xml:space="preserve">технологий </w:t>
            </w:r>
            <w:r>
              <w:rPr>
                <w:rStyle w:val="11pt"/>
                <w:rFonts w:eastAsiaTheme="minorEastAsia"/>
                <w:sz w:val="26"/>
                <w:szCs w:val="26"/>
              </w:rPr>
              <w:br/>
              <w:t>с использованием приборно</w:t>
            </w:r>
            <w:r>
              <w:rPr>
                <w:rStyle w:val="11pt"/>
                <w:rFonts w:eastAsiaTheme="minorEastAsia"/>
                <w:sz w:val="26"/>
                <w:szCs w:val="26"/>
              </w:rPr>
              <w:softHyphen/>
              <w:t>-инструментальной базы</w:t>
            </w:r>
          </w:p>
        </w:tc>
        <w:tc>
          <w:tcPr>
            <w:tcW w:w="2660" w:type="dxa"/>
            <w:tcBorders>
              <w:top w:val="single" w:sz="4" w:space="0" w:color="000000"/>
              <w:left w:val="single" w:sz="4" w:space="0" w:color="000000"/>
              <w:bottom w:val="single" w:sz="4" w:space="0" w:color="000000"/>
              <w:right w:val="single" w:sz="4" w:space="0" w:color="000000"/>
            </w:tcBorders>
            <w:vAlign w:val="center"/>
          </w:tcPr>
          <w:p w14:paraId="3033F8D4" w14:textId="77777777" w:rsidR="00582599" w:rsidRDefault="00E4375C">
            <w:pPr>
              <w:pStyle w:val="Default"/>
              <w:widowControl w:val="0"/>
              <w:jc w:val="both"/>
              <w:rPr>
                <w:b/>
                <w:bCs/>
                <w:iCs/>
                <w:sz w:val="26"/>
                <w:szCs w:val="26"/>
              </w:rPr>
            </w:pPr>
            <w:r>
              <w:rPr>
                <w:b/>
                <w:sz w:val="26"/>
                <w:szCs w:val="26"/>
              </w:rPr>
              <w:lastRenderedPageBreak/>
              <w:t>Владеть:</w:t>
            </w:r>
            <w:r>
              <w:rPr>
                <w:rStyle w:val="11pt"/>
                <w:rFonts w:eastAsiaTheme="minorEastAsia"/>
                <w:sz w:val="26"/>
                <w:szCs w:val="26"/>
              </w:rPr>
              <w:t xml:space="preserve">навыками обоснования </w:t>
            </w:r>
            <w:r>
              <w:rPr>
                <w:rStyle w:val="11pt"/>
                <w:rFonts w:eastAsiaTheme="minorEastAsia"/>
                <w:sz w:val="26"/>
                <w:szCs w:val="26"/>
              </w:rPr>
              <w:br/>
              <w:t xml:space="preserve">и реализации </w:t>
            </w:r>
            <w:r>
              <w:rPr>
                <w:rStyle w:val="11pt"/>
                <w:rFonts w:eastAsiaTheme="minorEastAsia"/>
                <w:sz w:val="26"/>
                <w:szCs w:val="26"/>
              </w:rPr>
              <w:br/>
              <w:t xml:space="preserve">в профессиональной деятельности современных технологий </w:t>
            </w:r>
            <w:r>
              <w:rPr>
                <w:rStyle w:val="11pt"/>
                <w:rFonts w:eastAsiaTheme="minorEastAsia"/>
                <w:sz w:val="26"/>
                <w:szCs w:val="26"/>
              </w:rPr>
              <w:br/>
            </w:r>
            <w:r>
              <w:rPr>
                <w:rStyle w:val="11pt"/>
                <w:rFonts w:eastAsiaTheme="minorEastAsia"/>
                <w:sz w:val="26"/>
                <w:szCs w:val="26"/>
              </w:rPr>
              <w:lastRenderedPageBreak/>
              <w:t>с использованием приборно</w:t>
            </w:r>
            <w:r>
              <w:rPr>
                <w:rStyle w:val="11pt"/>
                <w:rFonts w:eastAsiaTheme="minorEastAsia"/>
                <w:sz w:val="26"/>
                <w:szCs w:val="26"/>
              </w:rPr>
              <w:softHyphen/>
              <w:t>-инструментальной базы</w:t>
            </w:r>
          </w:p>
        </w:tc>
      </w:tr>
    </w:tbl>
    <w:p w14:paraId="57277377" w14:textId="77777777" w:rsidR="00582599" w:rsidRDefault="00582599">
      <w:pPr>
        <w:pStyle w:val="af4"/>
        <w:spacing w:after="0" w:line="240" w:lineRule="auto"/>
        <w:ind w:left="425"/>
        <w:rPr>
          <w:rFonts w:ascii="Times New Roman" w:eastAsia="Times New Roman" w:hAnsi="Times New Roman" w:cs="Times New Roman"/>
          <w:i/>
          <w:sz w:val="26"/>
          <w:szCs w:val="26"/>
        </w:rPr>
      </w:pPr>
    </w:p>
    <w:p w14:paraId="1F857B3E" w14:textId="77777777" w:rsidR="00582599" w:rsidRDefault="00E4375C">
      <w:pPr>
        <w:pStyle w:val="af4"/>
        <w:numPr>
          <w:ilvl w:val="0"/>
          <w:numId w:val="2"/>
        </w:numPr>
        <w:tabs>
          <w:tab w:val="left" w:pos="0"/>
        </w:tabs>
        <w:spacing w:after="0" w:line="240" w:lineRule="auto"/>
        <w:ind w:left="425" w:hanging="425"/>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Место дисциплины в структуре ОП</w:t>
      </w:r>
    </w:p>
    <w:p w14:paraId="5ED5B949" w14:textId="77777777" w:rsidR="00582599" w:rsidRDefault="00582599">
      <w:pPr>
        <w:tabs>
          <w:tab w:val="left" w:pos="0"/>
        </w:tabs>
        <w:spacing w:after="0" w:line="240" w:lineRule="auto"/>
        <w:jc w:val="center"/>
        <w:rPr>
          <w:rFonts w:ascii="Times New Roman" w:eastAsia="Times New Roman" w:hAnsi="Times New Roman" w:cs="Times New Roman"/>
          <w:i/>
          <w:sz w:val="28"/>
          <w:szCs w:val="28"/>
        </w:rPr>
      </w:pPr>
    </w:p>
    <w:p w14:paraId="48321576" w14:textId="77777777" w:rsidR="00582599" w:rsidRDefault="00E4375C">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Дисциплина «Органическая, биологическая и физколлоидная химия» относится к обязательной части блока 1 «Дисциплины (модули)» (</w:t>
      </w:r>
      <w:r>
        <w:rPr>
          <w:rFonts w:ascii="Times New Roman" w:hAnsi="Times New Roman" w:cs="Times New Roman"/>
          <w:color w:val="000000"/>
          <w:spacing w:val="-4"/>
          <w:sz w:val="28"/>
          <w:szCs w:val="28"/>
        </w:rPr>
        <w:t>Б1.О.31</w:t>
      </w:r>
      <w:r>
        <w:rPr>
          <w:rFonts w:ascii="Times New Roman" w:hAnsi="Times New Roman" w:cs="Times New Roman"/>
          <w:spacing w:val="-4"/>
          <w:sz w:val="28"/>
          <w:szCs w:val="28"/>
        </w:rPr>
        <w:t xml:space="preserve">) </w:t>
      </w:r>
      <w:r>
        <w:rPr>
          <w:rFonts w:ascii="Times New Roman" w:hAnsi="Times New Roman" w:cs="Times New Roman"/>
          <w:spacing w:val="-4"/>
          <w:sz w:val="28"/>
          <w:szCs w:val="28"/>
        </w:rPr>
        <w:br/>
      </w:r>
      <w:r>
        <w:rPr>
          <w:rFonts w:ascii="Times New Roman" w:eastAsia="Times New Roman" w:hAnsi="Times New Roman" w:cs="Times New Roman"/>
          <w:bCs/>
          <w:spacing w:val="-4"/>
          <w:sz w:val="28"/>
          <w:szCs w:val="28"/>
        </w:rPr>
        <w:t xml:space="preserve">в соответствии с ФГОС ВО по направлению подготовки 36.03.02 Зоотехния </w:t>
      </w:r>
      <w:r>
        <w:rPr>
          <w:rFonts w:ascii="Times New Roman" w:eastAsia="Times New Roman" w:hAnsi="Times New Roman" w:cs="Times New Roman"/>
          <w:bCs/>
          <w:spacing w:val="-4"/>
          <w:sz w:val="28"/>
          <w:szCs w:val="28"/>
        </w:rPr>
        <w:br/>
        <w:t xml:space="preserve">и базируется на знаниях, полученных </w:t>
      </w:r>
      <w:r>
        <w:rPr>
          <w:rFonts w:ascii="Times New Roman" w:hAnsi="Times New Roman" w:cs="Times New Roman"/>
          <w:spacing w:val="-4"/>
          <w:sz w:val="28"/>
          <w:szCs w:val="28"/>
        </w:rPr>
        <w:t xml:space="preserve">в общеобразовательной школе </w:t>
      </w:r>
      <w:r>
        <w:rPr>
          <w:rFonts w:ascii="Times New Roman" w:eastAsia="Times New Roman" w:hAnsi="Times New Roman" w:cs="Times New Roman"/>
          <w:bCs/>
          <w:spacing w:val="-4"/>
          <w:sz w:val="28"/>
          <w:szCs w:val="28"/>
        </w:rPr>
        <w:t xml:space="preserve">в ходе изучения учебных </w:t>
      </w:r>
      <w:r>
        <w:rPr>
          <w:rFonts w:ascii="Times New Roman" w:hAnsi="Times New Roman" w:cs="Times New Roman"/>
          <w:spacing w:val="-4"/>
          <w:sz w:val="28"/>
          <w:szCs w:val="28"/>
        </w:rPr>
        <w:t>предметов «Математика», «Химия».</w:t>
      </w:r>
    </w:p>
    <w:p w14:paraId="446E37F1" w14:textId="77777777" w:rsidR="00582599" w:rsidRDefault="00E4375C">
      <w:pPr>
        <w:spacing w:after="0" w:line="240" w:lineRule="auto"/>
        <w:ind w:firstLine="72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До начала изучения дисциплины «Органическая, биологическая </w:t>
      </w:r>
      <w:r>
        <w:rPr>
          <w:rFonts w:ascii="Times New Roman" w:eastAsia="Times New Roman" w:hAnsi="Times New Roman" w:cs="Times New Roman"/>
          <w:bCs/>
          <w:spacing w:val="-4"/>
          <w:sz w:val="28"/>
          <w:szCs w:val="28"/>
        </w:rPr>
        <w:br/>
        <w:t>и физколлоидная химия» обучающиеся должны:</w:t>
      </w:r>
    </w:p>
    <w:p w14:paraId="5364FDDA" w14:textId="77777777" w:rsidR="00582599" w:rsidRDefault="00E4375C">
      <w:pPr>
        <w:widowControl w:val="0"/>
        <w:spacing w:after="0" w:line="240" w:lineRule="auto"/>
        <w:ind w:firstLine="709"/>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Знать:</w:t>
      </w:r>
    </w:p>
    <w:p w14:paraId="646B8436"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hAnsi="Times New Roman" w:cs="Times New Roman"/>
          <w:spacing w:val="-4"/>
          <w:sz w:val="28"/>
          <w:szCs w:val="28"/>
        </w:rPr>
        <w:t>основные химические понятия и законы</w:t>
      </w:r>
      <w:r>
        <w:rPr>
          <w:rFonts w:ascii="Times New Roman" w:eastAsia="Times New Roman" w:hAnsi="Times New Roman" w:cs="Times New Roman"/>
          <w:spacing w:val="-4"/>
          <w:sz w:val="28"/>
          <w:szCs w:val="28"/>
        </w:rPr>
        <w:t>;</w:t>
      </w:r>
    </w:p>
    <w:p w14:paraId="0BBBFAAA"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hAnsi="Times New Roman" w:cs="Times New Roman"/>
          <w:spacing w:val="-4"/>
          <w:sz w:val="28"/>
          <w:szCs w:val="28"/>
        </w:rPr>
        <w:t>знания о химических реакциях</w:t>
      </w:r>
      <w:r>
        <w:rPr>
          <w:rFonts w:ascii="Times New Roman" w:eastAsia="Times New Roman" w:hAnsi="Times New Roman" w:cs="Times New Roman"/>
          <w:spacing w:val="-4"/>
          <w:sz w:val="28"/>
          <w:szCs w:val="28"/>
        </w:rPr>
        <w:t>;</w:t>
      </w:r>
    </w:p>
    <w:p w14:paraId="458C0694"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законы о веществе, химических элементах;</w:t>
      </w:r>
    </w:p>
    <w:p w14:paraId="27E525CC"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примеры химических соединений и их биологической роли;</w:t>
      </w:r>
    </w:p>
    <w:p w14:paraId="1CE7C845"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необходимость соблюдения мер безопасности при проведении химических экспериментов</w:t>
      </w:r>
      <w:r>
        <w:rPr>
          <w:rFonts w:ascii="Times New Roman" w:hAnsi="Times New Roman" w:cs="Times New Roman"/>
          <w:spacing w:val="-4"/>
          <w:sz w:val="28"/>
          <w:szCs w:val="28"/>
        </w:rPr>
        <w:t>.</w:t>
      </w:r>
    </w:p>
    <w:p w14:paraId="02FACBA6" w14:textId="77777777" w:rsidR="00582599" w:rsidRDefault="00E4375C">
      <w:pPr>
        <w:widowControl w:val="0"/>
        <w:spacing w:after="0" w:line="240" w:lineRule="auto"/>
        <w:ind w:firstLine="709"/>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Уметь:</w:t>
      </w:r>
    </w:p>
    <w:p w14:paraId="6A6344D7"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характеризовать основные химические свойства элементов; </w:t>
      </w:r>
    </w:p>
    <w:p w14:paraId="7D54EC62"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устанавливать соответствия между элементами и их химическими свойствами;</w:t>
      </w:r>
    </w:p>
    <w:p w14:paraId="3DFD5B3F"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извлекать из химических справочников знания по заданным темам;</w:t>
      </w:r>
    </w:p>
    <w:p w14:paraId="3BA24C3D"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формулировать на основе приобретенных естественнонаучных знаний суждения и приводить аргументы по определенным проблемам; </w:t>
      </w:r>
    </w:p>
    <w:p w14:paraId="5C539D85"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вычислять числовые значения, осуществляя необходимые подстановки </w:t>
      </w:r>
      <w:r>
        <w:rPr>
          <w:rFonts w:ascii="Times New Roman" w:eastAsia="Times New Roman" w:hAnsi="Times New Roman" w:cs="Times New Roman"/>
          <w:spacing w:val="-4"/>
          <w:sz w:val="28"/>
          <w:szCs w:val="28"/>
        </w:rPr>
        <w:br/>
        <w:t>и преобразования.</w:t>
      </w:r>
    </w:p>
    <w:p w14:paraId="0ECEDD99" w14:textId="77777777" w:rsidR="00582599" w:rsidRDefault="00E4375C">
      <w:pPr>
        <w:spacing w:after="0" w:line="240" w:lineRule="auto"/>
        <w:ind w:firstLine="709"/>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Владеть навыками:</w:t>
      </w:r>
    </w:p>
    <w:p w14:paraId="3117E7BC" w14:textId="77777777" w:rsidR="00582599" w:rsidRDefault="00E4375C">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 решении химических задач;</w:t>
      </w:r>
    </w:p>
    <w:p w14:paraId="7D21F720"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hAnsi="Times New Roman" w:cs="Times New Roman"/>
          <w:spacing w:val="-4"/>
          <w:sz w:val="28"/>
          <w:szCs w:val="28"/>
        </w:rPr>
        <w:t>проведения химического эксперимента по методикам</w:t>
      </w:r>
      <w:r>
        <w:rPr>
          <w:rFonts w:ascii="Times New Roman" w:eastAsia="Times New Roman" w:hAnsi="Times New Roman" w:cs="Times New Roman"/>
          <w:spacing w:val="-4"/>
          <w:sz w:val="28"/>
          <w:szCs w:val="28"/>
        </w:rPr>
        <w:t>;</w:t>
      </w:r>
    </w:p>
    <w:p w14:paraId="1B12930B" w14:textId="77777777" w:rsidR="00582599" w:rsidRDefault="00E4375C">
      <w:pPr>
        <w:spacing w:after="0" w:line="240" w:lineRule="auto"/>
        <w:ind w:firstLine="709"/>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навыками </w:t>
      </w:r>
      <w:r>
        <w:rPr>
          <w:rFonts w:ascii="Times New Roman" w:eastAsia="Times New Roman" w:hAnsi="Times New Roman" w:cs="Times New Roman"/>
          <w:spacing w:val="-4"/>
          <w:sz w:val="28"/>
          <w:szCs w:val="28"/>
        </w:rPr>
        <w:t>расчетов по формулам, при необходимости используя справочные материалы и простейшие вычислительные устройства.</w:t>
      </w:r>
    </w:p>
    <w:p w14:paraId="329FCFC2" w14:textId="77777777" w:rsidR="00582599" w:rsidRDefault="00582599">
      <w:pPr>
        <w:spacing w:after="0" w:line="240" w:lineRule="auto"/>
        <w:ind w:firstLine="709"/>
        <w:rPr>
          <w:rFonts w:ascii="Times New Roman" w:eastAsia="Times New Roman" w:hAnsi="Times New Roman" w:cs="Times New Roman"/>
          <w:spacing w:val="-4"/>
          <w:sz w:val="28"/>
          <w:szCs w:val="28"/>
        </w:rPr>
      </w:pPr>
    </w:p>
    <w:p w14:paraId="37F2193F" w14:textId="77777777" w:rsidR="00582599" w:rsidRDefault="00E4375C">
      <w:pPr>
        <w:pStyle w:val="af4"/>
        <w:widowControl w:val="0"/>
        <w:numPr>
          <w:ilvl w:val="0"/>
          <w:numId w:val="2"/>
        </w:numPr>
        <w:spacing w:after="0" w:line="240" w:lineRule="auto"/>
        <w:ind w:left="426" w:hanging="426"/>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 xml:space="preserve">Объем дисциплины </w:t>
      </w:r>
    </w:p>
    <w:p w14:paraId="5DBF6292" w14:textId="77777777" w:rsidR="00582599" w:rsidRDefault="00E4375C">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pacing w:val="-4"/>
          <w:sz w:val="28"/>
          <w:szCs w:val="28"/>
          <w:lang w:eastAsia="en-US"/>
        </w:rPr>
        <w:t>Общая трудоемкость дисциплины «Органическая, биологическая и физколлоидная химия» составляет 6 зачетных единиц (216 часов).</w:t>
      </w:r>
      <w:r>
        <w:br w:type="page"/>
      </w:r>
    </w:p>
    <w:p w14:paraId="12356F55"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Структура и содержание дисциплины </w:t>
      </w:r>
    </w:p>
    <w:p w14:paraId="26FCBFC3" w14:textId="77777777" w:rsidR="00582599" w:rsidRDefault="00582599">
      <w:pPr>
        <w:tabs>
          <w:tab w:val="left" w:pos="0"/>
        </w:tabs>
        <w:spacing w:after="0" w:line="240" w:lineRule="auto"/>
        <w:jc w:val="center"/>
        <w:rPr>
          <w:rFonts w:ascii="Times New Roman" w:eastAsia="Times New Roman" w:hAnsi="Times New Roman" w:cs="Times New Roman"/>
          <w:b/>
          <w:sz w:val="28"/>
          <w:szCs w:val="28"/>
        </w:rPr>
      </w:pPr>
    </w:p>
    <w:p w14:paraId="495551F0" w14:textId="77777777" w:rsidR="00582599" w:rsidRDefault="00E4375C">
      <w:pPr>
        <w:pStyle w:val="af4"/>
        <w:spacing w:after="0" w:line="240" w:lineRule="auto"/>
        <w:ind w:left="0"/>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69354392" w14:textId="77777777" w:rsidR="00582599" w:rsidRDefault="00E437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3B6E1AA5" w14:textId="77777777" w:rsidR="00582599" w:rsidRDefault="00582599">
      <w:pPr>
        <w:spacing w:after="0" w:line="240" w:lineRule="auto"/>
        <w:jc w:val="center"/>
        <w:rPr>
          <w:rFonts w:ascii="Times New Roman" w:eastAsia="Times New Roman" w:hAnsi="Times New Roman" w:cs="Times New Roman"/>
          <w:sz w:val="26"/>
          <w:szCs w:val="26"/>
        </w:rPr>
      </w:pPr>
    </w:p>
    <w:tbl>
      <w:tblPr>
        <w:tblW w:w="10318" w:type="dxa"/>
        <w:jc w:val="center"/>
        <w:tblLayout w:type="fixed"/>
        <w:tblLook w:val="04A0" w:firstRow="1" w:lastRow="0" w:firstColumn="1" w:lastColumn="0" w:noHBand="0" w:noVBand="1"/>
      </w:tblPr>
      <w:tblGrid>
        <w:gridCol w:w="659"/>
        <w:gridCol w:w="106"/>
        <w:gridCol w:w="3875"/>
        <w:gridCol w:w="709"/>
        <w:gridCol w:w="560"/>
        <w:gridCol w:w="513"/>
        <w:gridCol w:w="545"/>
        <w:gridCol w:w="568"/>
        <w:gridCol w:w="709"/>
        <w:gridCol w:w="942"/>
        <w:gridCol w:w="658"/>
        <w:gridCol w:w="474"/>
      </w:tblGrid>
      <w:tr w:rsidR="00582599" w14:paraId="375A1B2A" w14:textId="77777777">
        <w:trPr>
          <w:trHeight w:val="254"/>
          <w:jc w:val="center"/>
        </w:trPr>
        <w:tc>
          <w:tcPr>
            <w:tcW w:w="76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A010748"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874" w:type="dxa"/>
            <w:vMerge w:val="restart"/>
            <w:tcBorders>
              <w:top w:val="single" w:sz="4" w:space="0" w:color="000000"/>
              <w:left w:val="single" w:sz="4" w:space="0" w:color="000000"/>
              <w:bottom w:val="single" w:sz="4" w:space="0" w:color="000000"/>
              <w:right w:val="single" w:sz="4" w:space="0" w:color="000000"/>
            </w:tcBorders>
            <w:vAlign w:val="center"/>
          </w:tcPr>
          <w:p w14:paraId="648118BD"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79F04B8"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3A84DC90"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837" w:type="dxa"/>
            <w:gridSpan w:val="6"/>
            <w:tcBorders>
              <w:top w:val="single" w:sz="4" w:space="0" w:color="000000"/>
              <w:left w:val="single" w:sz="4" w:space="0" w:color="000000"/>
              <w:bottom w:val="single" w:sz="4" w:space="0" w:color="000000"/>
              <w:right w:val="single" w:sz="4" w:space="0" w:color="000000"/>
            </w:tcBorders>
            <w:vAlign w:val="center"/>
          </w:tcPr>
          <w:p w14:paraId="160E525D"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658" w:type="dxa"/>
            <w:vMerge w:val="restart"/>
            <w:tcBorders>
              <w:top w:val="single" w:sz="4" w:space="0" w:color="000000"/>
              <w:left w:val="single" w:sz="4" w:space="0" w:color="000000"/>
              <w:bottom w:val="single" w:sz="4" w:space="0" w:color="000000"/>
              <w:right w:val="single" w:sz="4" w:space="0" w:color="000000"/>
            </w:tcBorders>
            <w:textDirection w:val="btLr"/>
          </w:tcPr>
          <w:p w14:paraId="3E7A694A"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79261BDD"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c>
          <w:tcPr>
            <w:tcW w:w="474" w:type="dxa"/>
            <w:vMerge w:val="restart"/>
            <w:tcBorders>
              <w:top w:val="single" w:sz="4" w:space="0" w:color="000000"/>
              <w:left w:val="single" w:sz="4" w:space="0" w:color="000000"/>
              <w:bottom w:val="single" w:sz="4" w:space="0" w:color="000000"/>
              <w:right w:val="single" w:sz="4" w:space="0" w:color="000000"/>
            </w:tcBorders>
            <w:textDirection w:val="btLr"/>
          </w:tcPr>
          <w:p w14:paraId="4607E146"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Примечание</w:t>
            </w:r>
          </w:p>
        </w:tc>
      </w:tr>
      <w:tr w:rsidR="00582599" w14:paraId="11C36EBD" w14:textId="77777777">
        <w:trPr>
          <w:cantSplit/>
          <w:trHeight w:val="1857"/>
          <w:jc w:val="center"/>
        </w:trPr>
        <w:tc>
          <w:tcPr>
            <w:tcW w:w="764" w:type="dxa"/>
            <w:gridSpan w:val="2"/>
            <w:vMerge/>
            <w:tcBorders>
              <w:top w:val="single" w:sz="4" w:space="0" w:color="000000"/>
              <w:left w:val="single" w:sz="4" w:space="0" w:color="000000"/>
              <w:bottom w:val="single" w:sz="4" w:space="0" w:color="000000"/>
              <w:right w:val="single" w:sz="4" w:space="0" w:color="000000"/>
            </w:tcBorders>
          </w:tcPr>
          <w:p w14:paraId="16D0E0D8"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3874" w:type="dxa"/>
            <w:vMerge/>
            <w:tcBorders>
              <w:top w:val="single" w:sz="4" w:space="0" w:color="000000"/>
              <w:left w:val="single" w:sz="4" w:space="0" w:color="000000"/>
              <w:bottom w:val="single" w:sz="4" w:space="0" w:color="000000"/>
              <w:right w:val="single" w:sz="4" w:space="0" w:color="000000"/>
            </w:tcBorders>
          </w:tcPr>
          <w:p w14:paraId="664E75FD"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14:paraId="6B115B9A"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textDirection w:val="btLr"/>
            <w:vAlign w:val="center"/>
          </w:tcPr>
          <w:p w14:paraId="13F403FB"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13" w:type="dxa"/>
            <w:tcBorders>
              <w:top w:val="single" w:sz="4" w:space="0" w:color="000000"/>
              <w:left w:val="single" w:sz="4" w:space="0" w:color="000000"/>
              <w:bottom w:val="single" w:sz="4" w:space="0" w:color="000000"/>
              <w:right w:val="single" w:sz="4" w:space="0" w:color="000000"/>
            </w:tcBorders>
            <w:textDirection w:val="btLr"/>
            <w:vAlign w:val="center"/>
          </w:tcPr>
          <w:p w14:paraId="1349705B"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545" w:type="dxa"/>
            <w:tcBorders>
              <w:top w:val="single" w:sz="4" w:space="0" w:color="000000"/>
              <w:left w:val="single" w:sz="4" w:space="0" w:color="000000"/>
              <w:bottom w:val="single" w:sz="4" w:space="0" w:color="000000"/>
              <w:right w:val="single" w:sz="4" w:space="0" w:color="000000"/>
            </w:tcBorders>
            <w:textDirection w:val="btLr"/>
            <w:vAlign w:val="center"/>
          </w:tcPr>
          <w:p w14:paraId="03680112"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47FDB0E2"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6A77A16B"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0A78857A"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4CA5599C"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Лабораторные</w:t>
            </w:r>
          </w:p>
          <w:p w14:paraId="7E6B89AA"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942" w:type="dxa"/>
            <w:tcBorders>
              <w:top w:val="single" w:sz="4" w:space="0" w:color="000000"/>
              <w:left w:val="single" w:sz="4" w:space="0" w:color="000000"/>
              <w:bottom w:val="single" w:sz="4" w:space="0" w:color="000000"/>
              <w:right w:val="single" w:sz="4" w:space="0" w:color="000000"/>
            </w:tcBorders>
            <w:textDirection w:val="btLr"/>
          </w:tcPr>
          <w:p w14:paraId="7E8D3058"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практической подготовки</w:t>
            </w:r>
          </w:p>
        </w:tc>
        <w:tc>
          <w:tcPr>
            <w:tcW w:w="658" w:type="dxa"/>
            <w:vMerge/>
            <w:tcBorders>
              <w:top w:val="single" w:sz="4" w:space="0" w:color="000000"/>
              <w:left w:val="single" w:sz="4" w:space="0" w:color="000000"/>
              <w:bottom w:val="single" w:sz="4" w:space="0" w:color="000000"/>
              <w:right w:val="single" w:sz="4" w:space="0" w:color="000000"/>
            </w:tcBorders>
            <w:textDirection w:val="btLr"/>
          </w:tcPr>
          <w:p w14:paraId="0984AE43"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c>
          <w:tcPr>
            <w:tcW w:w="474" w:type="dxa"/>
            <w:vMerge/>
            <w:tcBorders>
              <w:top w:val="single" w:sz="4" w:space="0" w:color="000000"/>
              <w:left w:val="single" w:sz="4" w:space="0" w:color="000000"/>
              <w:bottom w:val="single" w:sz="4" w:space="0" w:color="000000"/>
              <w:right w:val="single" w:sz="4" w:space="0" w:color="000000"/>
            </w:tcBorders>
            <w:textDirection w:val="btLr"/>
          </w:tcPr>
          <w:p w14:paraId="421DF16B"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r>
      <w:tr w:rsidR="00582599" w14:paraId="515E6C93" w14:textId="77777777">
        <w:trPr>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117C0C79" w14:textId="77777777" w:rsidR="00582599" w:rsidRDefault="00E4375C">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874" w:type="dxa"/>
            <w:tcBorders>
              <w:top w:val="single" w:sz="4" w:space="0" w:color="000000"/>
              <w:left w:val="single" w:sz="4" w:space="0" w:color="000000"/>
              <w:bottom w:val="single" w:sz="4" w:space="0" w:color="000000"/>
              <w:right w:val="single" w:sz="4" w:space="0" w:color="000000"/>
            </w:tcBorders>
            <w:vAlign w:val="center"/>
          </w:tcPr>
          <w:p w14:paraId="5EF74031"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E668785"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560" w:type="dxa"/>
            <w:tcBorders>
              <w:top w:val="single" w:sz="4" w:space="0" w:color="000000"/>
              <w:left w:val="single" w:sz="4" w:space="0" w:color="000000"/>
              <w:bottom w:val="single" w:sz="4" w:space="0" w:color="000000"/>
              <w:right w:val="single" w:sz="4" w:space="0" w:color="000000"/>
            </w:tcBorders>
            <w:vAlign w:val="center"/>
          </w:tcPr>
          <w:p w14:paraId="4E69CC7C"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13" w:type="dxa"/>
            <w:tcBorders>
              <w:top w:val="single" w:sz="4" w:space="0" w:color="000000"/>
              <w:left w:val="single" w:sz="4" w:space="0" w:color="000000"/>
              <w:bottom w:val="single" w:sz="4" w:space="0" w:color="000000"/>
              <w:right w:val="single" w:sz="4" w:space="0" w:color="000000"/>
            </w:tcBorders>
            <w:vAlign w:val="center"/>
          </w:tcPr>
          <w:p w14:paraId="4BD6A2B6"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tcPr>
          <w:p w14:paraId="042D0F04"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4FA5B956"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23C3EA84"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942" w:type="dxa"/>
            <w:tcBorders>
              <w:top w:val="single" w:sz="4" w:space="0" w:color="000000"/>
              <w:left w:val="single" w:sz="4" w:space="0" w:color="000000"/>
              <w:bottom w:val="single" w:sz="4" w:space="0" w:color="000000"/>
              <w:right w:val="single" w:sz="4" w:space="0" w:color="000000"/>
            </w:tcBorders>
            <w:vAlign w:val="center"/>
          </w:tcPr>
          <w:p w14:paraId="2E088E5D"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658" w:type="dxa"/>
            <w:tcBorders>
              <w:top w:val="single" w:sz="4" w:space="0" w:color="000000"/>
              <w:left w:val="single" w:sz="4" w:space="0" w:color="000000"/>
              <w:bottom w:val="single" w:sz="4" w:space="0" w:color="000000"/>
              <w:right w:val="single" w:sz="4" w:space="0" w:color="000000"/>
            </w:tcBorders>
          </w:tcPr>
          <w:p w14:paraId="194A5968"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c>
          <w:tcPr>
            <w:tcW w:w="474" w:type="dxa"/>
            <w:tcBorders>
              <w:top w:val="single" w:sz="4" w:space="0" w:color="000000"/>
              <w:left w:val="single" w:sz="4" w:space="0" w:color="000000"/>
              <w:bottom w:val="single" w:sz="4" w:space="0" w:color="000000"/>
              <w:right w:val="single" w:sz="4" w:space="0" w:color="000000"/>
            </w:tcBorders>
          </w:tcPr>
          <w:p w14:paraId="5454B988"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11</w:t>
            </w:r>
          </w:p>
        </w:tc>
      </w:tr>
      <w:tr w:rsidR="00582599" w14:paraId="582E120D" w14:textId="77777777">
        <w:trPr>
          <w:cantSplit/>
          <w:trHeight w:val="20"/>
          <w:jc w:val="center"/>
        </w:trPr>
        <w:tc>
          <w:tcPr>
            <w:tcW w:w="658" w:type="dxa"/>
            <w:tcBorders>
              <w:top w:val="single" w:sz="4" w:space="0" w:color="000000"/>
              <w:left w:val="single" w:sz="4" w:space="0" w:color="000000"/>
              <w:bottom w:val="single" w:sz="4" w:space="0" w:color="000000"/>
              <w:right w:val="single" w:sz="4" w:space="0" w:color="000000"/>
            </w:tcBorders>
          </w:tcPr>
          <w:p w14:paraId="2E7818E6" w14:textId="77777777" w:rsidR="00582599" w:rsidRDefault="00582599">
            <w:pPr>
              <w:widowControl w:val="0"/>
              <w:spacing w:after="0" w:line="240" w:lineRule="auto"/>
              <w:jc w:val="center"/>
              <w:rPr>
                <w:rFonts w:ascii="Times New Roman" w:eastAsia="Times New Roman" w:hAnsi="Times New Roman" w:cs="Times New Roman"/>
                <w:b/>
                <w:sz w:val="24"/>
                <w:szCs w:val="24"/>
              </w:rPr>
            </w:pPr>
          </w:p>
        </w:tc>
        <w:tc>
          <w:tcPr>
            <w:tcW w:w="9184" w:type="dxa"/>
            <w:gridSpan w:val="10"/>
            <w:tcBorders>
              <w:top w:val="single" w:sz="4" w:space="0" w:color="000000"/>
              <w:left w:val="single" w:sz="4" w:space="0" w:color="000000"/>
              <w:bottom w:val="single" w:sz="4" w:space="0" w:color="000000"/>
              <w:right w:val="single" w:sz="4" w:space="0" w:color="000000"/>
            </w:tcBorders>
          </w:tcPr>
          <w:p w14:paraId="505FECB2"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курс, 3 семестр</w:t>
            </w:r>
          </w:p>
        </w:tc>
        <w:tc>
          <w:tcPr>
            <w:tcW w:w="474" w:type="dxa"/>
            <w:tcBorders>
              <w:top w:val="single" w:sz="4" w:space="0" w:color="000000"/>
              <w:left w:val="single" w:sz="4" w:space="0" w:color="000000"/>
              <w:bottom w:val="single" w:sz="4" w:space="0" w:color="000000"/>
              <w:right w:val="single" w:sz="4" w:space="0" w:color="000000"/>
            </w:tcBorders>
          </w:tcPr>
          <w:p w14:paraId="0B084AE6"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r>
      <w:tr w:rsidR="00582599" w14:paraId="4F0166D4" w14:textId="77777777">
        <w:trPr>
          <w:cantSplit/>
          <w:trHeight w:val="20"/>
          <w:jc w:val="center"/>
        </w:trPr>
        <w:tc>
          <w:tcPr>
            <w:tcW w:w="10316" w:type="dxa"/>
            <w:gridSpan w:val="12"/>
            <w:tcBorders>
              <w:top w:val="single" w:sz="4" w:space="0" w:color="000000"/>
              <w:left w:val="single" w:sz="4" w:space="0" w:color="000000"/>
              <w:bottom w:val="single" w:sz="4" w:space="0" w:color="000000"/>
              <w:right w:val="single" w:sz="4" w:space="0" w:color="000000"/>
            </w:tcBorders>
          </w:tcPr>
          <w:p w14:paraId="7A7754E9"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 Органическая химия</w:t>
            </w:r>
          </w:p>
        </w:tc>
      </w:tr>
      <w:tr w:rsidR="00582599" w14:paraId="314AF701" w14:textId="77777777">
        <w:trPr>
          <w:cantSplit/>
          <w:trHeight w:val="523"/>
          <w:jc w:val="center"/>
        </w:trPr>
        <w:tc>
          <w:tcPr>
            <w:tcW w:w="764" w:type="dxa"/>
            <w:gridSpan w:val="2"/>
            <w:tcBorders>
              <w:top w:val="single" w:sz="4" w:space="0" w:color="000000"/>
              <w:left w:val="single" w:sz="4" w:space="0" w:color="000000"/>
              <w:bottom w:val="single" w:sz="4" w:space="0" w:color="000000"/>
              <w:right w:val="single" w:sz="4" w:space="0" w:color="000000"/>
            </w:tcBorders>
            <w:vAlign w:val="center"/>
          </w:tcPr>
          <w:p w14:paraId="03D2BA59"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874" w:type="dxa"/>
            <w:tcBorders>
              <w:top w:val="single" w:sz="4" w:space="0" w:color="000000"/>
              <w:left w:val="single" w:sz="4" w:space="0" w:color="000000"/>
              <w:bottom w:val="single" w:sz="4" w:space="0" w:color="000000"/>
              <w:right w:val="single" w:sz="4" w:space="0" w:color="000000"/>
            </w:tcBorders>
            <w:vAlign w:val="center"/>
          </w:tcPr>
          <w:p w14:paraId="464387F4"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1.1.Теория строения органических соединений.</w:t>
            </w:r>
          </w:p>
        </w:tc>
        <w:tc>
          <w:tcPr>
            <w:tcW w:w="709" w:type="dxa"/>
            <w:tcBorders>
              <w:top w:val="single" w:sz="4" w:space="0" w:color="000000"/>
              <w:left w:val="single" w:sz="4" w:space="0" w:color="000000"/>
              <w:bottom w:val="single" w:sz="4" w:space="0" w:color="000000"/>
              <w:right w:val="single" w:sz="4" w:space="0" w:color="000000"/>
            </w:tcBorders>
            <w:vAlign w:val="center"/>
          </w:tcPr>
          <w:p w14:paraId="27C3682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0" w:type="dxa"/>
            <w:tcBorders>
              <w:top w:val="single" w:sz="4" w:space="0" w:color="000000"/>
              <w:left w:val="single" w:sz="4" w:space="0" w:color="000000"/>
              <w:bottom w:val="single" w:sz="4" w:space="0" w:color="000000"/>
              <w:right w:val="single" w:sz="4" w:space="0" w:color="000000"/>
            </w:tcBorders>
            <w:vAlign w:val="center"/>
          </w:tcPr>
          <w:p w14:paraId="0E7F1861"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13" w:type="dxa"/>
            <w:tcBorders>
              <w:top w:val="single" w:sz="4" w:space="0" w:color="000000"/>
              <w:left w:val="single" w:sz="4" w:space="0" w:color="000000"/>
              <w:bottom w:val="single" w:sz="4" w:space="0" w:color="000000"/>
              <w:right w:val="single" w:sz="4" w:space="0" w:color="000000"/>
            </w:tcBorders>
            <w:vAlign w:val="center"/>
          </w:tcPr>
          <w:p w14:paraId="3CD6F8E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5" w:type="dxa"/>
            <w:tcBorders>
              <w:top w:val="single" w:sz="4" w:space="0" w:color="000000"/>
              <w:left w:val="single" w:sz="4" w:space="0" w:color="000000"/>
              <w:bottom w:val="single" w:sz="4" w:space="0" w:color="000000"/>
              <w:right w:val="single" w:sz="4" w:space="0" w:color="000000"/>
            </w:tcBorders>
            <w:vAlign w:val="center"/>
          </w:tcPr>
          <w:p w14:paraId="1E17DAE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435F570" w14:textId="77777777" w:rsidR="00582599" w:rsidRDefault="00582599">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15868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55D6D5C3"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2DD3894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4" w:type="dxa"/>
            <w:tcBorders>
              <w:top w:val="single" w:sz="4" w:space="0" w:color="000000"/>
              <w:left w:val="single" w:sz="4" w:space="0" w:color="000000"/>
              <w:bottom w:val="single" w:sz="4" w:space="0" w:color="000000"/>
              <w:right w:val="single" w:sz="4" w:space="0" w:color="000000"/>
            </w:tcBorders>
            <w:vAlign w:val="center"/>
          </w:tcPr>
          <w:p w14:paraId="274586A4"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61F8536F" w14:textId="77777777">
        <w:trPr>
          <w:cantSplit/>
          <w:trHeight w:val="389"/>
          <w:jc w:val="center"/>
        </w:trPr>
        <w:tc>
          <w:tcPr>
            <w:tcW w:w="764" w:type="dxa"/>
            <w:gridSpan w:val="2"/>
            <w:tcBorders>
              <w:top w:val="single" w:sz="4" w:space="0" w:color="000000"/>
              <w:left w:val="single" w:sz="4" w:space="0" w:color="000000"/>
              <w:bottom w:val="single" w:sz="4" w:space="0" w:color="000000"/>
              <w:right w:val="single" w:sz="4" w:space="0" w:color="000000"/>
            </w:tcBorders>
            <w:vAlign w:val="center"/>
          </w:tcPr>
          <w:p w14:paraId="23F2A866"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3874" w:type="dxa"/>
            <w:tcBorders>
              <w:top w:val="single" w:sz="4" w:space="0" w:color="000000"/>
              <w:left w:val="single" w:sz="4" w:space="0" w:color="000000"/>
              <w:bottom w:val="single" w:sz="4" w:space="0" w:color="000000"/>
              <w:right w:val="single" w:sz="4" w:space="0" w:color="000000"/>
            </w:tcBorders>
            <w:vAlign w:val="center"/>
          </w:tcPr>
          <w:p w14:paraId="2F330C06"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1.2. Кислородсодержащие и азотсодержащие органические соединения.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4611A2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60" w:type="dxa"/>
            <w:tcBorders>
              <w:top w:val="single" w:sz="4" w:space="0" w:color="000000"/>
              <w:left w:val="single" w:sz="4" w:space="0" w:color="000000"/>
              <w:bottom w:val="single" w:sz="4" w:space="0" w:color="000000"/>
              <w:right w:val="single" w:sz="4" w:space="0" w:color="000000"/>
            </w:tcBorders>
            <w:vAlign w:val="center"/>
          </w:tcPr>
          <w:p w14:paraId="2C34E0B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13" w:type="dxa"/>
            <w:tcBorders>
              <w:top w:val="single" w:sz="4" w:space="0" w:color="000000"/>
              <w:left w:val="single" w:sz="4" w:space="0" w:color="000000"/>
              <w:bottom w:val="single" w:sz="4" w:space="0" w:color="000000"/>
              <w:right w:val="single" w:sz="4" w:space="0" w:color="000000"/>
            </w:tcBorders>
            <w:vAlign w:val="center"/>
          </w:tcPr>
          <w:p w14:paraId="039DE68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5BA1DAA1"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6B4D298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A4008F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2" w:type="dxa"/>
            <w:tcBorders>
              <w:top w:val="single" w:sz="4" w:space="0" w:color="000000"/>
              <w:left w:val="single" w:sz="4" w:space="0" w:color="000000"/>
              <w:bottom w:val="single" w:sz="4" w:space="0" w:color="000000"/>
              <w:right w:val="single" w:sz="4" w:space="0" w:color="000000"/>
            </w:tcBorders>
          </w:tcPr>
          <w:p w14:paraId="55A510F2"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3888019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74" w:type="dxa"/>
            <w:tcBorders>
              <w:top w:val="single" w:sz="4" w:space="0" w:color="000000"/>
              <w:left w:val="single" w:sz="4" w:space="0" w:color="000000"/>
              <w:bottom w:val="single" w:sz="4" w:space="0" w:color="000000"/>
              <w:right w:val="single" w:sz="4" w:space="0" w:color="000000"/>
            </w:tcBorders>
            <w:vAlign w:val="center"/>
          </w:tcPr>
          <w:p w14:paraId="54B29483"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3A869E1D" w14:textId="77777777">
        <w:trPr>
          <w:cantSplit/>
          <w:trHeight w:val="282"/>
          <w:jc w:val="center"/>
        </w:trPr>
        <w:tc>
          <w:tcPr>
            <w:tcW w:w="764" w:type="dxa"/>
            <w:gridSpan w:val="2"/>
            <w:tcBorders>
              <w:top w:val="single" w:sz="4" w:space="0" w:color="000000"/>
              <w:left w:val="single" w:sz="4" w:space="0" w:color="000000"/>
              <w:bottom w:val="single" w:sz="4" w:space="0" w:color="000000"/>
              <w:right w:val="single" w:sz="4" w:space="0" w:color="000000"/>
            </w:tcBorders>
            <w:vAlign w:val="center"/>
          </w:tcPr>
          <w:p w14:paraId="0EA5AE1B"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74" w:type="dxa"/>
            <w:tcBorders>
              <w:top w:val="single" w:sz="4" w:space="0" w:color="000000"/>
              <w:left w:val="single" w:sz="4" w:space="0" w:color="000000"/>
              <w:bottom w:val="single" w:sz="4" w:space="0" w:color="000000"/>
              <w:right w:val="single" w:sz="4" w:space="0" w:color="000000"/>
            </w:tcBorders>
            <w:vAlign w:val="center"/>
          </w:tcPr>
          <w:p w14:paraId="0515010D" w14:textId="77777777" w:rsidR="00582599" w:rsidRDefault="00E4375C">
            <w:pPr>
              <w:widowControl w:val="0"/>
              <w:spacing w:after="0" w:line="240" w:lineRule="auto"/>
              <w:ind w:right="-164"/>
              <w:rPr>
                <w:rFonts w:ascii="Times New Roman" w:hAnsi="Times New Roman" w:cs="Times New Roman"/>
                <w:sz w:val="24"/>
                <w:szCs w:val="24"/>
              </w:rPr>
            </w:pPr>
            <w:r>
              <w:rPr>
                <w:rFonts w:ascii="Times New Roman" w:hAnsi="Times New Roman" w:cs="Times New Roman"/>
                <w:sz w:val="24"/>
                <w:szCs w:val="24"/>
              </w:rPr>
              <w:t>1.3. Гетероциклические соединения.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11D60EE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0" w:type="dxa"/>
            <w:tcBorders>
              <w:top w:val="single" w:sz="4" w:space="0" w:color="000000"/>
              <w:left w:val="single" w:sz="4" w:space="0" w:color="000000"/>
              <w:bottom w:val="single" w:sz="4" w:space="0" w:color="000000"/>
              <w:right w:val="single" w:sz="4" w:space="0" w:color="000000"/>
            </w:tcBorders>
            <w:vAlign w:val="center"/>
          </w:tcPr>
          <w:p w14:paraId="5C05F90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13" w:type="dxa"/>
            <w:tcBorders>
              <w:top w:val="single" w:sz="4" w:space="0" w:color="000000"/>
              <w:left w:val="single" w:sz="4" w:space="0" w:color="000000"/>
              <w:bottom w:val="single" w:sz="4" w:space="0" w:color="000000"/>
              <w:right w:val="single" w:sz="4" w:space="0" w:color="000000"/>
            </w:tcBorders>
            <w:vAlign w:val="center"/>
          </w:tcPr>
          <w:p w14:paraId="6C2F3DD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5" w:type="dxa"/>
            <w:tcBorders>
              <w:top w:val="single" w:sz="4" w:space="0" w:color="000000"/>
              <w:left w:val="single" w:sz="4" w:space="0" w:color="000000"/>
              <w:bottom w:val="single" w:sz="4" w:space="0" w:color="000000"/>
              <w:right w:val="single" w:sz="4" w:space="0" w:color="000000"/>
            </w:tcBorders>
            <w:vAlign w:val="center"/>
          </w:tcPr>
          <w:p w14:paraId="6B65033A"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D39ADE6" w14:textId="77777777" w:rsidR="00582599" w:rsidRDefault="00582599">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D124B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42" w:type="dxa"/>
            <w:tcBorders>
              <w:top w:val="single" w:sz="4" w:space="0" w:color="000000"/>
              <w:left w:val="single" w:sz="4" w:space="0" w:color="000000"/>
              <w:bottom w:val="single" w:sz="4" w:space="0" w:color="000000"/>
              <w:right w:val="single" w:sz="4" w:space="0" w:color="000000"/>
            </w:tcBorders>
          </w:tcPr>
          <w:p w14:paraId="1A79C032"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4BCEF77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4" w:type="dxa"/>
            <w:tcBorders>
              <w:top w:val="single" w:sz="4" w:space="0" w:color="000000"/>
              <w:left w:val="single" w:sz="4" w:space="0" w:color="000000"/>
              <w:bottom w:val="single" w:sz="4" w:space="0" w:color="000000"/>
              <w:right w:val="single" w:sz="4" w:space="0" w:color="000000"/>
            </w:tcBorders>
          </w:tcPr>
          <w:p w14:paraId="5DF92829"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3302305F" w14:textId="77777777">
        <w:trPr>
          <w:cantSplit/>
          <w:trHeight w:val="64"/>
          <w:jc w:val="center"/>
        </w:trPr>
        <w:tc>
          <w:tcPr>
            <w:tcW w:w="10316" w:type="dxa"/>
            <w:gridSpan w:val="12"/>
            <w:tcBorders>
              <w:top w:val="single" w:sz="4" w:space="0" w:color="000000"/>
              <w:left w:val="single" w:sz="4" w:space="0" w:color="000000"/>
              <w:bottom w:val="single" w:sz="4" w:space="0" w:color="000000"/>
              <w:right w:val="single" w:sz="4" w:space="0" w:color="000000"/>
            </w:tcBorders>
          </w:tcPr>
          <w:p w14:paraId="596C839E"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Физическая и коллоидная химия</w:t>
            </w:r>
          </w:p>
        </w:tc>
      </w:tr>
      <w:tr w:rsidR="00582599" w14:paraId="0C0C2BE5"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76067C88"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74" w:type="dxa"/>
            <w:tcBorders>
              <w:top w:val="single" w:sz="4" w:space="0" w:color="000000"/>
              <w:left w:val="single" w:sz="4" w:space="0" w:color="000000"/>
              <w:bottom w:val="single" w:sz="4" w:space="0" w:color="000000"/>
              <w:right w:val="single" w:sz="4" w:space="0" w:color="000000"/>
            </w:tcBorders>
            <w:vAlign w:val="center"/>
          </w:tcPr>
          <w:p w14:paraId="71E46D4E"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2.1. Энергетика и кинетика химических процессов в организме.</w:t>
            </w:r>
          </w:p>
        </w:tc>
        <w:tc>
          <w:tcPr>
            <w:tcW w:w="709" w:type="dxa"/>
            <w:tcBorders>
              <w:top w:val="single" w:sz="4" w:space="0" w:color="000000"/>
              <w:left w:val="single" w:sz="4" w:space="0" w:color="000000"/>
              <w:bottom w:val="single" w:sz="4" w:space="0" w:color="000000"/>
              <w:right w:val="single" w:sz="4" w:space="0" w:color="000000"/>
            </w:tcBorders>
            <w:vAlign w:val="center"/>
          </w:tcPr>
          <w:p w14:paraId="63424BE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0" w:type="dxa"/>
            <w:tcBorders>
              <w:top w:val="single" w:sz="4" w:space="0" w:color="000000"/>
              <w:left w:val="single" w:sz="4" w:space="0" w:color="000000"/>
              <w:bottom w:val="single" w:sz="4" w:space="0" w:color="000000"/>
              <w:right w:val="single" w:sz="4" w:space="0" w:color="000000"/>
            </w:tcBorders>
            <w:vAlign w:val="center"/>
          </w:tcPr>
          <w:p w14:paraId="016800B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13" w:type="dxa"/>
            <w:tcBorders>
              <w:top w:val="single" w:sz="4" w:space="0" w:color="000000"/>
              <w:left w:val="single" w:sz="4" w:space="0" w:color="000000"/>
              <w:bottom w:val="single" w:sz="4" w:space="0" w:color="000000"/>
              <w:right w:val="single" w:sz="4" w:space="0" w:color="000000"/>
            </w:tcBorders>
            <w:vAlign w:val="center"/>
          </w:tcPr>
          <w:p w14:paraId="0DF1489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5" w:type="dxa"/>
            <w:tcBorders>
              <w:top w:val="single" w:sz="4" w:space="0" w:color="000000"/>
              <w:left w:val="single" w:sz="4" w:space="0" w:color="000000"/>
              <w:bottom w:val="single" w:sz="4" w:space="0" w:color="000000"/>
              <w:right w:val="single" w:sz="4" w:space="0" w:color="000000"/>
            </w:tcBorders>
            <w:vAlign w:val="center"/>
          </w:tcPr>
          <w:p w14:paraId="7C7AEBAC"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2B025E1" w14:textId="77777777" w:rsidR="00582599" w:rsidRDefault="00582599">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AA9D25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2FF68CBA"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2081757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74" w:type="dxa"/>
            <w:tcBorders>
              <w:top w:val="single" w:sz="4" w:space="0" w:color="000000"/>
              <w:left w:val="single" w:sz="4" w:space="0" w:color="000000"/>
              <w:bottom w:val="single" w:sz="4" w:space="0" w:color="000000"/>
              <w:right w:val="single" w:sz="4" w:space="0" w:color="000000"/>
            </w:tcBorders>
            <w:vAlign w:val="center"/>
          </w:tcPr>
          <w:p w14:paraId="218525E9"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57D29650"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49FCB846"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74" w:type="dxa"/>
            <w:tcBorders>
              <w:top w:val="single" w:sz="4" w:space="0" w:color="000000"/>
              <w:left w:val="single" w:sz="4" w:space="0" w:color="000000"/>
              <w:bottom w:val="single" w:sz="4" w:space="0" w:color="000000"/>
              <w:right w:val="single" w:sz="4" w:space="0" w:color="000000"/>
            </w:tcBorders>
            <w:vAlign w:val="center"/>
          </w:tcPr>
          <w:p w14:paraId="7F36253A"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Свойства дисперсных систем и растворов биополимеров. </w:t>
            </w:r>
          </w:p>
        </w:tc>
        <w:tc>
          <w:tcPr>
            <w:tcW w:w="709" w:type="dxa"/>
            <w:tcBorders>
              <w:top w:val="single" w:sz="4" w:space="0" w:color="000000"/>
              <w:left w:val="single" w:sz="4" w:space="0" w:color="000000"/>
              <w:bottom w:val="single" w:sz="4" w:space="0" w:color="000000"/>
              <w:right w:val="single" w:sz="4" w:space="0" w:color="000000"/>
            </w:tcBorders>
            <w:vAlign w:val="center"/>
          </w:tcPr>
          <w:p w14:paraId="5B3F0D11"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0" w:type="dxa"/>
            <w:tcBorders>
              <w:top w:val="single" w:sz="4" w:space="0" w:color="000000"/>
              <w:left w:val="single" w:sz="4" w:space="0" w:color="000000"/>
              <w:bottom w:val="single" w:sz="4" w:space="0" w:color="000000"/>
              <w:right w:val="single" w:sz="4" w:space="0" w:color="000000"/>
            </w:tcBorders>
            <w:vAlign w:val="center"/>
          </w:tcPr>
          <w:p w14:paraId="1CE52DB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13" w:type="dxa"/>
            <w:tcBorders>
              <w:top w:val="single" w:sz="4" w:space="0" w:color="000000"/>
              <w:left w:val="single" w:sz="4" w:space="0" w:color="000000"/>
              <w:bottom w:val="single" w:sz="4" w:space="0" w:color="000000"/>
              <w:right w:val="single" w:sz="4" w:space="0" w:color="000000"/>
            </w:tcBorders>
            <w:vAlign w:val="center"/>
          </w:tcPr>
          <w:p w14:paraId="1F1714C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5" w:type="dxa"/>
            <w:tcBorders>
              <w:top w:val="single" w:sz="4" w:space="0" w:color="000000"/>
              <w:left w:val="single" w:sz="4" w:space="0" w:color="000000"/>
              <w:bottom w:val="single" w:sz="4" w:space="0" w:color="000000"/>
              <w:right w:val="single" w:sz="4" w:space="0" w:color="000000"/>
            </w:tcBorders>
            <w:vAlign w:val="center"/>
          </w:tcPr>
          <w:p w14:paraId="5384ED9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D9B5E6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C82214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6743D55E"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305D6DE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4" w:type="dxa"/>
            <w:tcBorders>
              <w:top w:val="single" w:sz="4" w:space="0" w:color="000000"/>
              <w:left w:val="single" w:sz="4" w:space="0" w:color="000000"/>
              <w:bottom w:val="single" w:sz="4" w:space="0" w:color="000000"/>
              <w:right w:val="single" w:sz="4" w:space="0" w:color="000000"/>
            </w:tcBorders>
            <w:vAlign w:val="center"/>
          </w:tcPr>
          <w:p w14:paraId="0B4E59AA"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7CBDF4AD" w14:textId="77777777">
        <w:trPr>
          <w:cantSplit/>
          <w:trHeight w:val="323"/>
          <w:jc w:val="center"/>
        </w:trPr>
        <w:tc>
          <w:tcPr>
            <w:tcW w:w="10316" w:type="dxa"/>
            <w:gridSpan w:val="12"/>
            <w:tcBorders>
              <w:top w:val="single" w:sz="4" w:space="0" w:color="000000"/>
              <w:left w:val="single" w:sz="4" w:space="0" w:color="000000"/>
              <w:bottom w:val="single" w:sz="4" w:space="0" w:color="000000"/>
              <w:right w:val="single" w:sz="4" w:space="0" w:color="000000"/>
            </w:tcBorders>
          </w:tcPr>
          <w:p w14:paraId="44DD66CF"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 Биологическая химия</w:t>
            </w:r>
          </w:p>
        </w:tc>
      </w:tr>
      <w:tr w:rsidR="00582599" w14:paraId="29B19934" w14:textId="77777777">
        <w:trPr>
          <w:cantSplit/>
          <w:trHeight w:val="323"/>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1E609D1E"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74" w:type="dxa"/>
            <w:tcBorders>
              <w:top w:val="single" w:sz="4" w:space="0" w:color="000000"/>
              <w:left w:val="single" w:sz="4" w:space="0" w:color="000000"/>
              <w:bottom w:val="single" w:sz="4" w:space="0" w:color="000000"/>
              <w:right w:val="single" w:sz="4" w:space="0" w:color="000000"/>
            </w:tcBorders>
            <w:vAlign w:val="center"/>
          </w:tcPr>
          <w:p w14:paraId="7B783C92"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3.1. Белки.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4EB8A17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60" w:type="dxa"/>
            <w:tcBorders>
              <w:top w:val="single" w:sz="4" w:space="0" w:color="000000"/>
              <w:left w:val="single" w:sz="4" w:space="0" w:color="000000"/>
              <w:bottom w:val="single" w:sz="4" w:space="0" w:color="000000"/>
              <w:right w:val="single" w:sz="4" w:space="0" w:color="000000"/>
            </w:tcBorders>
            <w:vAlign w:val="center"/>
          </w:tcPr>
          <w:p w14:paraId="1C17A9A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13" w:type="dxa"/>
            <w:tcBorders>
              <w:top w:val="single" w:sz="4" w:space="0" w:color="000000"/>
              <w:left w:val="single" w:sz="4" w:space="0" w:color="000000"/>
              <w:bottom w:val="single" w:sz="4" w:space="0" w:color="000000"/>
              <w:right w:val="single" w:sz="4" w:space="0" w:color="000000"/>
            </w:tcBorders>
            <w:vAlign w:val="center"/>
          </w:tcPr>
          <w:p w14:paraId="52D4277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2FFAB1C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3F823BC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23C85D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2" w:type="dxa"/>
            <w:tcBorders>
              <w:top w:val="single" w:sz="4" w:space="0" w:color="000000"/>
              <w:left w:val="single" w:sz="4" w:space="0" w:color="000000"/>
              <w:bottom w:val="single" w:sz="4" w:space="0" w:color="000000"/>
              <w:right w:val="single" w:sz="4" w:space="0" w:color="000000"/>
            </w:tcBorders>
          </w:tcPr>
          <w:p w14:paraId="66E700DC"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4718F8E0"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74" w:type="dxa"/>
            <w:tcBorders>
              <w:top w:val="single" w:sz="4" w:space="0" w:color="000000"/>
              <w:left w:val="single" w:sz="4" w:space="0" w:color="000000"/>
              <w:bottom w:val="single" w:sz="4" w:space="0" w:color="000000"/>
              <w:right w:val="single" w:sz="4" w:space="0" w:color="000000"/>
            </w:tcBorders>
          </w:tcPr>
          <w:p w14:paraId="24108B02"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3D5EB027" w14:textId="77777777">
        <w:trPr>
          <w:cantSplit/>
          <w:trHeight w:val="323"/>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1D4F32B0"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74" w:type="dxa"/>
            <w:tcBorders>
              <w:top w:val="single" w:sz="4" w:space="0" w:color="000000"/>
              <w:left w:val="single" w:sz="4" w:space="0" w:color="000000"/>
              <w:bottom w:val="single" w:sz="4" w:space="0" w:color="000000"/>
              <w:right w:val="single" w:sz="4" w:space="0" w:color="000000"/>
            </w:tcBorders>
            <w:vAlign w:val="center"/>
          </w:tcPr>
          <w:p w14:paraId="025858C4"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3.2. Углеводы.</w:t>
            </w:r>
          </w:p>
        </w:tc>
        <w:tc>
          <w:tcPr>
            <w:tcW w:w="709" w:type="dxa"/>
            <w:tcBorders>
              <w:top w:val="single" w:sz="4" w:space="0" w:color="000000"/>
              <w:left w:val="single" w:sz="4" w:space="0" w:color="000000"/>
              <w:bottom w:val="single" w:sz="4" w:space="0" w:color="000000"/>
              <w:right w:val="single" w:sz="4" w:space="0" w:color="000000"/>
            </w:tcBorders>
            <w:vAlign w:val="center"/>
          </w:tcPr>
          <w:p w14:paraId="12520DF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60" w:type="dxa"/>
            <w:tcBorders>
              <w:top w:val="single" w:sz="4" w:space="0" w:color="000000"/>
              <w:left w:val="single" w:sz="4" w:space="0" w:color="000000"/>
              <w:bottom w:val="single" w:sz="4" w:space="0" w:color="000000"/>
              <w:right w:val="single" w:sz="4" w:space="0" w:color="000000"/>
            </w:tcBorders>
            <w:vAlign w:val="center"/>
          </w:tcPr>
          <w:p w14:paraId="70EF0131"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13" w:type="dxa"/>
            <w:tcBorders>
              <w:top w:val="single" w:sz="4" w:space="0" w:color="000000"/>
              <w:left w:val="single" w:sz="4" w:space="0" w:color="000000"/>
              <w:bottom w:val="single" w:sz="4" w:space="0" w:color="000000"/>
              <w:right w:val="single" w:sz="4" w:space="0" w:color="000000"/>
            </w:tcBorders>
            <w:vAlign w:val="center"/>
          </w:tcPr>
          <w:p w14:paraId="1C0DAFB0"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5419A237"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671096B" w14:textId="77777777" w:rsidR="00582599" w:rsidRDefault="00582599">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9834E3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6D5CC063"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1A4D947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4" w:type="dxa"/>
            <w:tcBorders>
              <w:top w:val="single" w:sz="4" w:space="0" w:color="000000"/>
              <w:left w:val="single" w:sz="4" w:space="0" w:color="000000"/>
              <w:bottom w:val="single" w:sz="4" w:space="0" w:color="000000"/>
              <w:right w:val="single" w:sz="4" w:space="0" w:color="000000"/>
            </w:tcBorders>
          </w:tcPr>
          <w:p w14:paraId="2D44A445"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0C761E1F" w14:textId="77777777">
        <w:trPr>
          <w:cantSplit/>
          <w:trHeight w:val="323"/>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74988DC6"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74" w:type="dxa"/>
            <w:tcBorders>
              <w:top w:val="single" w:sz="4" w:space="0" w:color="000000"/>
              <w:left w:val="single" w:sz="4" w:space="0" w:color="000000"/>
              <w:bottom w:val="single" w:sz="4" w:space="0" w:color="000000"/>
              <w:right w:val="single" w:sz="4" w:space="0" w:color="000000"/>
            </w:tcBorders>
            <w:vAlign w:val="center"/>
          </w:tcPr>
          <w:p w14:paraId="1B83DB52"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3.3. Липиды.</w:t>
            </w:r>
          </w:p>
        </w:tc>
        <w:tc>
          <w:tcPr>
            <w:tcW w:w="709" w:type="dxa"/>
            <w:tcBorders>
              <w:top w:val="single" w:sz="4" w:space="0" w:color="000000"/>
              <w:left w:val="single" w:sz="4" w:space="0" w:color="000000"/>
              <w:bottom w:val="single" w:sz="4" w:space="0" w:color="000000"/>
              <w:right w:val="single" w:sz="4" w:space="0" w:color="000000"/>
            </w:tcBorders>
            <w:vAlign w:val="center"/>
          </w:tcPr>
          <w:p w14:paraId="2C818BF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60" w:type="dxa"/>
            <w:tcBorders>
              <w:top w:val="single" w:sz="4" w:space="0" w:color="000000"/>
              <w:left w:val="single" w:sz="4" w:space="0" w:color="000000"/>
              <w:bottom w:val="single" w:sz="4" w:space="0" w:color="000000"/>
              <w:right w:val="single" w:sz="4" w:space="0" w:color="000000"/>
            </w:tcBorders>
            <w:vAlign w:val="center"/>
          </w:tcPr>
          <w:p w14:paraId="00E35EE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13" w:type="dxa"/>
            <w:tcBorders>
              <w:top w:val="single" w:sz="4" w:space="0" w:color="000000"/>
              <w:left w:val="single" w:sz="4" w:space="0" w:color="000000"/>
              <w:bottom w:val="single" w:sz="4" w:space="0" w:color="000000"/>
              <w:right w:val="single" w:sz="4" w:space="0" w:color="000000"/>
            </w:tcBorders>
            <w:vAlign w:val="center"/>
          </w:tcPr>
          <w:p w14:paraId="2DBC3AB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2924D81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0583DC3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EA4F07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08AA787D"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0EDD0E6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74" w:type="dxa"/>
            <w:tcBorders>
              <w:top w:val="single" w:sz="4" w:space="0" w:color="000000"/>
              <w:left w:val="single" w:sz="4" w:space="0" w:color="000000"/>
              <w:bottom w:val="single" w:sz="4" w:space="0" w:color="000000"/>
              <w:right w:val="single" w:sz="4" w:space="0" w:color="000000"/>
            </w:tcBorders>
          </w:tcPr>
          <w:p w14:paraId="517EE724"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49D11F3E" w14:textId="77777777">
        <w:trPr>
          <w:cantSplit/>
          <w:trHeight w:val="323"/>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2A6E3260"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74" w:type="dxa"/>
            <w:tcBorders>
              <w:top w:val="single" w:sz="4" w:space="0" w:color="000000"/>
              <w:left w:val="single" w:sz="4" w:space="0" w:color="000000"/>
              <w:bottom w:val="single" w:sz="4" w:space="0" w:color="000000"/>
              <w:right w:val="single" w:sz="4" w:space="0" w:color="000000"/>
            </w:tcBorders>
            <w:vAlign w:val="center"/>
          </w:tcPr>
          <w:p w14:paraId="608F5FAB"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3.4. Обмен веществ и энергии в организме.</w:t>
            </w:r>
          </w:p>
        </w:tc>
        <w:tc>
          <w:tcPr>
            <w:tcW w:w="709" w:type="dxa"/>
            <w:tcBorders>
              <w:top w:val="single" w:sz="4" w:space="0" w:color="000000"/>
              <w:left w:val="single" w:sz="4" w:space="0" w:color="000000"/>
              <w:bottom w:val="single" w:sz="4" w:space="0" w:color="000000"/>
              <w:right w:val="single" w:sz="4" w:space="0" w:color="000000"/>
            </w:tcBorders>
            <w:vAlign w:val="center"/>
          </w:tcPr>
          <w:p w14:paraId="7756184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60" w:type="dxa"/>
            <w:tcBorders>
              <w:top w:val="single" w:sz="4" w:space="0" w:color="000000"/>
              <w:left w:val="single" w:sz="4" w:space="0" w:color="000000"/>
              <w:bottom w:val="single" w:sz="4" w:space="0" w:color="000000"/>
              <w:right w:val="single" w:sz="4" w:space="0" w:color="000000"/>
            </w:tcBorders>
            <w:vAlign w:val="center"/>
          </w:tcPr>
          <w:p w14:paraId="3CEF6BD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13" w:type="dxa"/>
            <w:tcBorders>
              <w:top w:val="single" w:sz="4" w:space="0" w:color="000000"/>
              <w:left w:val="single" w:sz="4" w:space="0" w:color="000000"/>
              <w:bottom w:val="single" w:sz="4" w:space="0" w:color="000000"/>
              <w:right w:val="single" w:sz="4" w:space="0" w:color="000000"/>
            </w:tcBorders>
            <w:vAlign w:val="center"/>
          </w:tcPr>
          <w:p w14:paraId="4808C230"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130E964A"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1A8491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00981C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27C56C04"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5BCDA76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74" w:type="dxa"/>
            <w:tcBorders>
              <w:top w:val="single" w:sz="4" w:space="0" w:color="000000"/>
              <w:left w:val="single" w:sz="4" w:space="0" w:color="000000"/>
              <w:bottom w:val="single" w:sz="4" w:space="0" w:color="000000"/>
              <w:right w:val="single" w:sz="4" w:space="0" w:color="000000"/>
            </w:tcBorders>
            <w:vAlign w:val="center"/>
          </w:tcPr>
          <w:p w14:paraId="7B9CCF7E"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50488055" w14:textId="77777777">
        <w:trPr>
          <w:cantSplit/>
          <w:trHeight w:val="323"/>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76A85AC6"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74" w:type="dxa"/>
            <w:tcBorders>
              <w:top w:val="single" w:sz="4" w:space="0" w:color="000000"/>
              <w:left w:val="single" w:sz="4" w:space="0" w:color="000000"/>
              <w:bottom w:val="single" w:sz="4" w:space="0" w:color="000000"/>
              <w:right w:val="single" w:sz="4" w:space="0" w:color="000000"/>
            </w:tcBorders>
            <w:vAlign w:val="center"/>
          </w:tcPr>
          <w:p w14:paraId="33AF422F" w14:textId="77777777" w:rsidR="00582599" w:rsidRDefault="00E4375C">
            <w:pPr>
              <w:pStyle w:val="af7"/>
              <w:widowControl w:val="0"/>
              <w:ind w:firstLine="0"/>
              <w:jc w:val="both"/>
              <w:rPr>
                <w:sz w:val="24"/>
                <w:szCs w:val="24"/>
              </w:rPr>
            </w:pPr>
            <w:r>
              <w:rPr>
                <w:sz w:val="24"/>
                <w:szCs w:val="24"/>
              </w:rPr>
              <w:t>3.5. Детоксицирующая роль печени. Биохимия биологических жидкостей и тканей.</w:t>
            </w:r>
          </w:p>
        </w:tc>
        <w:tc>
          <w:tcPr>
            <w:tcW w:w="709" w:type="dxa"/>
            <w:tcBorders>
              <w:top w:val="single" w:sz="4" w:space="0" w:color="000000"/>
              <w:left w:val="single" w:sz="4" w:space="0" w:color="000000"/>
              <w:bottom w:val="single" w:sz="4" w:space="0" w:color="000000"/>
              <w:right w:val="single" w:sz="4" w:space="0" w:color="000000"/>
            </w:tcBorders>
            <w:vAlign w:val="center"/>
          </w:tcPr>
          <w:p w14:paraId="658AE06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60" w:type="dxa"/>
            <w:tcBorders>
              <w:top w:val="single" w:sz="4" w:space="0" w:color="000000"/>
              <w:left w:val="single" w:sz="4" w:space="0" w:color="000000"/>
              <w:bottom w:val="single" w:sz="4" w:space="0" w:color="000000"/>
              <w:right w:val="single" w:sz="4" w:space="0" w:color="000000"/>
            </w:tcBorders>
            <w:vAlign w:val="center"/>
          </w:tcPr>
          <w:p w14:paraId="1BD0061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3" w:type="dxa"/>
            <w:tcBorders>
              <w:top w:val="single" w:sz="4" w:space="0" w:color="000000"/>
              <w:left w:val="single" w:sz="4" w:space="0" w:color="000000"/>
              <w:bottom w:val="single" w:sz="4" w:space="0" w:color="000000"/>
              <w:right w:val="single" w:sz="4" w:space="0" w:color="000000"/>
            </w:tcBorders>
            <w:vAlign w:val="center"/>
          </w:tcPr>
          <w:p w14:paraId="16869A6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44DEAA3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D35451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FA965C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42" w:type="dxa"/>
            <w:tcBorders>
              <w:top w:val="single" w:sz="4" w:space="0" w:color="000000"/>
              <w:left w:val="single" w:sz="4" w:space="0" w:color="000000"/>
              <w:bottom w:val="single" w:sz="4" w:space="0" w:color="000000"/>
              <w:right w:val="single" w:sz="4" w:space="0" w:color="000000"/>
            </w:tcBorders>
          </w:tcPr>
          <w:p w14:paraId="50B1F030"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55582F2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74" w:type="dxa"/>
            <w:tcBorders>
              <w:top w:val="single" w:sz="4" w:space="0" w:color="000000"/>
              <w:left w:val="single" w:sz="4" w:space="0" w:color="000000"/>
              <w:bottom w:val="single" w:sz="4" w:space="0" w:color="000000"/>
              <w:right w:val="single" w:sz="4" w:space="0" w:color="000000"/>
            </w:tcBorders>
            <w:vAlign w:val="center"/>
          </w:tcPr>
          <w:p w14:paraId="3315396B"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4642C7AB" w14:textId="77777777">
        <w:trPr>
          <w:cantSplit/>
          <w:trHeight w:val="227"/>
          <w:jc w:val="center"/>
        </w:trPr>
        <w:tc>
          <w:tcPr>
            <w:tcW w:w="4638" w:type="dxa"/>
            <w:gridSpan w:val="3"/>
            <w:tcBorders>
              <w:top w:val="single" w:sz="4" w:space="0" w:color="000000"/>
              <w:left w:val="single" w:sz="4" w:space="0" w:color="000000"/>
              <w:bottom w:val="single" w:sz="4" w:space="0" w:color="000000"/>
              <w:right w:val="single" w:sz="4" w:space="0" w:color="000000"/>
            </w:tcBorders>
            <w:vAlign w:val="center"/>
          </w:tcPr>
          <w:p w14:paraId="08701B24" w14:textId="77777777" w:rsidR="00582599" w:rsidRDefault="00E43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4FCDFAE2"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2C1EA2E5" w14:textId="77777777" w:rsidR="00582599" w:rsidRDefault="00582599">
            <w:pPr>
              <w:widowControl w:val="0"/>
              <w:spacing w:after="0" w:line="240" w:lineRule="auto"/>
              <w:jc w:val="center"/>
              <w:rPr>
                <w:rFonts w:ascii="Times New Roman" w:hAnsi="Times New Roman" w:cs="Times New Roman"/>
                <w:b/>
                <w:color w:val="FF0000"/>
                <w:sz w:val="24"/>
                <w:szCs w:val="24"/>
              </w:rPr>
            </w:pPr>
          </w:p>
        </w:tc>
        <w:tc>
          <w:tcPr>
            <w:tcW w:w="513" w:type="dxa"/>
            <w:tcBorders>
              <w:top w:val="single" w:sz="4" w:space="0" w:color="000000"/>
              <w:left w:val="single" w:sz="4" w:space="0" w:color="000000"/>
              <w:bottom w:val="single" w:sz="4" w:space="0" w:color="000000"/>
              <w:right w:val="single" w:sz="4" w:space="0" w:color="000000"/>
            </w:tcBorders>
            <w:vAlign w:val="center"/>
          </w:tcPr>
          <w:p w14:paraId="2E5BE929" w14:textId="77777777" w:rsidR="00582599" w:rsidRDefault="00582599">
            <w:pPr>
              <w:widowControl w:val="0"/>
              <w:spacing w:after="0" w:line="240" w:lineRule="auto"/>
              <w:jc w:val="center"/>
              <w:rPr>
                <w:rFonts w:ascii="Times New Roman" w:hAnsi="Times New Roman" w:cs="Times New Roman"/>
                <w:b/>
                <w:sz w:val="24"/>
                <w:szCs w:val="24"/>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170C85B1" w14:textId="77777777" w:rsidR="00582599" w:rsidRDefault="00582599">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67188D4" w14:textId="77777777" w:rsidR="00582599" w:rsidRDefault="00582599">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C9B0953" w14:textId="77777777" w:rsidR="00582599" w:rsidRDefault="00582599">
            <w:pPr>
              <w:widowControl w:val="0"/>
              <w:spacing w:after="0" w:line="240" w:lineRule="auto"/>
              <w:jc w:val="center"/>
              <w:rPr>
                <w:rFonts w:ascii="Times New Roman" w:hAnsi="Times New Roman" w:cs="Times New Roman"/>
                <w:b/>
                <w:sz w:val="24"/>
                <w:szCs w:val="24"/>
              </w:rPr>
            </w:pPr>
          </w:p>
        </w:tc>
        <w:tc>
          <w:tcPr>
            <w:tcW w:w="942" w:type="dxa"/>
            <w:tcBorders>
              <w:top w:val="single" w:sz="4" w:space="0" w:color="000000"/>
              <w:left w:val="single" w:sz="4" w:space="0" w:color="000000"/>
              <w:bottom w:val="single" w:sz="4" w:space="0" w:color="000000"/>
              <w:right w:val="single" w:sz="4" w:space="0" w:color="000000"/>
            </w:tcBorders>
          </w:tcPr>
          <w:p w14:paraId="42C1ACF6" w14:textId="77777777" w:rsidR="00582599" w:rsidRDefault="00582599">
            <w:pPr>
              <w:widowControl w:val="0"/>
              <w:spacing w:after="0" w:line="240" w:lineRule="auto"/>
              <w:jc w:val="center"/>
              <w:rPr>
                <w:rFonts w:ascii="Times New Roman" w:hAnsi="Times New Roman" w:cs="Times New Roman"/>
                <w:b/>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1B154438" w14:textId="77777777" w:rsidR="00582599" w:rsidRDefault="00582599">
            <w:pPr>
              <w:widowControl w:val="0"/>
              <w:spacing w:after="0" w:line="240" w:lineRule="auto"/>
              <w:jc w:val="center"/>
              <w:rPr>
                <w:rFonts w:ascii="Times New Roman" w:hAnsi="Times New Roman" w:cs="Times New Roman"/>
                <w:b/>
                <w:sz w:val="24"/>
                <w:szCs w:val="24"/>
              </w:rPr>
            </w:pPr>
          </w:p>
        </w:tc>
        <w:tc>
          <w:tcPr>
            <w:tcW w:w="474" w:type="dxa"/>
            <w:tcBorders>
              <w:top w:val="single" w:sz="4" w:space="0" w:color="000000"/>
              <w:left w:val="single" w:sz="4" w:space="0" w:color="000000"/>
              <w:bottom w:val="single" w:sz="4" w:space="0" w:color="000000"/>
              <w:right w:val="single" w:sz="4" w:space="0" w:color="000000"/>
            </w:tcBorders>
          </w:tcPr>
          <w:p w14:paraId="19E6CC92"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5A684977" w14:textId="77777777">
        <w:trPr>
          <w:cantSplit/>
          <w:trHeight w:val="227"/>
          <w:jc w:val="center"/>
        </w:trPr>
        <w:tc>
          <w:tcPr>
            <w:tcW w:w="4638" w:type="dxa"/>
            <w:gridSpan w:val="3"/>
            <w:tcBorders>
              <w:top w:val="single" w:sz="4" w:space="0" w:color="000000"/>
              <w:left w:val="single" w:sz="4" w:space="0" w:color="000000"/>
              <w:bottom w:val="single" w:sz="4" w:space="0" w:color="000000"/>
              <w:right w:val="single" w:sz="4" w:space="0" w:color="000000"/>
            </w:tcBorders>
            <w:vAlign w:val="center"/>
          </w:tcPr>
          <w:p w14:paraId="0AF2C1AB" w14:textId="77777777" w:rsidR="00582599" w:rsidRDefault="00E4375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1DFC68BB"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216</w:t>
            </w:r>
          </w:p>
        </w:tc>
        <w:tc>
          <w:tcPr>
            <w:tcW w:w="560" w:type="dxa"/>
            <w:tcBorders>
              <w:top w:val="single" w:sz="4" w:space="0" w:color="000000"/>
              <w:left w:val="single" w:sz="4" w:space="0" w:color="000000"/>
              <w:bottom w:val="single" w:sz="4" w:space="0" w:color="000000"/>
              <w:right w:val="single" w:sz="4" w:space="0" w:color="000000"/>
            </w:tcBorders>
            <w:vAlign w:val="center"/>
          </w:tcPr>
          <w:p w14:paraId="774A9CD4" w14:textId="77777777" w:rsidR="00582599" w:rsidRDefault="00E4375C">
            <w:pPr>
              <w:widowControl w:val="0"/>
              <w:spacing w:after="0" w:line="240" w:lineRule="auto"/>
              <w:ind w:left="-83" w:right="-141"/>
              <w:jc w:val="center"/>
              <w:rPr>
                <w:rFonts w:ascii="Times New Roman" w:hAnsi="Times New Roman" w:cs="Times New Roman"/>
                <w:b/>
                <w:sz w:val="24"/>
                <w:szCs w:val="24"/>
              </w:rPr>
            </w:pPr>
            <w:r>
              <w:rPr>
                <w:rFonts w:ascii="Times New Roman" w:hAnsi="Times New Roman" w:cs="Times New Roman"/>
                <w:b/>
                <w:sz w:val="24"/>
                <w:szCs w:val="24"/>
              </w:rPr>
              <w:t>108</w:t>
            </w:r>
          </w:p>
        </w:tc>
        <w:tc>
          <w:tcPr>
            <w:tcW w:w="513" w:type="dxa"/>
            <w:tcBorders>
              <w:top w:val="single" w:sz="4" w:space="0" w:color="000000"/>
              <w:left w:val="single" w:sz="4" w:space="0" w:color="000000"/>
              <w:bottom w:val="single" w:sz="4" w:space="0" w:color="000000"/>
              <w:right w:val="single" w:sz="4" w:space="0" w:color="000000"/>
            </w:tcBorders>
            <w:vAlign w:val="center"/>
          </w:tcPr>
          <w:p w14:paraId="046F7B7D"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545" w:type="dxa"/>
            <w:tcBorders>
              <w:top w:val="single" w:sz="4" w:space="0" w:color="000000"/>
              <w:left w:val="single" w:sz="4" w:space="0" w:color="000000"/>
              <w:bottom w:val="single" w:sz="4" w:space="0" w:color="000000"/>
              <w:right w:val="single" w:sz="4" w:space="0" w:color="000000"/>
            </w:tcBorders>
            <w:vAlign w:val="center"/>
          </w:tcPr>
          <w:p w14:paraId="43E1114C"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8" w:type="dxa"/>
            <w:tcBorders>
              <w:top w:val="single" w:sz="4" w:space="0" w:color="000000"/>
              <w:left w:val="single" w:sz="4" w:space="0" w:color="000000"/>
              <w:bottom w:val="single" w:sz="4" w:space="0" w:color="000000"/>
              <w:right w:val="single" w:sz="4" w:space="0" w:color="000000"/>
            </w:tcBorders>
            <w:vAlign w:val="center"/>
          </w:tcPr>
          <w:p w14:paraId="2C6174DD"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31CD1D79"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942" w:type="dxa"/>
            <w:tcBorders>
              <w:top w:val="single" w:sz="4" w:space="0" w:color="000000"/>
              <w:left w:val="single" w:sz="4" w:space="0" w:color="000000"/>
              <w:bottom w:val="single" w:sz="4" w:space="0" w:color="000000"/>
              <w:right w:val="single" w:sz="4" w:space="0" w:color="000000"/>
            </w:tcBorders>
          </w:tcPr>
          <w:p w14:paraId="24F086F9" w14:textId="77777777" w:rsidR="00582599" w:rsidRDefault="00582599">
            <w:pPr>
              <w:widowControl w:val="0"/>
              <w:spacing w:after="0" w:line="240" w:lineRule="auto"/>
              <w:jc w:val="center"/>
              <w:rPr>
                <w:rFonts w:ascii="Times New Roman" w:hAnsi="Times New Roman" w:cs="Times New Roman"/>
                <w:b/>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3A76B408"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474" w:type="dxa"/>
            <w:tcBorders>
              <w:top w:val="single" w:sz="4" w:space="0" w:color="000000"/>
              <w:left w:val="single" w:sz="4" w:space="0" w:color="000000"/>
              <w:bottom w:val="single" w:sz="4" w:space="0" w:color="000000"/>
              <w:right w:val="single" w:sz="4" w:space="0" w:color="000000"/>
            </w:tcBorders>
          </w:tcPr>
          <w:p w14:paraId="76E56BDF" w14:textId="77777777" w:rsidR="00582599" w:rsidRDefault="00582599">
            <w:pPr>
              <w:widowControl w:val="0"/>
              <w:spacing w:after="0" w:line="240" w:lineRule="auto"/>
              <w:jc w:val="center"/>
              <w:rPr>
                <w:rFonts w:ascii="Times New Roman" w:hAnsi="Times New Roman" w:cs="Times New Roman"/>
                <w:b/>
                <w:sz w:val="24"/>
                <w:szCs w:val="24"/>
              </w:rPr>
            </w:pPr>
          </w:p>
        </w:tc>
      </w:tr>
    </w:tbl>
    <w:p w14:paraId="6DD73305" w14:textId="77777777" w:rsidR="00582599" w:rsidRDefault="00582599">
      <w:pPr>
        <w:spacing w:after="120" w:line="240" w:lineRule="auto"/>
        <w:jc w:val="center"/>
        <w:rPr>
          <w:rFonts w:ascii="Times New Roman" w:eastAsia="Times New Roman" w:hAnsi="Times New Roman" w:cs="Times New Roman"/>
          <w:sz w:val="26"/>
          <w:szCs w:val="26"/>
        </w:rPr>
      </w:pPr>
    </w:p>
    <w:p w14:paraId="73CD2A05" w14:textId="77777777" w:rsidR="00582599" w:rsidRDefault="00E4375C">
      <w:pPr>
        <w:widowControl w:val="0"/>
        <w:tabs>
          <w:tab w:val="left" w:pos="3945"/>
        </w:tabs>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–20 ч.</w:t>
      </w:r>
    </w:p>
    <w:p w14:paraId="20D1EE8A" w14:textId="77777777" w:rsidR="00582599" w:rsidRDefault="00E4375C">
      <w:pPr>
        <w:rPr>
          <w:rFonts w:ascii="Times New Roman" w:eastAsia="Times New Roman" w:hAnsi="Times New Roman" w:cs="Times New Roman"/>
          <w:sz w:val="26"/>
          <w:szCs w:val="26"/>
        </w:rPr>
      </w:pPr>
      <w:r>
        <w:br w:type="page"/>
      </w:r>
    </w:p>
    <w:p w14:paraId="30B8ED30" w14:textId="77777777" w:rsidR="00582599" w:rsidRDefault="00E4375C">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Заочная форма обучения</w:t>
      </w:r>
    </w:p>
    <w:tbl>
      <w:tblPr>
        <w:tblW w:w="10236" w:type="dxa"/>
        <w:jc w:val="center"/>
        <w:tblLayout w:type="fixed"/>
        <w:tblLook w:val="04A0" w:firstRow="1" w:lastRow="0" w:firstColumn="1" w:lastColumn="0" w:noHBand="0" w:noVBand="1"/>
      </w:tblPr>
      <w:tblGrid>
        <w:gridCol w:w="765"/>
        <w:gridCol w:w="4207"/>
        <w:gridCol w:w="623"/>
        <w:gridCol w:w="607"/>
        <w:gridCol w:w="432"/>
        <w:gridCol w:w="477"/>
        <w:gridCol w:w="568"/>
        <w:gridCol w:w="670"/>
        <w:gridCol w:w="944"/>
        <w:gridCol w:w="943"/>
      </w:tblGrid>
      <w:tr w:rsidR="00582599" w14:paraId="4D40D383" w14:textId="77777777">
        <w:trPr>
          <w:trHeight w:val="254"/>
          <w:jc w:val="center"/>
        </w:trPr>
        <w:tc>
          <w:tcPr>
            <w:tcW w:w="764" w:type="dxa"/>
            <w:vMerge w:val="restart"/>
            <w:tcBorders>
              <w:top w:val="single" w:sz="4" w:space="0" w:color="000000"/>
              <w:left w:val="single" w:sz="4" w:space="0" w:color="000000"/>
              <w:bottom w:val="single" w:sz="4" w:space="0" w:color="000000"/>
              <w:right w:val="single" w:sz="4" w:space="0" w:color="000000"/>
            </w:tcBorders>
            <w:vAlign w:val="center"/>
          </w:tcPr>
          <w:p w14:paraId="41702819"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207" w:type="dxa"/>
            <w:vMerge w:val="restart"/>
            <w:tcBorders>
              <w:top w:val="single" w:sz="4" w:space="0" w:color="000000"/>
              <w:left w:val="single" w:sz="4" w:space="0" w:color="000000"/>
              <w:bottom w:val="single" w:sz="4" w:space="0" w:color="000000"/>
              <w:right w:val="single" w:sz="4" w:space="0" w:color="000000"/>
            </w:tcBorders>
            <w:vAlign w:val="center"/>
          </w:tcPr>
          <w:p w14:paraId="06BF22DF"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DA98C0B"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1C6E6355"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698" w:type="dxa"/>
            <w:gridSpan w:val="6"/>
            <w:tcBorders>
              <w:top w:val="single" w:sz="4" w:space="0" w:color="000000"/>
              <w:left w:val="single" w:sz="4" w:space="0" w:color="000000"/>
              <w:bottom w:val="single" w:sz="4" w:space="0" w:color="000000"/>
              <w:right w:val="single" w:sz="4" w:space="0" w:color="000000"/>
            </w:tcBorders>
            <w:vAlign w:val="center"/>
          </w:tcPr>
          <w:p w14:paraId="51E5658E"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943" w:type="dxa"/>
            <w:vMerge w:val="restart"/>
            <w:tcBorders>
              <w:top w:val="single" w:sz="4" w:space="0" w:color="000000"/>
              <w:left w:val="single" w:sz="4" w:space="0" w:color="000000"/>
              <w:bottom w:val="single" w:sz="4" w:space="0" w:color="000000"/>
              <w:right w:val="single" w:sz="4" w:space="0" w:color="000000"/>
            </w:tcBorders>
            <w:textDirection w:val="btLr"/>
          </w:tcPr>
          <w:p w14:paraId="6875E2D5"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0D8BF4F3"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582599" w14:paraId="5913BBC1" w14:textId="77777777">
        <w:trPr>
          <w:cantSplit/>
          <w:trHeight w:val="1857"/>
          <w:jc w:val="center"/>
        </w:trPr>
        <w:tc>
          <w:tcPr>
            <w:tcW w:w="764" w:type="dxa"/>
            <w:vMerge/>
            <w:tcBorders>
              <w:top w:val="single" w:sz="4" w:space="0" w:color="000000"/>
              <w:left w:val="single" w:sz="4" w:space="0" w:color="000000"/>
              <w:bottom w:val="single" w:sz="4" w:space="0" w:color="000000"/>
              <w:right w:val="single" w:sz="4" w:space="0" w:color="000000"/>
            </w:tcBorders>
          </w:tcPr>
          <w:p w14:paraId="4AFF1C22"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4207" w:type="dxa"/>
            <w:vMerge/>
            <w:tcBorders>
              <w:top w:val="single" w:sz="4" w:space="0" w:color="000000"/>
              <w:left w:val="single" w:sz="4" w:space="0" w:color="000000"/>
              <w:bottom w:val="single" w:sz="4" w:space="0" w:color="000000"/>
              <w:right w:val="single" w:sz="4" w:space="0" w:color="000000"/>
            </w:tcBorders>
          </w:tcPr>
          <w:p w14:paraId="37E7327F"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3B890C6D"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14:paraId="13AE86B8"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432" w:type="dxa"/>
            <w:tcBorders>
              <w:top w:val="single" w:sz="4" w:space="0" w:color="000000"/>
              <w:left w:val="single" w:sz="4" w:space="0" w:color="000000"/>
              <w:bottom w:val="single" w:sz="4" w:space="0" w:color="000000"/>
              <w:right w:val="single" w:sz="4" w:space="0" w:color="000000"/>
            </w:tcBorders>
            <w:textDirection w:val="btLr"/>
            <w:vAlign w:val="center"/>
          </w:tcPr>
          <w:p w14:paraId="29730182"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477" w:type="dxa"/>
            <w:tcBorders>
              <w:top w:val="single" w:sz="4" w:space="0" w:color="000000"/>
              <w:left w:val="single" w:sz="4" w:space="0" w:color="000000"/>
              <w:bottom w:val="single" w:sz="4" w:space="0" w:color="000000"/>
              <w:right w:val="single" w:sz="4" w:space="0" w:color="000000"/>
            </w:tcBorders>
            <w:textDirection w:val="btLr"/>
            <w:vAlign w:val="center"/>
          </w:tcPr>
          <w:p w14:paraId="3C0DA8B3"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730DB803"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705934E3"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294ED497"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70" w:type="dxa"/>
            <w:tcBorders>
              <w:top w:val="single" w:sz="4" w:space="0" w:color="000000"/>
              <w:left w:val="single" w:sz="4" w:space="0" w:color="000000"/>
              <w:bottom w:val="single" w:sz="4" w:space="0" w:color="000000"/>
              <w:right w:val="single" w:sz="4" w:space="0" w:color="000000"/>
            </w:tcBorders>
            <w:textDirection w:val="btLr"/>
            <w:vAlign w:val="center"/>
          </w:tcPr>
          <w:p w14:paraId="503E5C87"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Лабораторные</w:t>
            </w:r>
          </w:p>
          <w:p w14:paraId="03707F50"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944" w:type="dxa"/>
            <w:tcBorders>
              <w:top w:val="single" w:sz="4" w:space="0" w:color="000000"/>
              <w:left w:val="single" w:sz="4" w:space="0" w:color="000000"/>
              <w:bottom w:val="single" w:sz="4" w:space="0" w:color="000000"/>
              <w:right w:val="single" w:sz="4" w:space="0" w:color="000000"/>
            </w:tcBorders>
            <w:textDirection w:val="btLr"/>
          </w:tcPr>
          <w:p w14:paraId="0DD0D27E"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практической подготовки</w:t>
            </w:r>
          </w:p>
        </w:tc>
        <w:tc>
          <w:tcPr>
            <w:tcW w:w="943" w:type="dxa"/>
            <w:vMerge/>
            <w:tcBorders>
              <w:top w:val="single" w:sz="4" w:space="0" w:color="000000"/>
              <w:left w:val="single" w:sz="4" w:space="0" w:color="000000"/>
              <w:bottom w:val="single" w:sz="4" w:space="0" w:color="000000"/>
              <w:right w:val="single" w:sz="4" w:space="0" w:color="000000"/>
            </w:tcBorders>
            <w:textDirection w:val="btLr"/>
          </w:tcPr>
          <w:p w14:paraId="1F27E89E"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r>
      <w:tr w:rsidR="00582599" w14:paraId="1E6E51B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6516CA74" w14:textId="77777777" w:rsidR="00582599" w:rsidRDefault="00E4375C">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4207" w:type="dxa"/>
            <w:tcBorders>
              <w:top w:val="single" w:sz="4" w:space="0" w:color="000000"/>
              <w:left w:val="single" w:sz="4" w:space="0" w:color="000000"/>
              <w:bottom w:val="single" w:sz="4" w:space="0" w:color="000000"/>
              <w:right w:val="single" w:sz="4" w:space="0" w:color="000000"/>
            </w:tcBorders>
            <w:vAlign w:val="center"/>
          </w:tcPr>
          <w:p w14:paraId="3661C132"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623" w:type="dxa"/>
            <w:tcBorders>
              <w:top w:val="single" w:sz="4" w:space="0" w:color="000000"/>
              <w:left w:val="single" w:sz="4" w:space="0" w:color="000000"/>
              <w:bottom w:val="single" w:sz="4" w:space="0" w:color="000000"/>
              <w:right w:val="single" w:sz="4" w:space="0" w:color="000000"/>
            </w:tcBorders>
            <w:vAlign w:val="center"/>
          </w:tcPr>
          <w:p w14:paraId="5F3D7B12"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607" w:type="dxa"/>
            <w:tcBorders>
              <w:top w:val="single" w:sz="4" w:space="0" w:color="000000"/>
              <w:left w:val="single" w:sz="4" w:space="0" w:color="000000"/>
              <w:bottom w:val="single" w:sz="4" w:space="0" w:color="000000"/>
              <w:right w:val="single" w:sz="4" w:space="0" w:color="000000"/>
            </w:tcBorders>
            <w:vAlign w:val="center"/>
          </w:tcPr>
          <w:p w14:paraId="54A74E8F"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432" w:type="dxa"/>
            <w:tcBorders>
              <w:top w:val="single" w:sz="4" w:space="0" w:color="000000"/>
              <w:left w:val="single" w:sz="4" w:space="0" w:color="000000"/>
              <w:bottom w:val="single" w:sz="4" w:space="0" w:color="000000"/>
              <w:right w:val="single" w:sz="4" w:space="0" w:color="000000"/>
            </w:tcBorders>
            <w:vAlign w:val="center"/>
          </w:tcPr>
          <w:p w14:paraId="317DA8CE"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477" w:type="dxa"/>
            <w:tcBorders>
              <w:top w:val="single" w:sz="4" w:space="0" w:color="000000"/>
              <w:left w:val="single" w:sz="4" w:space="0" w:color="000000"/>
              <w:bottom w:val="single" w:sz="4" w:space="0" w:color="000000"/>
              <w:right w:val="single" w:sz="4" w:space="0" w:color="000000"/>
            </w:tcBorders>
            <w:vAlign w:val="center"/>
          </w:tcPr>
          <w:p w14:paraId="3CC1AD0B"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6D186067"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670" w:type="dxa"/>
            <w:tcBorders>
              <w:top w:val="single" w:sz="4" w:space="0" w:color="000000"/>
              <w:left w:val="single" w:sz="4" w:space="0" w:color="000000"/>
              <w:bottom w:val="single" w:sz="4" w:space="0" w:color="000000"/>
              <w:right w:val="single" w:sz="4" w:space="0" w:color="000000"/>
            </w:tcBorders>
            <w:vAlign w:val="center"/>
          </w:tcPr>
          <w:p w14:paraId="5B372E5A"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944" w:type="dxa"/>
            <w:tcBorders>
              <w:top w:val="single" w:sz="4" w:space="0" w:color="000000"/>
              <w:left w:val="single" w:sz="4" w:space="0" w:color="000000"/>
              <w:bottom w:val="single" w:sz="4" w:space="0" w:color="000000"/>
              <w:right w:val="single" w:sz="4" w:space="0" w:color="000000"/>
            </w:tcBorders>
          </w:tcPr>
          <w:p w14:paraId="6EFA11ED"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943" w:type="dxa"/>
            <w:tcBorders>
              <w:top w:val="single" w:sz="4" w:space="0" w:color="000000"/>
              <w:left w:val="single" w:sz="4" w:space="0" w:color="000000"/>
              <w:bottom w:val="single" w:sz="4" w:space="0" w:color="000000"/>
              <w:right w:val="single" w:sz="4" w:space="0" w:color="000000"/>
            </w:tcBorders>
            <w:vAlign w:val="center"/>
          </w:tcPr>
          <w:p w14:paraId="0A8EAC22"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582599" w14:paraId="3CED0FE5" w14:textId="77777777">
        <w:trPr>
          <w:cantSplit/>
          <w:trHeight w:val="20"/>
          <w:jc w:val="center"/>
        </w:trPr>
        <w:tc>
          <w:tcPr>
            <w:tcW w:w="10235" w:type="dxa"/>
            <w:gridSpan w:val="10"/>
            <w:tcBorders>
              <w:top w:val="single" w:sz="4" w:space="0" w:color="000000"/>
              <w:left w:val="single" w:sz="4" w:space="0" w:color="000000"/>
              <w:bottom w:val="single" w:sz="4" w:space="0" w:color="000000"/>
              <w:right w:val="single" w:sz="4" w:space="0" w:color="000000"/>
            </w:tcBorders>
          </w:tcPr>
          <w:p w14:paraId="0941D09F"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курс</w:t>
            </w:r>
          </w:p>
        </w:tc>
      </w:tr>
      <w:tr w:rsidR="00582599" w14:paraId="06B24B7D" w14:textId="77777777">
        <w:trPr>
          <w:cantSplit/>
          <w:trHeight w:val="20"/>
          <w:jc w:val="center"/>
        </w:trPr>
        <w:tc>
          <w:tcPr>
            <w:tcW w:w="10235" w:type="dxa"/>
            <w:gridSpan w:val="10"/>
            <w:tcBorders>
              <w:top w:val="single" w:sz="4" w:space="0" w:color="000000"/>
              <w:left w:val="single" w:sz="4" w:space="0" w:color="000000"/>
              <w:bottom w:val="single" w:sz="4" w:space="0" w:color="000000"/>
              <w:right w:val="single" w:sz="4" w:space="0" w:color="000000"/>
            </w:tcBorders>
          </w:tcPr>
          <w:p w14:paraId="6D879D81"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Раздел 1. Органическая химия</w:t>
            </w:r>
          </w:p>
        </w:tc>
      </w:tr>
      <w:tr w:rsidR="00582599" w14:paraId="4D814E4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106A400"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207" w:type="dxa"/>
            <w:tcBorders>
              <w:top w:val="single" w:sz="4" w:space="0" w:color="000000"/>
              <w:left w:val="single" w:sz="4" w:space="0" w:color="000000"/>
              <w:bottom w:val="single" w:sz="4" w:space="0" w:color="000000"/>
              <w:right w:val="single" w:sz="4" w:space="0" w:color="000000"/>
            </w:tcBorders>
            <w:vAlign w:val="center"/>
          </w:tcPr>
          <w:p w14:paraId="76CE4034"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1.1.Теория строения органических соединений.</w:t>
            </w:r>
          </w:p>
        </w:tc>
        <w:tc>
          <w:tcPr>
            <w:tcW w:w="623" w:type="dxa"/>
            <w:tcBorders>
              <w:top w:val="single" w:sz="4" w:space="0" w:color="000000"/>
              <w:left w:val="single" w:sz="4" w:space="0" w:color="000000"/>
              <w:bottom w:val="single" w:sz="4" w:space="0" w:color="000000"/>
              <w:right w:val="single" w:sz="4" w:space="0" w:color="000000"/>
            </w:tcBorders>
            <w:vAlign w:val="center"/>
          </w:tcPr>
          <w:p w14:paraId="6182118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55E7A9E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336D194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7B6F418E"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632EE73"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1AF2BA60"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6CE4AD72"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1BDECD9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82599" w14:paraId="3839AB5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4A3E2E2"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07" w:type="dxa"/>
            <w:tcBorders>
              <w:top w:val="single" w:sz="4" w:space="0" w:color="000000"/>
              <w:left w:val="single" w:sz="4" w:space="0" w:color="000000"/>
              <w:bottom w:val="single" w:sz="4" w:space="0" w:color="000000"/>
              <w:right w:val="single" w:sz="4" w:space="0" w:color="000000"/>
            </w:tcBorders>
            <w:vAlign w:val="center"/>
          </w:tcPr>
          <w:p w14:paraId="4E43FF0C" w14:textId="77777777" w:rsidR="00582599" w:rsidRDefault="00E4375C">
            <w:pPr>
              <w:widowControl w:val="0"/>
              <w:spacing w:after="0" w:line="240" w:lineRule="auto"/>
              <w:ind w:right="-164"/>
              <w:rPr>
                <w:rFonts w:ascii="Times New Roman" w:hAnsi="Times New Roman" w:cs="Times New Roman"/>
                <w:sz w:val="24"/>
                <w:szCs w:val="24"/>
              </w:rPr>
            </w:pPr>
            <w:r>
              <w:rPr>
                <w:rFonts w:ascii="Times New Roman" w:hAnsi="Times New Roman" w:cs="Times New Roman"/>
                <w:sz w:val="24"/>
                <w:szCs w:val="24"/>
              </w:rPr>
              <w:t>1.2. Кислородсодержащие и азотсодержащие органические соединения.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219C4E7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07" w:type="dxa"/>
            <w:tcBorders>
              <w:top w:val="single" w:sz="4" w:space="0" w:color="000000"/>
              <w:left w:val="single" w:sz="4" w:space="0" w:color="000000"/>
              <w:bottom w:val="single" w:sz="4" w:space="0" w:color="000000"/>
              <w:right w:val="single" w:sz="4" w:space="0" w:color="000000"/>
            </w:tcBorders>
            <w:vAlign w:val="center"/>
          </w:tcPr>
          <w:p w14:paraId="047A322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5EE2A14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37516FCA"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A3A7A2A"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406D78AC"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42BB290A"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122343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582599" w14:paraId="669151B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176F43DC"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07" w:type="dxa"/>
            <w:tcBorders>
              <w:top w:val="single" w:sz="4" w:space="0" w:color="000000"/>
              <w:left w:val="single" w:sz="4" w:space="0" w:color="000000"/>
              <w:bottom w:val="single" w:sz="4" w:space="0" w:color="000000"/>
              <w:right w:val="single" w:sz="4" w:space="0" w:color="000000"/>
            </w:tcBorders>
            <w:vAlign w:val="center"/>
          </w:tcPr>
          <w:p w14:paraId="228B1030"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1.3. Гетероциклические соединения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4BF8BCE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2074D8D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3DAF9CE7" w14:textId="77777777" w:rsidR="00582599" w:rsidRDefault="00582599">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152319DF"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EA42C3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0" w:type="dxa"/>
            <w:tcBorders>
              <w:top w:val="single" w:sz="4" w:space="0" w:color="000000"/>
              <w:left w:val="single" w:sz="4" w:space="0" w:color="000000"/>
              <w:bottom w:val="single" w:sz="4" w:space="0" w:color="000000"/>
              <w:right w:val="single" w:sz="4" w:space="0" w:color="000000"/>
            </w:tcBorders>
            <w:vAlign w:val="center"/>
          </w:tcPr>
          <w:p w14:paraId="7B4140A0"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115923B4"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3BB615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82599" w14:paraId="36B2F80B" w14:textId="77777777">
        <w:trPr>
          <w:cantSplit/>
          <w:trHeight w:val="64"/>
          <w:jc w:val="center"/>
        </w:trPr>
        <w:tc>
          <w:tcPr>
            <w:tcW w:w="10235" w:type="dxa"/>
            <w:gridSpan w:val="10"/>
            <w:tcBorders>
              <w:top w:val="single" w:sz="4" w:space="0" w:color="000000"/>
              <w:left w:val="single" w:sz="4" w:space="0" w:color="000000"/>
              <w:bottom w:val="single" w:sz="4" w:space="0" w:color="000000"/>
              <w:right w:val="single" w:sz="4" w:space="0" w:color="000000"/>
            </w:tcBorders>
          </w:tcPr>
          <w:p w14:paraId="6FF8CBE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Раздел 2. Физическая и коллоидная химия</w:t>
            </w:r>
          </w:p>
        </w:tc>
      </w:tr>
      <w:tr w:rsidR="00582599" w14:paraId="1B26510E"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AE28E8C"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07" w:type="dxa"/>
            <w:tcBorders>
              <w:top w:val="single" w:sz="4" w:space="0" w:color="000000"/>
              <w:left w:val="single" w:sz="4" w:space="0" w:color="000000"/>
              <w:bottom w:val="single" w:sz="4" w:space="0" w:color="000000"/>
              <w:right w:val="single" w:sz="4" w:space="0" w:color="000000"/>
            </w:tcBorders>
            <w:vAlign w:val="center"/>
          </w:tcPr>
          <w:p w14:paraId="30834E74"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2.1. Энергетика и кинетика химических реакций в организме.</w:t>
            </w:r>
          </w:p>
        </w:tc>
        <w:tc>
          <w:tcPr>
            <w:tcW w:w="623" w:type="dxa"/>
            <w:tcBorders>
              <w:top w:val="single" w:sz="4" w:space="0" w:color="000000"/>
              <w:left w:val="single" w:sz="4" w:space="0" w:color="000000"/>
              <w:bottom w:val="single" w:sz="4" w:space="0" w:color="000000"/>
              <w:right w:val="single" w:sz="4" w:space="0" w:color="000000"/>
            </w:tcBorders>
            <w:vAlign w:val="center"/>
          </w:tcPr>
          <w:p w14:paraId="3865777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27A489A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6E410CA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508F45B9"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372A925"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00CFA93E"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399C56DD"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DBD1DA0"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82599" w14:paraId="3F40C67A"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280035F8"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07" w:type="dxa"/>
            <w:tcBorders>
              <w:top w:val="single" w:sz="4" w:space="0" w:color="000000"/>
              <w:left w:val="single" w:sz="4" w:space="0" w:color="000000"/>
              <w:bottom w:val="single" w:sz="4" w:space="0" w:color="000000"/>
              <w:right w:val="single" w:sz="4" w:space="0" w:color="000000"/>
            </w:tcBorders>
            <w:vAlign w:val="center"/>
          </w:tcPr>
          <w:p w14:paraId="2B232132"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2.2. Свойства дисперсных систем и биополимеров.</w:t>
            </w:r>
          </w:p>
        </w:tc>
        <w:tc>
          <w:tcPr>
            <w:tcW w:w="623" w:type="dxa"/>
            <w:tcBorders>
              <w:top w:val="single" w:sz="4" w:space="0" w:color="000000"/>
              <w:left w:val="single" w:sz="4" w:space="0" w:color="000000"/>
              <w:bottom w:val="single" w:sz="4" w:space="0" w:color="000000"/>
              <w:right w:val="single" w:sz="4" w:space="0" w:color="000000"/>
            </w:tcBorders>
            <w:vAlign w:val="center"/>
          </w:tcPr>
          <w:p w14:paraId="7DBD342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5E87D1A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1B83DB8D" w14:textId="77777777" w:rsidR="00582599" w:rsidRDefault="00582599">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2C8A73CF"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6899FE5"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78C7E9E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286561B1"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5461993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82599" w14:paraId="556E5B8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30AFFD3"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c>
          <w:tcPr>
            <w:tcW w:w="4207" w:type="dxa"/>
            <w:tcBorders>
              <w:top w:val="single" w:sz="4" w:space="0" w:color="000000"/>
              <w:left w:val="single" w:sz="4" w:space="0" w:color="000000"/>
              <w:bottom w:val="single" w:sz="4" w:space="0" w:color="000000"/>
              <w:right w:val="single" w:sz="4" w:space="0" w:color="000000"/>
            </w:tcBorders>
            <w:vAlign w:val="center"/>
          </w:tcPr>
          <w:p w14:paraId="480522C2" w14:textId="77777777" w:rsidR="00582599" w:rsidRDefault="00E4375C">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081355E8"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607" w:type="dxa"/>
            <w:tcBorders>
              <w:top w:val="single" w:sz="4" w:space="0" w:color="000000"/>
              <w:left w:val="single" w:sz="4" w:space="0" w:color="000000"/>
              <w:bottom w:val="single" w:sz="4" w:space="0" w:color="000000"/>
              <w:right w:val="single" w:sz="4" w:space="0" w:color="000000"/>
            </w:tcBorders>
            <w:vAlign w:val="center"/>
          </w:tcPr>
          <w:p w14:paraId="68D34832"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432" w:type="dxa"/>
            <w:tcBorders>
              <w:top w:val="single" w:sz="4" w:space="0" w:color="000000"/>
              <w:left w:val="single" w:sz="4" w:space="0" w:color="000000"/>
              <w:bottom w:val="single" w:sz="4" w:space="0" w:color="000000"/>
              <w:right w:val="single" w:sz="4" w:space="0" w:color="000000"/>
            </w:tcBorders>
            <w:vAlign w:val="center"/>
          </w:tcPr>
          <w:p w14:paraId="0C8598BC"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77" w:type="dxa"/>
            <w:tcBorders>
              <w:top w:val="single" w:sz="4" w:space="0" w:color="000000"/>
              <w:left w:val="single" w:sz="4" w:space="0" w:color="000000"/>
              <w:bottom w:val="single" w:sz="4" w:space="0" w:color="000000"/>
              <w:right w:val="single" w:sz="4" w:space="0" w:color="000000"/>
            </w:tcBorders>
            <w:vAlign w:val="center"/>
          </w:tcPr>
          <w:p w14:paraId="7C410D5B"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6AA4A93"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0" w:type="dxa"/>
            <w:tcBorders>
              <w:top w:val="single" w:sz="4" w:space="0" w:color="000000"/>
              <w:left w:val="single" w:sz="4" w:space="0" w:color="000000"/>
              <w:bottom w:val="single" w:sz="4" w:space="0" w:color="000000"/>
              <w:right w:val="single" w:sz="4" w:space="0" w:color="000000"/>
            </w:tcBorders>
            <w:vAlign w:val="center"/>
          </w:tcPr>
          <w:p w14:paraId="2DFBE69C"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33CAB628" w14:textId="77777777" w:rsidR="00582599" w:rsidRDefault="00582599">
            <w:pPr>
              <w:widowControl w:val="0"/>
              <w:spacing w:after="0" w:line="240" w:lineRule="auto"/>
              <w:jc w:val="center"/>
              <w:rPr>
                <w:rFonts w:ascii="Times New Roman" w:hAnsi="Times New Roman" w:cs="Times New Roman"/>
                <w:b/>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2BADAF3"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w:t>
            </w:r>
          </w:p>
        </w:tc>
      </w:tr>
      <w:tr w:rsidR="00582599" w14:paraId="4180B03F" w14:textId="77777777">
        <w:trPr>
          <w:cantSplit/>
          <w:trHeight w:val="64"/>
          <w:jc w:val="center"/>
        </w:trPr>
        <w:tc>
          <w:tcPr>
            <w:tcW w:w="10235" w:type="dxa"/>
            <w:gridSpan w:val="10"/>
            <w:tcBorders>
              <w:top w:val="single" w:sz="4" w:space="0" w:color="000000"/>
              <w:left w:val="single" w:sz="4" w:space="0" w:color="000000"/>
              <w:bottom w:val="single" w:sz="4" w:space="0" w:color="000000"/>
              <w:right w:val="single" w:sz="4" w:space="0" w:color="000000"/>
            </w:tcBorders>
          </w:tcPr>
          <w:p w14:paraId="05B9BC7D"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курс</w:t>
            </w:r>
          </w:p>
        </w:tc>
      </w:tr>
      <w:tr w:rsidR="00582599" w14:paraId="012F23A2" w14:textId="77777777">
        <w:trPr>
          <w:cantSplit/>
          <w:trHeight w:val="64"/>
          <w:jc w:val="center"/>
        </w:trPr>
        <w:tc>
          <w:tcPr>
            <w:tcW w:w="10235" w:type="dxa"/>
            <w:gridSpan w:val="10"/>
            <w:tcBorders>
              <w:top w:val="single" w:sz="4" w:space="0" w:color="000000"/>
              <w:left w:val="single" w:sz="4" w:space="0" w:color="000000"/>
              <w:bottom w:val="single" w:sz="4" w:space="0" w:color="000000"/>
              <w:right w:val="single" w:sz="4" w:space="0" w:color="000000"/>
            </w:tcBorders>
          </w:tcPr>
          <w:p w14:paraId="00F63A81"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 Биологическая химия</w:t>
            </w:r>
          </w:p>
        </w:tc>
      </w:tr>
      <w:tr w:rsidR="00582599" w14:paraId="55D542B6"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876BD3F"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07" w:type="dxa"/>
            <w:tcBorders>
              <w:top w:val="single" w:sz="4" w:space="0" w:color="000000"/>
              <w:left w:val="single" w:sz="4" w:space="0" w:color="000000"/>
              <w:bottom w:val="single" w:sz="4" w:space="0" w:color="000000"/>
              <w:right w:val="single" w:sz="4" w:space="0" w:color="000000"/>
            </w:tcBorders>
            <w:vAlign w:val="center"/>
          </w:tcPr>
          <w:p w14:paraId="4E46CC20"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3.1. Белки</w:t>
            </w:r>
          </w:p>
        </w:tc>
        <w:tc>
          <w:tcPr>
            <w:tcW w:w="623" w:type="dxa"/>
            <w:tcBorders>
              <w:top w:val="single" w:sz="4" w:space="0" w:color="000000"/>
              <w:left w:val="single" w:sz="4" w:space="0" w:color="000000"/>
              <w:bottom w:val="single" w:sz="4" w:space="0" w:color="000000"/>
              <w:right w:val="single" w:sz="4" w:space="0" w:color="000000"/>
            </w:tcBorders>
            <w:vAlign w:val="center"/>
          </w:tcPr>
          <w:p w14:paraId="0D11B59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07" w:type="dxa"/>
            <w:tcBorders>
              <w:top w:val="single" w:sz="4" w:space="0" w:color="000000"/>
              <w:left w:val="single" w:sz="4" w:space="0" w:color="000000"/>
              <w:bottom w:val="single" w:sz="4" w:space="0" w:color="000000"/>
              <w:right w:val="single" w:sz="4" w:space="0" w:color="000000"/>
            </w:tcBorders>
            <w:vAlign w:val="center"/>
          </w:tcPr>
          <w:p w14:paraId="7B70845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2" w:type="dxa"/>
            <w:tcBorders>
              <w:top w:val="single" w:sz="4" w:space="0" w:color="000000"/>
              <w:left w:val="single" w:sz="4" w:space="0" w:color="000000"/>
              <w:bottom w:val="single" w:sz="4" w:space="0" w:color="000000"/>
              <w:right w:val="single" w:sz="4" w:space="0" w:color="000000"/>
            </w:tcBorders>
            <w:vAlign w:val="center"/>
          </w:tcPr>
          <w:p w14:paraId="26932FE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77A10F92"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8DF5AC2"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2BA9B51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289533DC"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EF3461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582599" w14:paraId="56796BF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16D3647"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07" w:type="dxa"/>
            <w:tcBorders>
              <w:top w:val="single" w:sz="4" w:space="0" w:color="000000"/>
              <w:left w:val="single" w:sz="4" w:space="0" w:color="000000"/>
              <w:bottom w:val="single" w:sz="4" w:space="0" w:color="000000"/>
              <w:right w:val="single" w:sz="4" w:space="0" w:color="000000"/>
            </w:tcBorders>
            <w:vAlign w:val="center"/>
          </w:tcPr>
          <w:p w14:paraId="05C82CCB"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3.2. Углеводы</w:t>
            </w:r>
          </w:p>
        </w:tc>
        <w:tc>
          <w:tcPr>
            <w:tcW w:w="623" w:type="dxa"/>
            <w:tcBorders>
              <w:top w:val="single" w:sz="4" w:space="0" w:color="000000"/>
              <w:left w:val="single" w:sz="4" w:space="0" w:color="000000"/>
              <w:bottom w:val="single" w:sz="4" w:space="0" w:color="000000"/>
              <w:right w:val="single" w:sz="4" w:space="0" w:color="000000"/>
            </w:tcBorders>
            <w:vAlign w:val="center"/>
          </w:tcPr>
          <w:p w14:paraId="6B6B29E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07" w:type="dxa"/>
            <w:tcBorders>
              <w:top w:val="single" w:sz="4" w:space="0" w:color="000000"/>
              <w:left w:val="single" w:sz="4" w:space="0" w:color="000000"/>
              <w:bottom w:val="single" w:sz="4" w:space="0" w:color="000000"/>
              <w:right w:val="single" w:sz="4" w:space="0" w:color="000000"/>
            </w:tcBorders>
            <w:vAlign w:val="center"/>
          </w:tcPr>
          <w:p w14:paraId="0933920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1A76145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3EF77333"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60B2F57"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6623DED7"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0928CDD4"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D6CEAD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582599" w14:paraId="490CE7D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B2F5E9D"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07" w:type="dxa"/>
            <w:tcBorders>
              <w:top w:val="single" w:sz="4" w:space="0" w:color="000000"/>
              <w:left w:val="single" w:sz="4" w:space="0" w:color="000000"/>
              <w:bottom w:val="single" w:sz="4" w:space="0" w:color="000000"/>
              <w:right w:val="single" w:sz="4" w:space="0" w:color="000000"/>
            </w:tcBorders>
            <w:vAlign w:val="center"/>
          </w:tcPr>
          <w:p w14:paraId="334D60E3"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3.3. Липиды</w:t>
            </w:r>
          </w:p>
        </w:tc>
        <w:tc>
          <w:tcPr>
            <w:tcW w:w="623" w:type="dxa"/>
            <w:tcBorders>
              <w:top w:val="single" w:sz="4" w:space="0" w:color="000000"/>
              <w:left w:val="single" w:sz="4" w:space="0" w:color="000000"/>
              <w:bottom w:val="single" w:sz="4" w:space="0" w:color="000000"/>
              <w:right w:val="single" w:sz="4" w:space="0" w:color="000000"/>
            </w:tcBorders>
            <w:vAlign w:val="center"/>
          </w:tcPr>
          <w:p w14:paraId="3A8AB29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07" w:type="dxa"/>
            <w:tcBorders>
              <w:top w:val="single" w:sz="4" w:space="0" w:color="000000"/>
              <w:left w:val="single" w:sz="4" w:space="0" w:color="000000"/>
              <w:bottom w:val="single" w:sz="4" w:space="0" w:color="000000"/>
              <w:right w:val="single" w:sz="4" w:space="0" w:color="000000"/>
            </w:tcBorders>
            <w:vAlign w:val="center"/>
          </w:tcPr>
          <w:p w14:paraId="75F31C2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0A8D072D" w14:textId="77777777" w:rsidR="00582599" w:rsidRDefault="00582599">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5F590391"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4EAB0AF"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6A890FB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272C360C"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6622330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582599" w14:paraId="15D97882"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F2606F5"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207" w:type="dxa"/>
            <w:tcBorders>
              <w:top w:val="single" w:sz="4" w:space="0" w:color="000000"/>
              <w:left w:val="single" w:sz="4" w:space="0" w:color="000000"/>
              <w:bottom w:val="single" w:sz="4" w:space="0" w:color="000000"/>
              <w:right w:val="single" w:sz="4" w:space="0" w:color="000000"/>
            </w:tcBorders>
            <w:vAlign w:val="center"/>
          </w:tcPr>
          <w:p w14:paraId="40E5AA2A"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3.4. Обмен веществ и энергии в организме</w:t>
            </w:r>
          </w:p>
        </w:tc>
        <w:tc>
          <w:tcPr>
            <w:tcW w:w="623" w:type="dxa"/>
            <w:tcBorders>
              <w:top w:val="single" w:sz="4" w:space="0" w:color="000000"/>
              <w:left w:val="single" w:sz="4" w:space="0" w:color="000000"/>
              <w:bottom w:val="single" w:sz="4" w:space="0" w:color="000000"/>
              <w:right w:val="single" w:sz="4" w:space="0" w:color="000000"/>
            </w:tcBorders>
            <w:vAlign w:val="center"/>
          </w:tcPr>
          <w:p w14:paraId="45BDD9D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07" w:type="dxa"/>
            <w:tcBorders>
              <w:top w:val="single" w:sz="4" w:space="0" w:color="000000"/>
              <w:left w:val="single" w:sz="4" w:space="0" w:color="000000"/>
              <w:bottom w:val="single" w:sz="4" w:space="0" w:color="000000"/>
              <w:right w:val="single" w:sz="4" w:space="0" w:color="000000"/>
            </w:tcBorders>
            <w:vAlign w:val="center"/>
          </w:tcPr>
          <w:p w14:paraId="1F5AB2A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2" w:type="dxa"/>
            <w:tcBorders>
              <w:top w:val="single" w:sz="4" w:space="0" w:color="000000"/>
              <w:left w:val="single" w:sz="4" w:space="0" w:color="000000"/>
              <w:bottom w:val="single" w:sz="4" w:space="0" w:color="000000"/>
              <w:right w:val="single" w:sz="4" w:space="0" w:color="000000"/>
            </w:tcBorders>
            <w:vAlign w:val="center"/>
          </w:tcPr>
          <w:p w14:paraId="75843DD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6D45D332"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AC420D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0" w:type="dxa"/>
            <w:tcBorders>
              <w:top w:val="single" w:sz="4" w:space="0" w:color="000000"/>
              <w:left w:val="single" w:sz="4" w:space="0" w:color="000000"/>
              <w:bottom w:val="single" w:sz="4" w:space="0" w:color="000000"/>
              <w:right w:val="single" w:sz="4" w:space="0" w:color="000000"/>
            </w:tcBorders>
            <w:vAlign w:val="center"/>
          </w:tcPr>
          <w:p w14:paraId="412DE0A8" w14:textId="77777777" w:rsidR="00582599" w:rsidRDefault="00582599">
            <w:pPr>
              <w:widowControl w:val="0"/>
              <w:spacing w:after="0" w:line="240" w:lineRule="auto"/>
              <w:jc w:val="center"/>
              <w:rPr>
                <w:rFonts w:ascii="Times New Roman" w:hAnsi="Times New Roman" w:cs="Times New Roman"/>
                <w:color w:val="FF0000"/>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1810581D"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611042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582599" w14:paraId="1CACFEE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2F0BE03"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07" w:type="dxa"/>
            <w:tcBorders>
              <w:top w:val="single" w:sz="4" w:space="0" w:color="000000"/>
              <w:left w:val="single" w:sz="4" w:space="0" w:color="000000"/>
              <w:bottom w:val="single" w:sz="4" w:space="0" w:color="000000"/>
              <w:right w:val="single" w:sz="4" w:space="0" w:color="000000"/>
            </w:tcBorders>
            <w:vAlign w:val="center"/>
          </w:tcPr>
          <w:p w14:paraId="78B64810"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3.5. Детоксицирующая функция печени. Биохимия жидкостей и тканей.</w:t>
            </w:r>
          </w:p>
        </w:tc>
        <w:tc>
          <w:tcPr>
            <w:tcW w:w="623" w:type="dxa"/>
            <w:tcBorders>
              <w:top w:val="single" w:sz="4" w:space="0" w:color="000000"/>
              <w:left w:val="single" w:sz="4" w:space="0" w:color="000000"/>
              <w:bottom w:val="single" w:sz="4" w:space="0" w:color="000000"/>
              <w:right w:val="single" w:sz="4" w:space="0" w:color="000000"/>
            </w:tcBorders>
            <w:vAlign w:val="center"/>
          </w:tcPr>
          <w:p w14:paraId="03F778E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07" w:type="dxa"/>
            <w:tcBorders>
              <w:top w:val="single" w:sz="4" w:space="0" w:color="000000"/>
              <w:left w:val="single" w:sz="4" w:space="0" w:color="000000"/>
              <w:bottom w:val="single" w:sz="4" w:space="0" w:color="000000"/>
              <w:right w:val="single" w:sz="4" w:space="0" w:color="000000"/>
            </w:tcBorders>
            <w:vAlign w:val="center"/>
          </w:tcPr>
          <w:p w14:paraId="47E565A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467A3CB8" w14:textId="77777777" w:rsidR="00582599" w:rsidRDefault="00582599">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5A783263"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031EE1C"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2688827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5E01BDFC"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3E2539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582599" w14:paraId="449591BA" w14:textId="77777777">
        <w:trPr>
          <w:cantSplit/>
          <w:trHeight w:val="227"/>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3BAB45D" w14:textId="77777777" w:rsidR="00582599" w:rsidRDefault="00582599">
            <w:pPr>
              <w:widowControl w:val="0"/>
              <w:spacing w:after="0" w:line="240" w:lineRule="auto"/>
              <w:jc w:val="both"/>
              <w:rPr>
                <w:rFonts w:ascii="Times New Roman" w:eastAsia="Times New Roman" w:hAnsi="Times New Roman" w:cs="Times New Roman"/>
                <w:sz w:val="24"/>
                <w:szCs w:val="24"/>
              </w:rPr>
            </w:pPr>
          </w:p>
        </w:tc>
        <w:tc>
          <w:tcPr>
            <w:tcW w:w="4207" w:type="dxa"/>
            <w:tcBorders>
              <w:top w:val="single" w:sz="4" w:space="0" w:color="000000"/>
              <w:left w:val="single" w:sz="4" w:space="0" w:color="000000"/>
              <w:bottom w:val="single" w:sz="4" w:space="0" w:color="000000"/>
              <w:right w:val="single" w:sz="4" w:space="0" w:color="000000"/>
            </w:tcBorders>
            <w:vAlign w:val="center"/>
          </w:tcPr>
          <w:p w14:paraId="1CA61739" w14:textId="77777777" w:rsidR="00582599" w:rsidRDefault="00E4375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2AD5AB78"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621FD230"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432" w:type="dxa"/>
            <w:tcBorders>
              <w:top w:val="single" w:sz="4" w:space="0" w:color="000000"/>
              <w:left w:val="single" w:sz="4" w:space="0" w:color="000000"/>
              <w:bottom w:val="single" w:sz="4" w:space="0" w:color="000000"/>
              <w:right w:val="single" w:sz="4" w:space="0" w:color="000000"/>
            </w:tcBorders>
            <w:vAlign w:val="center"/>
          </w:tcPr>
          <w:p w14:paraId="79CF7318"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77" w:type="dxa"/>
            <w:tcBorders>
              <w:top w:val="single" w:sz="4" w:space="0" w:color="000000"/>
              <w:left w:val="single" w:sz="4" w:space="0" w:color="000000"/>
              <w:bottom w:val="single" w:sz="4" w:space="0" w:color="000000"/>
              <w:right w:val="single" w:sz="4" w:space="0" w:color="000000"/>
            </w:tcBorders>
            <w:vAlign w:val="center"/>
          </w:tcPr>
          <w:p w14:paraId="267F62FF" w14:textId="77777777" w:rsidR="00582599" w:rsidRDefault="00582599">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0058D1C"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0" w:type="dxa"/>
            <w:tcBorders>
              <w:top w:val="single" w:sz="4" w:space="0" w:color="000000"/>
              <w:left w:val="single" w:sz="4" w:space="0" w:color="000000"/>
              <w:bottom w:val="single" w:sz="4" w:space="0" w:color="000000"/>
              <w:right w:val="single" w:sz="4" w:space="0" w:color="000000"/>
            </w:tcBorders>
            <w:vAlign w:val="center"/>
          </w:tcPr>
          <w:p w14:paraId="70030EAF"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44" w:type="dxa"/>
            <w:tcBorders>
              <w:top w:val="single" w:sz="4" w:space="0" w:color="000000"/>
              <w:left w:val="single" w:sz="4" w:space="0" w:color="000000"/>
              <w:bottom w:val="single" w:sz="4" w:space="0" w:color="000000"/>
              <w:right w:val="single" w:sz="4" w:space="0" w:color="000000"/>
            </w:tcBorders>
          </w:tcPr>
          <w:p w14:paraId="40575386" w14:textId="77777777" w:rsidR="00582599" w:rsidRDefault="00582599">
            <w:pPr>
              <w:widowControl w:val="0"/>
              <w:spacing w:after="0" w:line="240" w:lineRule="auto"/>
              <w:jc w:val="center"/>
              <w:rPr>
                <w:rFonts w:ascii="Times New Roman" w:hAnsi="Times New Roman" w:cs="Times New Roman"/>
                <w:b/>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12C1E5C"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130</w:t>
            </w:r>
          </w:p>
        </w:tc>
      </w:tr>
      <w:tr w:rsidR="00582599" w14:paraId="4090D6FE" w14:textId="77777777">
        <w:trPr>
          <w:cantSplit/>
          <w:trHeight w:val="227"/>
          <w:jc w:val="center"/>
        </w:trPr>
        <w:tc>
          <w:tcPr>
            <w:tcW w:w="4971" w:type="dxa"/>
            <w:gridSpan w:val="2"/>
            <w:tcBorders>
              <w:top w:val="single" w:sz="4" w:space="0" w:color="000000"/>
              <w:left w:val="single" w:sz="4" w:space="0" w:color="000000"/>
              <w:bottom w:val="single" w:sz="4" w:space="0" w:color="000000"/>
              <w:right w:val="single" w:sz="4" w:space="0" w:color="000000"/>
            </w:tcBorders>
            <w:vAlign w:val="center"/>
          </w:tcPr>
          <w:p w14:paraId="39047266" w14:textId="77777777" w:rsidR="00582599" w:rsidRDefault="00E43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p w14:paraId="7AA5871F" w14:textId="77777777" w:rsidR="00582599" w:rsidRDefault="00E4375C">
            <w:pPr>
              <w:pStyle w:val="af4"/>
              <w:widowControl w:val="0"/>
              <w:numPr>
                <w:ilvl w:val="0"/>
                <w:numId w:val="6"/>
              </w:numPr>
              <w:tabs>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p w14:paraId="3B3DA8D2" w14:textId="77777777" w:rsidR="00582599" w:rsidRDefault="00E4375C">
            <w:pPr>
              <w:pStyle w:val="af4"/>
              <w:widowControl w:val="0"/>
              <w:numPr>
                <w:ilvl w:val="0"/>
                <w:numId w:val="6"/>
              </w:numPr>
              <w:tabs>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623" w:type="dxa"/>
            <w:tcBorders>
              <w:top w:val="single" w:sz="4" w:space="0" w:color="000000"/>
              <w:left w:val="single" w:sz="4" w:space="0" w:color="000000"/>
              <w:bottom w:val="single" w:sz="4" w:space="0" w:color="000000"/>
              <w:right w:val="single" w:sz="4" w:space="0" w:color="000000"/>
            </w:tcBorders>
            <w:vAlign w:val="center"/>
          </w:tcPr>
          <w:p w14:paraId="4782642B"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vAlign w:val="center"/>
          </w:tcPr>
          <w:p w14:paraId="7049A454" w14:textId="77777777" w:rsidR="00582599" w:rsidRDefault="00582599">
            <w:pPr>
              <w:widowControl w:val="0"/>
              <w:spacing w:after="0" w:line="240" w:lineRule="auto"/>
              <w:jc w:val="center"/>
              <w:rPr>
                <w:rFonts w:ascii="Times New Roman" w:hAnsi="Times New Roman" w:cs="Times New Roman"/>
                <w:b/>
                <w:color w:val="FF0000"/>
                <w:sz w:val="24"/>
                <w:szCs w:val="24"/>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54321B22" w14:textId="77777777" w:rsidR="00582599" w:rsidRDefault="00582599">
            <w:pPr>
              <w:widowControl w:val="0"/>
              <w:spacing w:after="0" w:line="240" w:lineRule="auto"/>
              <w:jc w:val="center"/>
              <w:rPr>
                <w:rFonts w:ascii="Times New Roman" w:hAnsi="Times New Roman" w:cs="Times New Roman"/>
                <w:b/>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2147C17E" w14:textId="77777777" w:rsidR="00582599" w:rsidRDefault="00582599">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8D6C5F4" w14:textId="77777777" w:rsidR="00582599" w:rsidRDefault="00582599">
            <w:pPr>
              <w:widowControl w:val="0"/>
              <w:spacing w:after="0" w:line="240" w:lineRule="auto"/>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427510E9" w14:textId="77777777" w:rsidR="00582599" w:rsidRDefault="00582599">
            <w:pPr>
              <w:widowControl w:val="0"/>
              <w:spacing w:after="0" w:line="240" w:lineRule="auto"/>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20168A5F" w14:textId="77777777" w:rsidR="00582599" w:rsidRDefault="00582599">
            <w:pPr>
              <w:widowControl w:val="0"/>
              <w:spacing w:after="0" w:line="240" w:lineRule="auto"/>
              <w:jc w:val="center"/>
              <w:rPr>
                <w:rFonts w:ascii="Times New Roman" w:hAnsi="Times New Roman" w:cs="Times New Roman"/>
                <w:b/>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1BC71C2E" w14:textId="77777777" w:rsidR="00582599" w:rsidRDefault="00582599">
            <w:pPr>
              <w:widowControl w:val="0"/>
              <w:spacing w:after="0" w:line="240" w:lineRule="auto"/>
              <w:jc w:val="center"/>
              <w:rPr>
                <w:rFonts w:ascii="Times New Roman" w:hAnsi="Times New Roman" w:cs="Times New Roman"/>
                <w:b/>
                <w:sz w:val="24"/>
                <w:szCs w:val="24"/>
              </w:rPr>
            </w:pPr>
          </w:p>
        </w:tc>
      </w:tr>
      <w:tr w:rsidR="00582599" w14:paraId="6C5C00F4" w14:textId="77777777">
        <w:trPr>
          <w:cantSplit/>
          <w:trHeight w:val="227"/>
          <w:jc w:val="center"/>
        </w:trPr>
        <w:tc>
          <w:tcPr>
            <w:tcW w:w="4971" w:type="dxa"/>
            <w:gridSpan w:val="2"/>
            <w:tcBorders>
              <w:top w:val="single" w:sz="4" w:space="0" w:color="000000"/>
              <w:left w:val="single" w:sz="4" w:space="0" w:color="000000"/>
              <w:bottom w:val="single" w:sz="4" w:space="0" w:color="000000"/>
              <w:right w:val="single" w:sz="4" w:space="0" w:color="000000"/>
            </w:tcBorders>
            <w:vAlign w:val="center"/>
          </w:tcPr>
          <w:p w14:paraId="0F94B6A7" w14:textId="77777777" w:rsidR="00582599" w:rsidRDefault="00E4375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623" w:type="dxa"/>
            <w:tcBorders>
              <w:top w:val="single" w:sz="4" w:space="0" w:color="000000"/>
              <w:left w:val="single" w:sz="4" w:space="0" w:color="000000"/>
              <w:bottom w:val="single" w:sz="4" w:space="0" w:color="000000"/>
              <w:right w:val="single" w:sz="4" w:space="0" w:color="000000"/>
            </w:tcBorders>
            <w:vAlign w:val="center"/>
          </w:tcPr>
          <w:p w14:paraId="572FD91E"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p>
        </w:tc>
        <w:tc>
          <w:tcPr>
            <w:tcW w:w="607" w:type="dxa"/>
            <w:tcBorders>
              <w:top w:val="single" w:sz="4" w:space="0" w:color="000000"/>
              <w:left w:val="single" w:sz="4" w:space="0" w:color="000000"/>
              <w:bottom w:val="single" w:sz="4" w:space="0" w:color="000000"/>
              <w:right w:val="single" w:sz="4" w:space="0" w:color="000000"/>
            </w:tcBorders>
            <w:vAlign w:val="center"/>
          </w:tcPr>
          <w:p w14:paraId="61A9336E"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432" w:type="dxa"/>
            <w:tcBorders>
              <w:top w:val="single" w:sz="4" w:space="0" w:color="000000"/>
              <w:left w:val="single" w:sz="4" w:space="0" w:color="000000"/>
              <w:bottom w:val="single" w:sz="4" w:space="0" w:color="000000"/>
              <w:right w:val="single" w:sz="4" w:space="0" w:color="000000"/>
            </w:tcBorders>
            <w:vAlign w:val="center"/>
          </w:tcPr>
          <w:p w14:paraId="3326F381" w14:textId="77777777" w:rsidR="00582599" w:rsidRDefault="00E4375C">
            <w:pPr>
              <w:widowControl w:val="0"/>
              <w:spacing w:after="0" w:line="240" w:lineRule="auto"/>
              <w:ind w:left="-50" w:right="-159"/>
              <w:jc w:val="center"/>
              <w:rPr>
                <w:rFonts w:ascii="Times New Roman" w:hAnsi="Times New Roman" w:cs="Times New Roman"/>
                <w:b/>
                <w:sz w:val="24"/>
                <w:szCs w:val="24"/>
              </w:rPr>
            </w:pPr>
            <w:r>
              <w:rPr>
                <w:rFonts w:ascii="Times New Roman" w:hAnsi="Times New Roman" w:cs="Times New Roman"/>
                <w:b/>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78586EF5" w14:textId="77777777" w:rsidR="00582599" w:rsidRDefault="00582599">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3A597B3"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70" w:type="dxa"/>
            <w:tcBorders>
              <w:top w:val="single" w:sz="4" w:space="0" w:color="000000"/>
              <w:left w:val="single" w:sz="4" w:space="0" w:color="000000"/>
              <w:bottom w:val="single" w:sz="4" w:space="0" w:color="000000"/>
              <w:right w:val="single" w:sz="4" w:space="0" w:color="000000"/>
            </w:tcBorders>
            <w:vAlign w:val="center"/>
          </w:tcPr>
          <w:p w14:paraId="32B9A10B"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44" w:type="dxa"/>
            <w:tcBorders>
              <w:top w:val="single" w:sz="4" w:space="0" w:color="000000"/>
              <w:left w:val="single" w:sz="4" w:space="0" w:color="000000"/>
              <w:bottom w:val="single" w:sz="4" w:space="0" w:color="000000"/>
              <w:right w:val="single" w:sz="4" w:space="0" w:color="000000"/>
            </w:tcBorders>
          </w:tcPr>
          <w:p w14:paraId="1663F5F2" w14:textId="77777777" w:rsidR="00582599" w:rsidRDefault="00582599">
            <w:pPr>
              <w:widowControl w:val="0"/>
              <w:spacing w:after="0" w:line="240" w:lineRule="auto"/>
              <w:jc w:val="center"/>
              <w:rPr>
                <w:rFonts w:ascii="Times New Roman" w:hAnsi="Times New Roman" w:cs="Times New Roman"/>
                <w:b/>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13DEFB51"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192</w:t>
            </w:r>
          </w:p>
        </w:tc>
      </w:tr>
    </w:tbl>
    <w:p w14:paraId="209D8921" w14:textId="77777777" w:rsidR="00582599" w:rsidRDefault="00E4375C">
      <w:pPr>
        <w:widowControl w:val="0"/>
        <w:tabs>
          <w:tab w:val="left" w:pos="851"/>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Объем учебной нагрузки обучающегося по подготовке к сдаче и сдача экзамена –20 ч.</w:t>
      </w:r>
    </w:p>
    <w:p w14:paraId="56A26D76" w14:textId="77777777" w:rsidR="00582599" w:rsidRDefault="00E4375C">
      <w:pPr>
        <w:pStyle w:val="af5"/>
        <w:suppressLineNumbers/>
        <w:spacing w:line="240" w:lineRule="auto"/>
        <w:ind w:firstLine="709"/>
        <w:rPr>
          <w:b/>
          <w:spacing w:val="-6"/>
          <w:sz w:val="28"/>
          <w:szCs w:val="28"/>
        </w:rPr>
      </w:pPr>
      <w:r>
        <w:rPr>
          <w:spacing w:val="-6"/>
          <w:sz w:val="28"/>
          <w:szCs w:val="28"/>
        </w:rPr>
        <w:t>Объем учебной нагрузки обучающегося по подготовке контрольной работы – 10 ч</w:t>
      </w:r>
    </w:p>
    <w:p w14:paraId="304E23BB" w14:textId="77777777" w:rsidR="00582599" w:rsidRDefault="00E4375C">
      <w:pPr>
        <w:pStyle w:val="af4"/>
        <w:spacing w:before="240" w:after="24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40BD8AEF" w14:textId="77777777" w:rsidR="00582599" w:rsidRDefault="00E4375C">
      <w:pPr>
        <w:pStyle w:val="61"/>
        <w:spacing w:before="0" w:line="240" w:lineRule="auto"/>
        <w:ind w:firstLine="708"/>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Раздел 1. Органическая химия</w:t>
      </w:r>
    </w:p>
    <w:p w14:paraId="4287D009"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Тема 1.1.Теория строения органических соединений</w:t>
      </w:r>
    </w:p>
    <w:p w14:paraId="6F44C19C" w14:textId="77777777" w:rsidR="00582599" w:rsidRDefault="00E4375C">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органической химии, ее роль в современном естествознании, </w:t>
      </w:r>
      <w:r>
        <w:rPr>
          <w:rFonts w:ascii="Times New Roman" w:hAnsi="Times New Roman" w:cs="Times New Roman"/>
          <w:sz w:val="28"/>
          <w:szCs w:val="28"/>
        </w:rPr>
        <w:lastRenderedPageBreak/>
        <w:t>связь с биологией, сельским хозяйством. Краткий исторический очерк развития органической химии.</w:t>
      </w:r>
    </w:p>
    <w:p w14:paraId="3BC45D6E"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соединений углерода, их многообразие, роль в живой природе и практической деятельности человека. Природные источники органических соединений.</w:t>
      </w:r>
    </w:p>
    <w:p w14:paraId="77412431"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теоретических представлений в органической химии. Теория химического строения органических соединений </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M</w:t>
      </w:r>
      <w:r>
        <w:rPr>
          <w:rFonts w:ascii="Times New Roman" w:hAnsi="Times New Roman" w:cs="Times New Roman"/>
          <w:sz w:val="28"/>
          <w:szCs w:val="28"/>
        </w:rPr>
        <w:t>. Бутлерова. Гомологические ряды. Функциональные группы. Изомерия органических соединений и её виды. Классификация органических соединений по углеродному скелету и по функциям. Номенклатура органических соединений. Международная систематическая номенклатура ИЮПАК (</w:t>
      </w:r>
      <w:r>
        <w:rPr>
          <w:rFonts w:ascii="Times New Roman" w:hAnsi="Times New Roman" w:cs="Times New Roman"/>
          <w:sz w:val="28"/>
          <w:szCs w:val="28"/>
          <w:lang w:val="en-US"/>
        </w:rPr>
        <w:t>IU</w:t>
      </w:r>
      <w:r>
        <w:rPr>
          <w:rFonts w:ascii="Times New Roman" w:hAnsi="Times New Roman" w:cs="Times New Roman"/>
          <w:sz w:val="28"/>
          <w:szCs w:val="28"/>
        </w:rPr>
        <w:t xml:space="preserve">РАС). Химическая связь в органических соединениях: ионная, ковалентная, донорно-акцепторная, водородная. Электронное строение одинарных и кратных углерод-углеродных связей; σ- и </w:t>
      </w:r>
      <w:r>
        <w:rPr>
          <w:rFonts w:ascii="Times New Roman" w:hAnsi="Times New Roman" w:cs="Times New Roman"/>
          <w:i/>
          <w:iCs/>
          <w:sz w:val="28"/>
          <w:szCs w:val="28"/>
        </w:rPr>
        <w:t xml:space="preserve">π- </w:t>
      </w:r>
      <w:r>
        <w:rPr>
          <w:rFonts w:ascii="Times New Roman" w:hAnsi="Times New Roman" w:cs="Times New Roman"/>
          <w:sz w:val="28"/>
          <w:szCs w:val="28"/>
        </w:rPr>
        <w:t xml:space="preserve">связи; </w:t>
      </w:r>
      <w:r>
        <w:rPr>
          <w:rFonts w:ascii="Times New Roman" w:hAnsi="Times New Roman" w:cs="Times New Roman"/>
          <w:sz w:val="28"/>
          <w:szCs w:val="28"/>
          <w:lang w:val="en-US"/>
        </w:rPr>
        <w:t>sp</w:t>
      </w:r>
      <w:r>
        <w:rPr>
          <w:rFonts w:ascii="Times New Roman" w:hAnsi="Times New Roman" w:cs="Times New Roman"/>
          <w:sz w:val="28"/>
          <w:szCs w:val="28"/>
          <w:vertAlign w:val="superscript"/>
        </w:rPr>
        <w:t>3</w:t>
      </w:r>
      <w:r>
        <w:rPr>
          <w:rFonts w:ascii="Times New Roman" w:hAnsi="Times New Roman" w:cs="Times New Roman"/>
          <w:sz w:val="28"/>
          <w:szCs w:val="28"/>
        </w:rPr>
        <w:t xml:space="preserve"> -, </w:t>
      </w:r>
      <w:r>
        <w:rPr>
          <w:rFonts w:ascii="Times New Roman" w:hAnsi="Times New Roman" w:cs="Times New Roman"/>
          <w:sz w:val="28"/>
          <w:szCs w:val="28"/>
          <w:lang w:val="en-US"/>
        </w:rPr>
        <w:t>sp</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sp</w:t>
      </w:r>
      <w:r>
        <w:rPr>
          <w:rFonts w:ascii="Times New Roman" w:hAnsi="Times New Roman" w:cs="Times New Roman"/>
          <w:sz w:val="28"/>
          <w:szCs w:val="28"/>
        </w:rPr>
        <w:t xml:space="preserve">-гибридизация орбиталей. Классификация органических реакций. Типы реагентов. </w:t>
      </w:r>
    </w:p>
    <w:p w14:paraId="191666D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Классы органических соединений и их производные. Виды соединений и их физические свойства (белки, гормоны, углеводы, липиды, алкалоиды, эфирные масла и др.). </w:t>
      </w:r>
    </w:p>
    <w:p w14:paraId="0B73DD1D"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Процессы физической, химической и механической деструкции органических соединений. Гомогенизация биологического материала.</w:t>
      </w:r>
    </w:p>
    <w:p w14:paraId="76F64BF1"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Процессы очистки: перекристаллизация, экстракция, конденсация, перегонка (ректификация) и дистилляция. Хроматография и её виды. Электрофорез. Методы идентификации. Элементный анализ. Масс-спектрометрия. Ядерный магнитный резонанс. Оптические методы анализа. ИК- и УФ-спектроскопии.</w:t>
      </w:r>
    </w:p>
    <w:p w14:paraId="61CC5569"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процессов выделения и очистки белков и нуклеиновых кислот. </w:t>
      </w:r>
    </w:p>
    <w:p w14:paraId="76F5768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Алканы (предельные углеводороды, парафины).</w:t>
      </w:r>
    </w:p>
    <w:p w14:paraId="41D133F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Гомологический ряд. Изомерия. Номенклатура. Нахождение алканов в природе. Физические и химические свойства. Окисление алканов. Использование алканов в органических синтезах; в качестве моторного топлива; в микробиологическом синтезе белково-витаминных концентратов для животноводства. Использование природного и сопутствующих газов. Нефть и способы ее переработки (крекинг, пиролиз.).</w:t>
      </w:r>
    </w:p>
    <w:p w14:paraId="11C4896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Алкены (этиленовые углеводороды, олефины).</w:t>
      </w:r>
    </w:p>
    <w:p w14:paraId="3BD78D4E"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Гомологический ряд. Изомерия: структурная и пространственная. Номенклатура. Физические и химические свойства. Правила Марковникова и Зайцева, их современная трактовка. Качественные реакции на кратную связь. Окисление алкенов. Полимеризация. Значение полимеров в сельском хозяйстве, промышленности, быту.</w:t>
      </w:r>
    </w:p>
    <w:p w14:paraId="5754CA3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Алкины (ацетиленовые углеводороды).</w:t>
      </w:r>
    </w:p>
    <w:p w14:paraId="6ADE9AD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Гомологический ряд. Изомерия. Номенклатура. Получение ацетилена и его гомологов. Физические и химические свойства. Реакция Кучерова. Применение ацетилена в технике.</w:t>
      </w:r>
    </w:p>
    <w:p w14:paraId="78E7E5ED"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Алкадиены (диеновые углеводороды).</w:t>
      </w:r>
    </w:p>
    <w:p w14:paraId="736CA69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Классификация. Номенклатура. Алкадиены с сопряженными двойными связями. Полимеризация и сополимеризация. Каучуки и резины на основе алкадиенов, их структура и свойства. Бутадиен-1,3, изопрен; получение, физические и химические свойства, 1,2- и 1,4- присоединение. </w:t>
      </w:r>
    </w:p>
    <w:p w14:paraId="2A40B612"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Изопреноиды: терпены, терпеноиды, каротиноиды. Распространение в растительном мире, биологическое значение.</w:t>
      </w:r>
    </w:p>
    <w:p w14:paraId="0F958CB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непредельных углеводородов для синтеза дефолиантов, репеллентов, феромонов и других биологически активных соединений.</w:t>
      </w:r>
    </w:p>
    <w:p w14:paraId="7743D01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Циклоалканы (циклопарафины), их изомерия: структурная и пространственная. Номенклатура. Особенности строения и химических свойств соединений с малыми и большими циклами. Теория напряжения А. Байера. Современное объяснение устойчивости циклов. Конформации циклоалканов. Распространение циклоалканов в природе.</w:t>
      </w:r>
    </w:p>
    <w:p w14:paraId="7F94235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Арены (ароматические углеводороды).</w:t>
      </w:r>
    </w:p>
    <w:p w14:paraId="711C474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об ароматичности. Строение бензола, гомологический ряд бензола. Изомерия. Номенклатура. Получение бензола и его гомологов. Физические и химические свойства. Реакции присоединения: гидрирование, галогенирование. Окисление бензола и его гомологов. Многоядерные арены с конденсированными и неконденсированными ядрами. Канцерогены.</w:t>
      </w:r>
    </w:p>
    <w:p w14:paraId="64E728B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Галогенпроизводные углеводородов, их к</w:t>
      </w:r>
      <w:r>
        <w:rPr>
          <w:rFonts w:ascii="Times New Roman" w:hAnsi="Times New Roman" w:cs="Times New Roman"/>
          <w:sz w:val="28"/>
          <w:szCs w:val="28"/>
        </w:rPr>
        <w:t>лассификация, номенклатура, способы получения, физические и химические свойства. Применение галогенпроизводных для получения различных классов органических соединений. Использование галогенпроизводных в сельском хозяйстве, медицине и других областях. Хлоралгидрат, хлороформ, йодоформ, дихлорэтан, фреоны.</w:t>
      </w:r>
    </w:p>
    <w:p w14:paraId="1311B7B2" w14:textId="77777777" w:rsidR="00582599" w:rsidRDefault="00582599">
      <w:pPr>
        <w:shd w:val="clear" w:color="auto" w:fill="FFFFFF"/>
        <w:spacing w:after="0" w:line="240" w:lineRule="auto"/>
        <w:ind w:firstLine="709"/>
        <w:jc w:val="both"/>
        <w:rPr>
          <w:rFonts w:ascii="Times New Roman" w:hAnsi="Times New Roman" w:cs="Times New Roman"/>
          <w:sz w:val="28"/>
          <w:szCs w:val="28"/>
        </w:rPr>
      </w:pPr>
    </w:p>
    <w:p w14:paraId="29C0D885"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Кислородсодержащие и азотсодержащие органические соединения</w:t>
      </w:r>
    </w:p>
    <w:p w14:paraId="663F2A4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Спирты, фенолы, тиолы, простые эфиры</w:t>
      </w:r>
      <w:r>
        <w:rPr>
          <w:rFonts w:ascii="Times New Roman" w:hAnsi="Times New Roman" w:cs="Times New Roman"/>
          <w:sz w:val="28"/>
          <w:szCs w:val="28"/>
        </w:rPr>
        <w:t>, их классификация, их номенклатура и изомерия. Физические и химические свойства. Метиловый, этиловый спирты. Использование спиртов в ветеринарии.</w:t>
      </w:r>
    </w:p>
    <w:p w14:paraId="2045B5F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Двухатомные спирты (гликоли), их номенклатура, физические и химические свойства. Трехатомные спирты. Глицерин, его распространение в природе. Глицераты. Нитроглицерин, его применение. Фосфоглицераты. Непредельные спирты. Виниловый, поливиниловый спирты. Поливинилацетат. Спирты ароматического ряда. Бензиловый спирт.</w:t>
      </w:r>
    </w:p>
    <w:p w14:paraId="2D62AC3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эфиры. Номенклатура. Физические, химические свойства. Диэтиловый эфир. Тиолы (меркаптаны), их распространение в природе, их химические свойства. Тиоэфиры.</w:t>
      </w:r>
    </w:p>
    <w:p w14:paraId="3D75412D"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Фенолы их классификация, номенклатура, изомерия, физические, химические свойства. Природные источники и методы получения фенолов. Отличие фенолов от спиртов. Феноляты, свойства бензольного кольца фенола. Пикриновая кислота. Антиоксиданты на основе фенолов. Фенолформальдегидные смолы, их. Антисептические свойства фенола, его </w:t>
      </w:r>
      <w:r>
        <w:rPr>
          <w:rFonts w:ascii="Times New Roman" w:hAnsi="Times New Roman" w:cs="Times New Roman"/>
          <w:sz w:val="28"/>
          <w:szCs w:val="28"/>
        </w:rPr>
        <w:lastRenderedPageBreak/>
        <w:t>производных и их применение. Двухатомные и трехатомные фенолы: пирокатехин, пирогаллол, резорцин, гидрохинон, флороглюцин.</w:t>
      </w:r>
    </w:p>
    <w:p w14:paraId="56521F9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Альдегиды, кетоны (карбонильные соединения, или оксосоединения). </w:t>
      </w:r>
      <w:r>
        <w:rPr>
          <w:rFonts w:ascii="Times New Roman" w:hAnsi="Times New Roman" w:cs="Times New Roman"/>
          <w:sz w:val="28"/>
          <w:szCs w:val="28"/>
        </w:rPr>
        <w:t>Номенклатура. Изомерия. Получение карбонильных соединений. Физические и химические свойства. Муравьиный альдегид. Формалин. Параформ. Уксусный альдегид. Ацетон. Применение. Ароматические альдегиды. Бензальдегид.</w:t>
      </w:r>
    </w:p>
    <w:p w14:paraId="2793695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Карбоновые кислоты</w:t>
      </w:r>
      <w:r>
        <w:rPr>
          <w:rFonts w:ascii="Times New Roman" w:hAnsi="Times New Roman" w:cs="Times New Roman"/>
          <w:sz w:val="28"/>
          <w:szCs w:val="28"/>
        </w:rPr>
        <w:t>, их классификация. Одноосновные предельные карбоновые кислоты. Гомологический ряд. Изомерия. Номенклатура. Физические и химические свойства. Муравьиная, уксусная кислоты. Масляная, стеариновая, пальмитиновая кислоты.</w:t>
      </w:r>
    </w:p>
    <w:p w14:paraId="5D3D9F0D"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Ароматические одноосновные кислоты. Бензойная кислота, свойства, использование. Одноосновные непредельные карбоновые кислоты. Гомологический ряд. Акриловая кислота, полимеры на основе ее производных. Олеиновая, линолевая, линоленовая, арахидоновая кислоты.</w:t>
      </w:r>
    </w:p>
    <w:p w14:paraId="200B8B2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Двухосновные карбоновые кислоты. Гомологический ряд предельных двухосновных карбоновых кислот. Номенклатура. Физические и химические свойства. Ангидриды дикарбоновых кислот. Щавелевая, малоновая, янтарная, глутаровая, адипиновая кислоты. Непредельные двухосновные кислоты. Малеиновая и фумаровая кислоты. Ароматические двухосновные кислоты. Фталевые кислоты. Терефталевая кислота и синтетическое волокно на ее основе. Диметилфталат.</w:t>
      </w:r>
    </w:p>
    <w:p w14:paraId="75E5C09D"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Амиды кислот</w:t>
      </w:r>
    </w:p>
    <w:p w14:paraId="0A1B2D6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Номенклатура. Амиды угольной кислоты. Карбаминовая кислота. Мочевина, её биологическая роль. Биурет, гуанидин. Применение мочевины и ее производных.</w:t>
      </w:r>
    </w:p>
    <w:p w14:paraId="4FA90D99"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Оксикислоты</w:t>
      </w:r>
    </w:p>
    <w:p w14:paraId="237B903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Номенклатура. Изомерия. Дегидратация α-, β-, γ-оксикислот. Лактиды. Лактоны. Важнейшие представители оксикислот - гликолевая, молочная, яблочная, винная, лимонная кислоты. Распространение в природе и получение. Сегнетова соль и реактив Фелинга. Получение, свойства, применение.</w:t>
      </w:r>
    </w:p>
    <w:p w14:paraId="5659059E"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Фенолокислоты</w:t>
      </w:r>
    </w:p>
    <w:p w14:paraId="3039649A"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получения. Химические свойства. Салициловая кислота, ее эфиры.</w:t>
      </w:r>
    </w:p>
    <w:p w14:paraId="24D5387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Альдегидо- и кетокислоты (оксокислоты):</w:t>
      </w:r>
      <w:r>
        <w:rPr>
          <w:rFonts w:ascii="Times New Roman" w:hAnsi="Times New Roman" w:cs="Times New Roman"/>
          <w:sz w:val="28"/>
          <w:szCs w:val="28"/>
        </w:rPr>
        <w:t xml:space="preserve"> глиоксалевая, пировиноградная, ацетоуксусная, щавелевоукусная, а-кетоглутаровая кислоты. Значение в метаболизме животных. Кето-енольная таутомерия ацетоуксусного эфира. Получение и химические свойства оксокислот, восстановление, превращение в аминокислоты.</w:t>
      </w:r>
    </w:p>
    <w:p w14:paraId="22E51DBB"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Амины</w:t>
      </w:r>
    </w:p>
    <w:p w14:paraId="4AB24E3F"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аминов по характеру углеводородного радикала: алифатические и ароматические. Классификация на первичные, вторичные и третичные амины. Физические и химические свойства, изомерия. </w:t>
      </w:r>
      <w:r>
        <w:rPr>
          <w:rFonts w:ascii="Times New Roman" w:hAnsi="Times New Roman" w:cs="Times New Roman"/>
          <w:sz w:val="28"/>
          <w:szCs w:val="28"/>
        </w:rPr>
        <w:lastRenderedPageBreak/>
        <w:t>Возможности практического применения аминов в биологии, медицине и сельском хозяйстве.</w:t>
      </w:r>
    </w:p>
    <w:p w14:paraId="3570B362"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Нитросоединения. Классификация органических соединений, содержащих нитрогруппу. Физические и химические свойства органических нитросоединений. Возможности использования нитросоединений в медицине (ветеринарии) и сельском хозяйстве.</w:t>
      </w:r>
    </w:p>
    <w:p w14:paraId="3F9E910A"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Аминоспирты. Общая характеристика аминоспиртов на примере холина. Физические и химические свойства аминоспиртов. Возможности использования аминоспиртов в биологии, медицине (ветеринарии) и сельском хозяйстве.</w:t>
      </w:r>
    </w:p>
    <w:p w14:paraId="412F0FB0"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Аминокислоты. Аминокислоты, входящие в состав белков. Заменимые, незаменимые аминокислоты. Одноосновные моноаминокислоты. Двухосновные моноаминокислоты. Одноосновные диаминокислоты. Классификация аминокислот, основанная на полярности радикалов. Неполярные </w:t>
      </w:r>
      <w:r>
        <w:rPr>
          <w:rFonts w:ascii="Times New Roman" w:hAnsi="Times New Roman" w:cs="Times New Roman"/>
          <w:sz w:val="28"/>
          <w:szCs w:val="28"/>
          <w:lang w:val="en-US"/>
        </w:rPr>
        <w:t>R</w:t>
      </w:r>
      <w:r>
        <w:rPr>
          <w:rFonts w:ascii="Times New Roman" w:hAnsi="Times New Roman" w:cs="Times New Roman"/>
          <w:sz w:val="28"/>
          <w:szCs w:val="28"/>
        </w:rPr>
        <w:t xml:space="preserve">-группы (глицин, аланин, валин, лейцин, изолейцин, пролин). Полярные незаряженные </w:t>
      </w:r>
      <w:r>
        <w:rPr>
          <w:rFonts w:ascii="Times New Roman" w:hAnsi="Times New Roman" w:cs="Times New Roman"/>
          <w:sz w:val="28"/>
          <w:szCs w:val="28"/>
          <w:lang w:val="en-US"/>
        </w:rPr>
        <w:t>R</w:t>
      </w:r>
      <w:r>
        <w:rPr>
          <w:rFonts w:ascii="Times New Roman" w:hAnsi="Times New Roman" w:cs="Times New Roman"/>
          <w:sz w:val="28"/>
          <w:szCs w:val="28"/>
        </w:rPr>
        <w:t>-группы (серии, треонин, цистеин, метионин, аспарагин, глутамин). Ароматические</w:t>
      </w:r>
      <w:r>
        <w:rPr>
          <w:rFonts w:ascii="Times New Roman" w:hAnsi="Times New Roman" w:cs="Times New Roman"/>
          <w:sz w:val="28"/>
          <w:szCs w:val="28"/>
          <w:lang w:val="en-US"/>
        </w:rPr>
        <w:t> R</w:t>
      </w:r>
      <w:r>
        <w:rPr>
          <w:rFonts w:ascii="Times New Roman" w:hAnsi="Times New Roman" w:cs="Times New Roman"/>
          <w:sz w:val="28"/>
          <w:szCs w:val="28"/>
        </w:rPr>
        <w:t>-группы (фенилаланин, тирозин, триптофан). Отрицательно заряженные</w:t>
      </w:r>
      <w:r>
        <w:rPr>
          <w:rFonts w:ascii="Times New Roman" w:hAnsi="Times New Roman" w:cs="Times New Roman"/>
          <w:sz w:val="28"/>
          <w:szCs w:val="28"/>
          <w:lang w:val="en-US"/>
        </w:rPr>
        <w:t> R</w:t>
      </w:r>
      <w:r>
        <w:rPr>
          <w:rFonts w:ascii="Times New Roman" w:hAnsi="Times New Roman" w:cs="Times New Roman"/>
          <w:sz w:val="28"/>
          <w:szCs w:val="28"/>
        </w:rPr>
        <w:t>-группы (аспарагиновая кислота, глутаминовая кислота). Положительно заряженные</w:t>
      </w:r>
      <w:r>
        <w:rPr>
          <w:rFonts w:ascii="Times New Roman" w:hAnsi="Times New Roman" w:cs="Times New Roman"/>
          <w:sz w:val="28"/>
          <w:szCs w:val="28"/>
          <w:lang w:val="en-US"/>
        </w:rPr>
        <w:t> R</w:t>
      </w:r>
      <w:r>
        <w:rPr>
          <w:rFonts w:ascii="Times New Roman" w:hAnsi="Times New Roman" w:cs="Times New Roman"/>
          <w:sz w:val="28"/>
          <w:szCs w:val="28"/>
        </w:rPr>
        <w:t xml:space="preserve">-группы (лизин, аргинин, гистидин). </w:t>
      </w:r>
    </w:p>
    <w:p w14:paraId="4579B1B9" w14:textId="77777777" w:rsidR="00582599" w:rsidRDefault="00582599">
      <w:pPr>
        <w:shd w:val="clear" w:color="auto" w:fill="FFFFFF"/>
        <w:spacing w:after="0" w:line="240" w:lineRule="auto"/>
        <w:ind w:firstLine="709"/>
        <w:jc w:val="both"/>
        <w:rPr>
          <w:rFonts w:ascii="Times New Roman" w:hAnsi="Times New Roman" w:cs="Times New Roman"/>
          <w:sz w:val="28"/>
          <w:szCs w:val="28"/>
        </w:rPr>
      </w:pPr>
    </w:p>
    <w:p w14:paraId="68A3D76D"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1.3. Гетероциклические соединения</w:t>
      </w:r>
    </w:p>
    <w:p w14:paraId="708C6CE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ароматичность гетероциклических систем.</w:t>
      </w:r>
    </w:p>
    <w:p w14:paraId="563AC0DE"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Пятичленные гетероциклы. Пиррол. Физические и химические свойства. Пиррол - структурная единица порфиринов. Понятие о строении хлорофилла и гема. Бензпиррол (индол). Биологически активные соединения, содержащие индольный цикл: триптофан, триптамин, серотонин, индолилуксусная кислота, скатол.</w:t>
      </w:r>
    </w:p>
    <w:p w14:paraId="2705F4A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Шестичленные гетероциклы с одним атомом азота. Пиридин и его производные. Никотиновая кислота. Витамины В</w:t>
      </w:r>
      <w:r>
        <w:rPr>
          <w:rFonts w:ascii="Times New Roman" w:hAnsi="Times New Roman" w:cs="Times New Roman"/>
          <w:sz w:val="28"/>
          <w:szCs w:val="28"/>
          <w:vertAlign w:val="subscript"/>
        </w:rPr>
        <w:t>5</w:t>
      </w:r>
      <w:r>
        <w:rPr>
          <w:rFonts w:ascii="Times New Roman" w:hAnsi="Times New Roman" w:cs="Times New Roman"/>
          <w:sz w:val="28"/>
          <w:szCs w:val="28"/>
        </w:rPr>
        <w:t xml:space="preserve"> и В</w:t>
      </w:r>
      <w:r>
        <w:rPr>
          <w:rFonts w:ascii="Times New Roman" w:hAnsi="Times New Roman" w:cs="Times New Roman"/>
          <w:sz w:val="28"/>
          <w:szCs w:val="28"/>
          <w:vertAlign w:val="subscript"/>
        </w:rPr>
        <w:t>6</w:t>
      </w:r>
      <w:r>
        <w:rPr>
          <w:rFonts w:ascii="Times New Roman" w:hAnsi="Times New Roman" w:cs="Times New Roman"/>
          <w:sz w:val="28"/>
          <w:szCs w:val="28"/>
        </w:rPr>
        <w:t>. Шестичленные гетероциклы с двумя гетероатомами. Пиримидин, его окси- и аминопроизводные. Урацил, тимин, цитозин.</w:t>
      </w:r>
    </w:p>
    <w:p w14:paraId="2A880CCE"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Гетероциклы с конденсированными ядрами. Пурин и его окси- и аминопроизводные. Аденин, гуанин. Гипоксантин, ксантин, мочевая кислота.</w:t>
      </w:r>
    </w:p>
    <w:p w14:paraId="405FF5A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Биологическое значение гетероциклических соединений.</w:t>
      </w:r>
    </w:p>
    <w:p w14:paraId="3C5FF810" w14:textId="77777777" w:rsidR="00582599" w:rsidRDefault="00582599">
      <w:pPr>
        <w:shd w:val="clear" w:color="auto" w:fill="FFFFFF"/>
        <w:spacing w:line="240" w:lineRule="auto"/>
        <w:jc w:val="both"/>
        <w:rPr>
          <w:rFonts w:ascii="Times New Roman" w:hAnsi="Times New Roman" w:cs="Times New Roman"/>
          <w:sz w:val="28"/>
          <w:szCs w:val="28"/>
        </w:rPr>
      </w:pPr>
    </w:p>
    <w:p w14:paraId="48BC42F9"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Раздел 2. Физическая и коллоидная химия</w:t>
      </w:r>
    </w:p>
    <w:p w14:paraId="79621708" w14:textId="77777777" w:rsidR="00582599" w:rsidRDefault="00582599">
      <w:pPr>
        <w:spacing w:after="0" w:line="240" w:lineRule="auto"/>
        <w:ind w:firstLine="709"/>
        <w:jc w:val="both"/>
        <w:rPr>
          <w:rFonts w:ascii="Times New Roman" w:hAnsi="Times New Roman" w:cs="Times New Roman"/>
          <w:sz w:val="28"/>
          <w:szCs w:val="28"/>
        </w:rPr>
      </w:pPr>
    </w:p>
    <w:p w14:paraId="431A802C"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2.1. Энергетика и кинетика химических процессов в организме</w:t>
      </w:r>
    </w:p>
    <w:p w14:paraId="6AB3F1F9"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физической и коллоидной химии. Значение физической и коллоидной химии для биологических наук, сельского хозяйства, защиты окружающей среды.</w:t>
      </w:r>
    </w:p>
    <w:p w14:paraId="1456BD12"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Биохимические аспекты основных принципов термодинамики. Превращение энергии в живых клетках. Виды полезной работы в организме. Направление изменения свободной энергии в биологических системах. </w:t>
      </w:r>
      <w:r>
        <w:rPr>
          <w:rFonts w:ascii="Times New Roman" w:hAnsi="Times New Roman" w:cs="Times New Roman"/>
          <w:sz w:val="28"/>
          <w:szCs w:val="28"/>
        </w:rPr>
        <w:lastRenderedPageBreak/>
        <w:t>Термохимия. Определение энергетической ценности питательных веществ. Химическая кинетика и катализ. Методы определения скорости реакций при биохимических исследованиях. Энергия активации. Катализаторы. Значение катализа в биологии, промышленности, сельскохозяйственном производстве.</w:t>
      </w:r>
    </w:p>
    <w:p w14:paraId="5EA00652" w14:textId="77777777" w:rsidR="00582599" w:rsidRDefault="00582599">
      <w:pPr>
        <w:spacing w:line="240" w:lineRule="auto"/>
        <w:jc w:val="both"/>
        <w:rPr>
          <w:rFonts w:ascii="Times New Roman" w:hAnsi="Times New Roman" w:cs="Times New Roman"/>
          <w:sz w:val="28"/>
          <w:szCs w:val="28"/>
        </w:rPr>
      </w:pPr>
    </w:p>
    <w:p w14:paraId="3C1F6D21"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2.2. Свойства дисперсных систем и растворов биополимеров</w:t>
      </w:r>
    </w:p>
    <w:p w14:paraId="1CAA4FB3"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Физико-химические механизмы движения растворителя и растворенного вещества в биологических системах. Диффузия. Осмос. Методы определения осмотического давления. Осмотическое давление в организме животных и его регуляция. Изо-, гипо- и гипертонические растворы.</w:t>
      </w:r>
    </w:p>
    <w:p w14:paraId="4CC04F2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Ионизация воды. Водородный показатель (рН), методы его определения. Значение реакции среды для биологических процессов, пути регуляции в организме животных. </w:t>
      </w:r>
    </w:p>
    <w:p w14:paraId="08A9962A"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Буферные системы организма животных, их свойства, механизм действия, применение. Дисперсные системы, их классификация. Коллоидные растворы. Методы получения и очистки. Свойства: молекулярно-кинетические, оптические, электрохимические. Строение коллоидных частиц. Устойчивость и коагуляция коллоидов, их значение в биологии. Особенности свойств растворов высокомолекулярных соединений (ВМС). Диссоциация, изоэлектрическая точка, электрофорез, осаждение из растворов, разделение на молекулярных ситах. Вязкость растворов ВМС. Онкотическое давление. Свойства гелей, их строение. Природные ВМС - белки, нуклеиновые кислоты, полисахариды и др. Коллоидная защита. Поверхностные явления. Адсорбция на поверхности, виды адсорбции и адсорбентов. Поверхностно-активные вещества (ПАВ). Процессы адсорбции в организме животных.</w:t>
      </w:r>
    </w:p>
    <w:p w14:paraId="6CF27A8F" w14:textId="77777777" w:rsidR="00582599" w:rsidRDefault="00582599">
      <w:pPr>
        <w:spacing w:after="0" w:line="240" w:lineRule="auto"/>
        <w:ind w:firstLine="709"/>
        <w:rPr>
          <w:rFonts w:ascii="Times New Roman" w:hAnsi="Times New Roman" w:cs="Times New Roman"/>
          <w:sz w:val="28"/>
          <w:szCs w:val="28"/>
        </w:rPr>
      </w:pPr>
    </w:p>
    <w:p w14:paraId="2D54ADB8"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Раздел 3. Биологическая химия</w:t>
      </w:r>
    </w:p>
    <w:p w14:paraId="249949BB" w14:textId="77777777" w:rsidR="00582599" w:rsidRDefault="00582599">
      <w:pPr>
        <w:spacing w:after="0" w:line="240" w:lineRule="auto"/>
        <w:ind w:firstLine="709"/>
        <w:rPr>
          <w:rFonts w:ascii="Times New Roman" w:hAnsi="Times New Roman" w:cs="Times New Roman"/>
          <w:sz w:val="28"/>
          <w:szCs w:val="28"/>
        </w:rPr>
      </w:pPr>
    </w:p>
    <w:p w14:paraId="27AE5544"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3.1. Белки</w:t>
      </w:r>
    </w:p>
    <w:p w14:paraId="6609CC5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биологической химии, ее значение для биологии, медицины, сельскохозяйственного производства, биотехнологии и других областей науки и народного хозяйства. Краткая история биологической химии, роль отечественных ученых в ее развитии.</w:t>
      </w:r>
    </w:p>
    <w:p w14:paraId="20F23AF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Белки. </w:t>
      </w:r>
      <w:r>
        <w:rPr>
          <w:rFonts w:ascii="Times New Roman" w:hAnsi="Times New Roman" w:cs="Times New Roman"/>
          <w:sz w:val="28"/>
          <w:szCs w:val="28"/>
        </w:rPr>
        <w:t>Содержание белков в органах и тканях животных. Функции белков. Физико-химические свойства белков, методы их выделения, очистки, изучения. Классификация белков. Простые и сложные белки.</w:t>
      </w:r>
    </w:p>
    <w:p w14:paraId="07CD0980"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Нуклеиновые кислоты</w:t>
      </w:r>
      <w:r>
        <w:rPr>
          <w:rFonts w:ascii="Times New Roman" w:hAnsi="Times New Roman" w:cs="Times New Roman"/>
          <w:sz w:val="28"/>
          <w:szCs w:val="28"/>
        </w:rPr>
        <w:t>, строение, свойства, их роль в живой природе. Нуклеозиды. Нуклеотиды. Химический состав и структура нуклеиновых кислот (ДНК, РНК), их биологическая роль.</w:t>
      </w:r>
    </w:p>
    <w:p w14:paraId="5FF218F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Нуклеопротеины. Хромопротеины. Гликопротеины. Липопротеины. Аминокислотный состав белков. Классификация. Изомерия. Оптическая изомерия Номенклатура. Распространение в природе. Биологическая роль аминокислот и их применение в сельском хозяйстве и медицине.</w:t>
      </w:r>
    </w:p>
    <w:p w14:paraId="65B48EAD"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Полипептиды. Белки. Распространение в природе. Аминокислотный состав белков. Структурная организация белков. Первичная, вторичная, </w:t>
      </w:r>
      <w:r>
        <w:rPr>
          <w:rFonts w:ascii="Times New Roman" w:hAnsi="Times New Roman" w:cs="Times New Roman"/>
          <w:sz w:val="28"/>
          <w:szCs w:val="28"/>
        </w:rPr>
        <w:lastRenderedPageBreak/>
        <w:t>третичная, четвертичная структуры белков. Типы связей (амидные, дисульфидные, гидрофобные, водородные, ионные). Свойства белков, их значение.</w:t>
      </w:r>
    </w:p>
    <w:p w14:paraId="5AD25F9C" w14:textId="77777777" w:rsidR="00582599" w:rsidRDefault="00582599">
      <w:pPr>
        <w:shd w:val="clear" w:color="auto" w:fill="FFFFFF"/>
        <w:spacing w:after="0" w:line="240" w:lineRule="auto"/>
        <w:ind w:firstLine="709"/>
        <w:rPr>
          <w:rFonts w:ascii="Times New Roman" w:hAnsi="Times New Roman" w:cs="Times New Roman"/>
          <w:b/>
          <w:iCs/>
          <w:sz w:val="28"/>
          <w:szCs w:val="28"/>
        </w:rPr>
      </w:pPr>
    </w:p>
    <w:p w14:paraId="53AAB891" w14:textId="77777777" w:rsidR="00582599" w:rsidRDefault="00E4375C">
      <w:pPr>
        <w:shd w:val="clear" w:color="auto" w:fill="FFFFFF"/>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Тема 3.2. Углеводы.</w:t>
      </w:r>
    </w:p>
    <w:p w14:paraId="577764C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в природе. Понятие о фотосинтезе. Биологическая роль. Классификация. Моносахариды. Альдопентозы (рибоза, дезоксирибоза, ксилоза), альдогексозы (глюкоза, манноза, галактоза), кетогексозы (фруктоза, седогептулоза). Оптическая изомерия. </w:t>
      </w:r>
      <w:r>
        <w:rPr>
          <w:rFonts w:ascii="Times New Roman" w:hAnsi="Times New Roman" w:cs="Times New Roman"/>
          <w:sz w:val="28"/>
          <w:szCs w:val="28"/>
          <w:lang w:val="en-US"/>
        </w:rPr>
        <w:t>D</w:t>
      </w:r>
      <w:r>
        <w:rPr>
          <w:rFonts w:ascii="Times New Roman" w:hAnsi="Times New Roman" w:cs="Times New Roman"/>
          <w:sz w:val="28"/>
          <w:szCs w:val="28"/>
        </w:rPr>
        <w:t xml:space="preserve">- и </w:t>
      </w:r>
      <w:r>
        <w:rPr>
          <w:rFonts w:ascii="Times New Roman" w:hAnsi="Times New Roman" w:cs="Times New Roman"/>
          <w:sz w:val="28"/>
          <w:szCs w:val="28"/>
          <w:lang w:val="en-US"/>
        </w:rPr>
        <w:t>L</w:t>
      </w:r>
      <w:r>
        <w:rPr>
          <w:rFonts w:ascii="Times New Roman" w:hAnsi="Times New Roman" w:cs="Times New Roman"/>
          <w:sz w:val="28"/>
          <w:szCs w:val="28"/>
        </w:rPr>
        <w:t>-ряды.</w:t>
      </w:r>
    </w:p>
    <w:p w14:paraId="1A62C2F3"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Таутомерия. Открытые и циклические формы. Гликопиранозы, гли-кофуранозы. Полуацетальный (гликозидный) гидроксил. Мутаротация. Физические и химические свойства. Характерные особенности полуацетального гидроксила. Гликозиды. Агликоны. </w:t>
      </w:r>
      <w:r>
        <w:rPr>
          <w:rFonts w:ascii="Times New Roman" w:hAnsi="Times New Roman" w:cs="Times New Roman"/>
          <w:sz w:val="28"/>
          <w:szCs w:val="28"/>
          <w:lang w:val="en-US"/>
        </w:rPr>
        <w:t>N</w:t>
      </w:r>
      <w:r>
        <w:rPr>
          <w:rFonts w:ascii="Times New Roman" w:hAnsi="Times New Roman" w:cs="Times New Roman"/>
          <w:sz w:val="28"/>
          <w:szCs w:val="28"/>
        </w:rPr>
        <w:t>-гликозиды. Свойства карбонильной группы. Альдоновые, сахарные, уроновые кислоты. Эпимеризация. Свойства спиртовых гидроксилов.</w:t>
      </w:r>
    </w:p>
    <w:p w14:paraId="59DD99C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Фосфорные эфиры моносахаридов. Аминосахара.</w:t>
      </w:r>
    </w:p>
    <w:p w14:paraId="2561354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Дисахариды. Классификация. Невосстанавливающие дисахариды: трегалоза, сахароза. Строение, свойства, значение. Восстанавливающие дисахариды: мальтоза, лактоза и целлобиоза. Строение, свойства, биологическое значение. Брожение и его виды.</w:t>
      </w:r>
    </w:p>
    <w:p w14:paraId="1D465B76" w14:textId="77777777" w:rsidR="00582599" w:rsidRDefault="00E4375C">
      <w:pPr>
        <w:shd w:val="clear" w:color="auto" w:fill="FFFFFF"/>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Полисахариды. Крахмал, гликоген. Строение, физические и химические свойства. Гидролиз крахмала. Декстрины. Распространение в природе, значение. Целлюлоза (клетчатка). Распространение в природе, строение, физические и химические свойства, значение. Производные клетчатки, пектиновые вещества, их роль и значение. Эфиры. Декстраны. Гетерополисахариды: хондроитинсульфат, гепарин, гиалуроновая кислота, их биологическое значение.</w:t>
      </w:r>
    </w:p>
    <w:p w14:paraId="2F2F6FD9" w14:textId="77777777" w:rsidR="00582599" w:rsidRDefault="00E4375C">
      <w:pPr>
        <w:shd w:val="clear" w:color="auto" w:fill="FFFFFF"/>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Тема 3.3. </w:t>
      </w:r>
      <w:r>
        <w:rPr>
          <w:rFonts w:ascii="Times New Roman" w:hAnsi="Times New Roman" w:cs="Times New Roman"/>
          <w:iCs/>
          <w:sz w:val="28"/>
          <w:szCs w:val="28"/>
        </w:rPr>
        <w:t>Липиды</w:t>
      </w:r>
    </w:p>
    <w:p w14:paraId="49E2913A"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Неомыляемые и омыляемые липиды. Простые и сложные липиды. Фосфолипиды. Глицерофосфолипиды: фосфатидилэтаноламины (кефалины), фосфатидилхолины (лецитины), фосфатидилсерины, фосфатидилинозиты. Сфингофосфолипиды. Гликолипиды. Биологическая роль липидов.</w:t>
      </w:r>
    </w:p>
    <w:p w14:paraId="13EA3D2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Стероиды. Общая характеристика их биологической роли. Жиры (глицериды). Распространение в природе. Состав и строение. Липопротеины. Транспортные формы липидов. Биологические функции транспортных форм липидов.</w:t>
      </w:r>
    </w:p>
    <w:p w14:paraId="1C38EE4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Сложные липиды. Строение, свойства, биологическое значение.</w:t>
      </w:r>
    </w:p>
    <w:p w14:paraId="4F196C29" w14:textId="77777777" w:rsidR="00582599" w:rsidRDefault="00582599">
      <w:pPr>
        <w:spacing w:line="240" w:lineRule="auto"/>
        <w:jc w:val="center"/>
        <w:rPr>
          <w:rFonts w:ascii="Times New Roman" w:hAnsi="Times New Roman" w:cs="Times New Roman"/>
          <w:sz w:val="28"/>
          <w:szCs w:val="28"/>
        </w:rPr>
      </w:pPr>
    </w:p>
    <w:p w14:paraId="1D574959"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3.4. Обмен веществ и энергии в организме</w:t>
      </w:r>
    </w:p>
    <w:p w14:paraId="38A596C0"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обмена веществ и энергии. Основные этапы обмена веществ. Биологическое окисление. История формирования современного представления о биологическом окислении. Ферменты дыхательной цепи. Свободное окисление. Окисление, связанное с </w:t>
      </w:r>
      <w:r>
        <w:rPr>
          <w:rFonts w:ascii="Times New Roman" w:hAnsi="Times New Roman" w:cs="Times New Roman"/>
          <w:sz w:val="28"/>
          <w:szCs w:val="28"/>
        </w:rPr>
        <w:lastRenderedPageBreak/>
        <w:t>фосфорилированием. Разобщение окисления и фосфорилирования, факторы, его вызывающие.</w:t>
      </w:r>
    </w:p>
    <w:p w14:paraId="43951F2A"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Обмен углеводов</w:t>
      </w:r>
      <w:r>
        <w:rPr>
          <w:rFonts w:ascii="Times New Roman" w:hAnsi="Times New Roman" w:cs="Times New Roman"/>
          <w:sz w:val="28"/>
          <w:szCs w:val="28"/>
        </w:rPr>
        <w:t>. Биологическое значение углеводов. Переваривание углеводов в желудочно-кишечном тракте и их всасывание. Ферменты, участвующие в переваривании углеводов. Особенности пищеварения углеводов у жвачных животных. Роль клетчатки. Судьба всосавшихся моносахаридов (глюкозы). Образование гликогена в печени. Содержание сахара в крови. Роль печени в поддержании концентрации сахара в крови. Промежуточный обмен углеводов в органах и тканях. Анаэробный распад углеводов. Гликолиз. Последовательность этапов превращения и их роль в организме. Аэробный распад углеводов. Окисление пирувата до ацетил-КоА. Цикл трикарбоновых кислот. Энергетический баланс этих процессов. Пентозофосфатный путь окисления углеводов и его важное биологическое значение. Глюконеогенез. Нейрогуморальная регуляция углеводного обмена. Гипогликемия. Гипергликемия.</w:t>
      </w:r>
    </w:p>
    <w:p w14:paraId="4AD958D0" w14:textId="77777777" w:rsidR="00582599" w:rsidRDefault="00E4375C">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iCs/>
          <w:sz w:val="28"/>
          <w:szCs w:val="28"/>
        </w:rPr>
        <w:t xml:space="preserve">Обмен липидов. </w:t>
      </w:r>
      <w:r>
        <w:rPr>
          <w:rFonts w:ascii="Times New Roman" w:hAnsi="Times New Roman" w:cs="Times New Roman"/>
          <w:sz w:val="28"/>
          <w:szCs w:val="28"/>
        </w:rPr>
        <w:t>Биологическое значение липидов. Переваривание липидов в желудочно-кишечном тракте и их всасывание. Эмульгирование и значение этого процесса в обмене липидов. Желчные кислоты и их биологическая роль. Промежуточный обмен липидов в тканях и клетках. Окисление глицерина и его биологическая роль. Окисление жирных кислот. Биосинтез жирных кислот. Обмен холестерина, фосфолипидов, распад, биосинтез и биологическая роль в живом организме. Кетоновые тела. Образование, биохимическое назначение. Молекулярные механизмы возникновения кетозов. Регуляция липидного обмена. Неомыляемые и омыляемые липиды. Простые и сложные липиды. Фосфолипиды. Глицерофосфолипиды: фосфатидилэтаноламины (кефалины), фосфатидилхолины (лецитины), фосфатидилсерины, фосфатидилинозиты. Сфингофосфолипиды. Гликолипиды. Стероиды, их биологическая роль.</w:t>
      </w:r>
    </w:p>
    <w:p w14:paraId="0F30F32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Обмен нуклеиновых кислот.</w:t>
      </w:r>
      <w:r>
        <w:rPr>
          <w:rFonts w:ascii="Times New Roman" w:hAnsi="Times New Roman" w:cs="Times New Roman"/>
          <w:sz w:val="28"/>
          <w:szCs w:val="28"/>
        </w:rPr>
        <w:t>Расщепление и всасывание нуклеиновых кислот в желудочно-кишечном тракте. Биосинтез пуриновых и пиримидиновых нуклеотидов. Матричный механизм синтеза нуклеиновых кислот. Расщепление нуклеиновых кислот в тканях организма. Конечные продукты распада пуриновых и пиримидиновых нуклеотидов у разных видов сельскохозяйственных животных и механизм их образования. Нарушение обмена пуринов.</w:t>
      </w:r>
    </w:p>
    <w:p w14:paraId="63EC5BCE"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Обмен белков. </w:t>
      </w:r>
      <w:r>
        <w:rPr>
          <w:rFonts w:ascii="Times New Roman" w:hAnsi="Times New Roman" w:cs="Times New Roman"/>
          <w:sz w:val="28"/>
          <w:szCs w:val="28"/>
        </w:rPr>
        <w:t xml:space="preserve">Биологическая роль белков. Протеины и протеиды. Баланс азота и его разновидности. Расщепление белков в органах пищеварения. Пептидазы. Особенности превращения азотсодержащих веществ у жвачных животных. Микробиальный синтез белка в поджелудках жвачных, слепой кишке и толстом отделе кишечника. </w:t>
      </w:r>
    </w:p>
    <w:p w14:paraId="7D8AE2B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белков микробного синтеза в питании жвачных животных. Полноценные и неполноценные белки. Всасывание продуктов переваривания белков. Гниение белков в кишечнике под влиянием бактерий и механизм обезвреживания токсических продуктов. </w:t>
      </w:r>
    </w:p>
    <w:p w14:paraId="5428BAD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Биосинтез белков и его основные этапы. Пути превращения аминокислот (дезаминирование, трансаминирование, декарбоксилирование). Биосинтез аминокислот в организме. Обезвреживание аммиака в организме (синтез мочевины, глутамина, аспарагина и др.). </w:t>
      </w:r>
    </w:p>
    <w:p w14:paraId="39945F50"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обмена аминокислот. Использование безазотистых остатков аминокислот в тканях. Общие принципы регуляции обмена белков. Принципы нормирования белкового и аминокислотного питания животных. Особенности обмена белков у птиц. Патологии обмена белков. Особенности обмена хромопротеинов и других сложных белков.</w:t>
      </w:r>
    </w:p>
    <w:p w14:paraId="0C19430D"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Взаимосвязь обмена различных веществ.</w:t>
      </w:r>
      <w:r>
        <w:rPr>
          <w:rFonts w:ascii="Times New Roman" w:hAnsi="Times New Roman" w:cs="Times New Roman"/>
          <w:sz w:val="28"/>
          <w:szCs w:val="28"/>
        </w:rPr>
        <w:t>Молекулярные механизмы, обеспечивающие единство и взаимосвязь в обмене веществ (общие, промежуточные продукты при обмене аминокислот, углеводов, жирных кислот, глицерина и др.). Обратимость реакций при обмене веществ. Гормональные механизмы регуляции обмена веществ.</w:t>
      </w:r>
    </w:p>
    <w:p w14:paraId="402E0C09" w14:textId="77777777" w:rsidR="00582599" w:rsidRDefault="00582599">
      <w:pPr>
        <w:shd w:val="clear" w:color="auto" w:fill="FFFFFF"/>
        <w:spacing w:after="0" w:line="240" w:lineRule="auto"/>
        <w:rPr>
          <w:rFonts w:ascii="Times New Roman" w:hAnsi="Times New Roman" w:cs="Times New Roman"/>
          <w:sz w:val="28"/>
          <w:szCs w:val="28"/>
        </w:rPr>
      </w:pPr>
    </w:p>
    <w:p w14:paraId="41908598" w14:textId="77777777" w:rsidR="00582599" w:rsidRDefault="00E4375C">
      <w:pPr>
        <w:shd w:val="clear" w:color="auto" w:fill="FFFFFF"/>
        <w:spacing w:after="0" w:line="240" w:lineRule="auto"/>
        <w:ind w:firstLine="709"/>
        <w:rPr>
          <w:rFonts w:ascii="Times New Roman" w:hAnsi="Times New Roman" w:cs="Times New Roman"/>
          <w:iCs/>
          <w:sz w:val="28"/>
          <w:szCs w:val="28"/>
        </w:rPr>
      </w:pPr>
      <w:r>
        <w:rPr>
          <w:rFonts w:ascii="Times New Roman" w:hAnsi="Times New Roman" w:cs="Times New Roman"/>
          <w:sz w:val="28"/>
          <w:szCs w:val="28"/>
        </w:rPr>
        <w:t>Тема 3.5.  </w:t>
      </w:r>
      <w:r>
        <w:rPr>
          <w:rFonts w:ascii="Times New Roman" w:hAnsi="Times New Roman" w:cs="Times New Roman"/>
          <w:iCs/>
          <w:sz w:val="28"/>
          <w:szCs w:val="28"/>
        </w:rPr>
        <w:t xml:space="preserve">Детоксицирующая роль печени. </w:t>
      </w:r>
    </w:p>
    <w:p w14:paraId="6061E74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Биохимия биологических жидкостей и тканей.</w:t>
      </w:r>
      <w:r>
        <w:rPr>
          <w:rFonts w:ascii="Times New Roman" w:hAnsi="Times New Roman" w:cs="Times New Roman"/>
          <w:iCs/>
          <w:sz w:val="28"/>
          <w:szCs w:val="28"/>
        </w:rPr>
        <w:t>Механизмы биотрансформации в печени. Основные ферментные системы печени. Основные признаки заболеваний печени, их роль для диагностики заболеваний.</w:t>
      </w:r>
    </w:p>
    <w:p w14:paraId="26F20DB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Биохимия соединительной ткани кожи и шерстной продукции. </w:t>
      </w:r>
      <w:r>
        <w:rPr>
          <w:rFonts w:ascii="Times New Roman" w:hAnsi="Times New Roman" w:cs="Times New Roman"/>
          <w:sz w:val="28"/>
          <w:szCs w:val="28"/>
        </w:rPr>
        <w:t>Коллаген. Эластин. Протеогликаны. Мукополисахариды. Биохимические изменения соединительной ткани при старении и патологических процессах. Биохимия кожи, химический состав шерсти и шерстная продуктивность. Факторы повышения шерстной продуктивности.</w:t>
      </w:r>
    </w:p>
    <w:p w14:paraId="2F061D6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Биохимия мышечной ткани.</w:t>
      </w:r>
      <w:r>
        <w:rPr>
          <w:rFonts w:ascii="Times New Roman" w:hAnsi="Times New Roman" w:cs="Times New Roman"/>
          <w:sz w:val="28"/>
          <w:szCs w:val="28"/>
        </w:rPr>
        <w:t>Химический состав мышц: белки, углеводы, липиды, азотистые и безазотистые вещества. Минеральный состав. Биохимия мышечного сокращения. Химический состав и особенности обмена в сердечной мышце. Биохимические изменения в мышцах при атрофии и дистрофии. Окоченение мышц. Биохимия мясной продуктивности: влияние генетических факторов, кормления и содержания.</w:t>
      </w:r>
    </w:p>
    <w:p w14:paraId="18A290B3"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Биохимия нервной ткани</w:t>
      </w:r>
      <w:r>
        <w:rPr>
          <w:rFonts w:ascii="Times New Roman" w:hAnsi="Times New Roman" w:cs="Times New Roman"/>
          <w:sz w:val="28"/>
          <w:szCs w:val="28"/>
        </w:rPr>
        <w:t>. Химический состав нервной ткани. Белки, углеводы, липиды нервной системы. Небелковые экстрактивные и минеральные вещества. Функциональная связь между состоянием нервной ткани и обменом веществ, химизм передачи нервного импульса.</w:t>
      </w:r>
    </w:p>
    <w:p w14:paraId="2F95D0CF" w14:textId="77777777" w:rsidR="00582599" w:rsidRDefault="00582599">
      <w:pPr>
        <w:spacing w:after="0" w:line="240" w:lineRule="auto"/>
        <w:ind w:firstLine="709"/>
        <w:jc w:val="both"/>
        <w:rPr>
          <w:rFonts w:ascii="Times New Roman" w:hAnsi="Times New Roman" w:cs="Times New Roman"/>
          <w:color w:val="000000"/>
          <w:sz w:val="28"/>
          <w:szCs w:val="28"/>
        </w:rPr>
      </w:pPr>
    </w:p>
    <w:p w14:paraId="21786E5E" w14:textId="77777777" w:rsidR="00582599" w:rsidRDefault="00E4375C">
      <w:pPr>
        <w:pStyle w:val="af4"/>
        <w:numPr>
          <w:ilvl w:val="0"/>
          <w:numId w:val="2"/>
        </w:numPr>
        <w:spacing w:after="0" w:line="240" w:lineRule="auto"/>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242EC578" w14:textId="77777777" w:rsidR="00582599" w:rsidRDefault="00E4375C">
      <w:pPr>
        <w:pStyle w:val="afa"/>
        <w:widowControl w:val="0"/>
        <w:spacing w:beforeAutospacing="0" w:after="0" w:afterAutospacing="0"/>
        <w:ind w:firstLine="708"/>
        <w:jc w:val="both"/>
        <w:rPr>
          <w:sz w:val="28"/>
          <w:szCs w:val="28"/>
        </w:rPr>
      </w:pPr>
      <w:r>
        <w:rPr>
          <w:sz w:val="28"/>
          <w:szCs w:val="28"/>
        </w:rPr>
        <w:t xml:space="preserve">Особенностью изучения дисциплины «Органическая, биологическая и физколлоидная химия» является последовательность изучения и усвоения учебного материала. Проверка знаний по дидактическим признакам подразделяется на предварительную, текущую, периодическую и заключительную. По методам - на устную, письменную и экспериментальную (практическую) проверку. Система проверки требует всех четырех ее видов: предварительной, текущей, периодической и заключительной. Особое внимание должно быть обращено на усвоение взаимосвязи химических </w:t>
      </w:r>
      <w:r>
        <w:rPr>
          <w:sz w:val="28"/>
          <w:szCs w:val="28"/>
        </w:rPr>
        <w:lastRenderedPageBreak/>
        <w:t xml:space="preserve">свойств и биологической роли органических соединений, особенностям протекания биохимических процессов в организме животных. </w:t>
      </w:r>
    </w:p>
    <w:p w14:paraId="315A64B6" w14:textId="77777777" w:rsidR="00582599" w:rsidRDefault="00E4375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очередной лекцией необходимо просмотреть по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семинарах и практических занятиях. Не оставляйте «белых пятен» в освоении материала.</w:t>
      </w:r>
    </w:p>
    <w:p w14:paraId="73D664F8"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отдельные лекции приносить соответствующий материал на бумажных носителях, представленный лектором на диске сетевом диске </w:t>
      </w:r>
      <w:r>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rPr>
        <w:t xml:space="preserve"> в папке «Органическая, биологическая и физколлоидная химия» (таблицы, графики, схемы). Данный материал будет охарактеризован, прокомментирован, дополнен непосредственно на лекции.</w:t>
      </w:r>
    </w:p>
    <w:p w14:paraId="02EC698C" w14:textId="77777777" w:rsidR="00582599" w:rsidRDefault="00E4375C">
      <w:pPr>
        <w:pStyle w:val="af4"/>
        <w:widowControl w:val="0"/>
        <w:tabs>
          <w:tab w:val="left" w:pos="1276"/>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подготовке к семинарам и практическим занятиям:</w:t>
      </w:r>
    </w:p>
    <w:p w14:paraId="4299BF41"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приносить с собой рекомендованную преподавателем литературу к конкретному занятию;</w:t>
      </w:r>
    </w:p>
    <w:p w14:paraId="1F4AFE94"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1B1535B5"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7BA0E3D"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семинара давать конкретные, четкие ответы по существу вопросов;</w:t>
      </w:r>
    </w:p>
    <w:p w14:paraId="57C0F773"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подготовке к практическим и лабораторным занятиям следует обязательно использовать не только лекции, на и учебную литературу, нормативно-правовые акты;</w:t>
      </w:r>
    </w:p>
    <w:p w14:paraId="20E1E6F2"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1565A889" w14:textId="77777777" w:rsidR="00582599" w:rsidRDefault="00E4375C">
      <w:pPr>
        <w:pStyle w:val="afa"/>
        <w:spacing w:beforeAutospacing="0" w:after="0" w:afterAutospacing="0"/>
        <w:ind w:firstLine="709"/>
        <w:jc w:val="both"/>
        <w:rPr>
          <w:sz w:val="28"/>
          <w:szCs w:val="28"/>
        </w:rPr>
      </w:pPr>
      <w:r>
        <w:rPr>
          <w:sz w:val="28"/>
          <w:szCs w:val="28"/>
        </w:rPr>
        <w:t>по каждой теме лабораторных занятий формулируются задания, которые должны будут выполнить обучающиеся. При этом использована методика, которая предполагает постепенное уменьшение числа задаваемых ориентиров и их конкретности. В работах по основным концепциям после формулировки задания поставлены вопросы в соответствии с общей схемой деятельности, на которые необходимо ответить, используя учебную литературу, лекции, дополнительные источники;</w:t>
      </w:r>
    </w:p>
    <w:p w14:paraId="77FF4258" w14:textId="77777777" w:rsidR="00582599" w:rsidRDefault="00E4375C">
      <w:pPr>
        <w:pStyle w:val="afa"/>
        <w:spacing w:beforeAutospacing="0" w:after="0" w:afterAutospacing="0"/>
        <w:ind w:firstLine="709"/>
        <w:jc w:val="both"/>
        <w:rPr>
          <w:sz w:val="28"/>
          <w:szCs w:val="28"/>
        </w:rPr>
      </w:pPr>
      <w:r>
        <w:rPr>
          <w:sz w:val="28"/>
          <w:szCs w:val="28"/>
        </w:rPr>
        <w:t>при выполнении лабораторной работы отобрать необходимые для выполнения работы реактивы, оборудование и посуду, выполнить химические эксперименты, собрать прибор или установку. Провести опыт, тщательно наблюдая за всеми происходящими явлениями и измеряя необходимые физические величины. Сделать записи в лабораторном журнале в соответствии с продуманной ранее формой;</w:t>
      </w:r>
    </w:p>
    <w:p w14:paraId="16A11B1D" w14:textId="77777777" w:rsidR="00582599" w:rsidRDefault="00E4375C">
      <w:pPr>
        <w:pStyle w:val="afa"/>
        <w:spacing w:beforeAutospacing="0" w:after="0" w:afterAutospacing="0"/>
        <w:ind w:firstLine="709"/>
        <w:jc w:val="both"/>
        <w:rPr>
          <w:sz w:val="28"/>
          <w:szCs w:val="28"/>
        </w:rPr>
      </w:pPr>
      <w:r>
        <w:rPr>
          <w:sz w:val="28"/>
          <w:szCs w:val="28"/>
        </w:rPr>
        <w:t xml:space="preserve">логически объяснить наблюдаемые явления, составить уравнения химических реакций в разных формах (молекулярной, ионной, </w:t>
      </w:r>
      <w:r>
        <w:rPr>
          <w:sz w:val="28"/>
          <w:szCs w:val="28"/>
        </w:rPr>
        <w:lastRenderedPageBreak/>
        <w:t>термохимической) в соответствии с целью работы и темами лабораторных работ; если эксперимент количественный, необходимо выполнить соответствующие вычисления с той же точностью, которая достигается в измерениях.</w:t>
      </w:r>
    </w:p>
    <w:p w14:paraId="3D99E5CD" w14:textId="77777777" w:rsidR="00582599" w:rsidRDefault="00E4375C">
      <w:pPr>
        <w:pStyle w:val="Default"/>
        <w:ind w:firstLine="709"/>
        <w:jc w:val="both"/>
        <w:rPr>
          <w:sz w:val="28"/>
          <w:szCs w:val="28"/>
        </w:rPr>
      </w:pPr>
      <w:r>
        <w:rPr>
          <w:sz w:val="28"/>
          <w:szCs w:val="28"/>
        </w:rPr>
        <w:t>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Рекомендуется все теоретические основы фиксировать письменно.</w:t>
      </w:r>
    </w:p>
    <w:p w14:paraId="5411C123" w14:textId="77777777" w:rsidR="00582599" w:rsidRDefault="00E4375C">
      <w:pPr>
        <w:pStyle w:val="Default"/>
        <w:ind w:firstLine="709"/>
        <w:jc w:val="both"/>
        <w:rPr>
          <w:sz w:val="28"/>
          <w:szCs w:val="28"/>
        </w:rPr>
      </w:pPr>
      <w:r>
        <w:rPr>
          <w:sz w:val="28"/>
          <w:szCs w:val="28"/>
        </w:rPr>
        <w:t xml:space="preserve">Видами заданий для самостоятельной работы обучающихся являются подготовка к дискуссии, решению ситуационных задач, а также доклада (сообщения) к семинару, написание реферата и др.  </w:t>
      </w:r>
    </w:p>
    <w:p w14:paraId="482B497C"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к решению ситуационных задач.</w:t>
      </w:r>
    </w:p>
    <w:p w14:paraId="3FAEF7DC" w14:textId="77777777" w:rsidR="00582599" w:rsidRDefault="00E4375C">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учебных дисциплин.</w:t>
      </w:r>
    </w:p>
    <w:p w14:paraId="36677649"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3A318D4F"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обучаемых к правильному решению задач. В ряде случаев это </w:t>
      </w:r>
      <w:r>
        <w:rPr>
          <w:rFonts w:ascii="Times New Roman" w:hAnsi="Times New Roman" w:cs="Times New Roman"/>
          <w:bCs/>
          <w:sz w:val="28"/>
          <w:szCs w:val="28"/>
        </w:rPr>
        <w:t xml:space="preserve">использование ситуационных задач на этапе рефлексии, </w:t>
      </w:r>
      <w:r>
        <w:rPr>
          <w:rFonts w:ascii="Times New Roman" w:hAnsi="Times New Roman" w:cs="Times New Roman"/>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1A06F1C8"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курсантам предложено разделиться на 2 группы. Обеим группам раздается описание ситуации. После чего курсантам дается задание на самоподготовку.</w:t>
      </w:r>
    </w:p>
    <w:p w14:paraId="17765695"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31E44C33" w14:textId="77777777" w:rsidR="00582599" w:rsidRDefault="00E4375C">
      <w:pPr>
        <w:tabs>
          <w:tab w:val="left" w:pos="1080"/>
        </w:tabs>
        <w:spacing w:after="0" w:line="240" w:lineRule="auto"/>
        <w:ind w:firstLine="709"/>
        <w:jc w:val="both"/>
        <w:rPr>
          <w:rFonts w:ascii="Times New Roman" w:hAnsi="Times New Roman" w:cs="Times New Roman"/>
          <w:sz w:val="28"/>
          <w:szCs w:val="28"/>
        </w:rPr>
      </w:pPr>
      <w:r>
        <w:rPr>
          <w:rStyle w:val="postbody1"/>
          <w:rFonts w:ascii="Times New Roman" w:hAnsi="Times New Roman" w:cs="Times New Roman"/>
          <w:sz w:val="28"/>
          <w:szCs w:val="28"/>
        </w:rPr>
        <w:t xml:space="preserve">«Главным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w:t>
      </w:r>
      <w:r>
        <w:rPr>
          <w:rFonts w:ascii="Times New Roman" w:hAnsi="Times New Roman" w:cs="Times New Roman"/>
          <w:sz w:val="28"/>
          <w:szCs w:val="28"/>
        </w:rPr>
        <w:t xml:space="preserve">определяется цель и </w:t>
      </w:r>
      <w:r>
        <w:rPr>
          <w:rFonts w:ascii="Times New Roman" w:hAnsi="Times New Roman" w:cs="Times New Roman"/>
          <w:sz w:val="28"/>
          <w:szCs w:val="28"/>
        </w:rPr>
        <w:lastRenderedPageBreak/>
        <w:t>содержание обсуждаемой проблемы</w:t>
      </w:r>
      <w:r>
        <w:rPr>
          <w:rStyle w:val="postbody1"/>
          <w:rFonts w:ascii="Times New Roman" w:hAnsi="Times New Roman" w:cs="Times New Roman"/>
          <w:sz w:val="28"/>
          <w:szCs w:val="28"/>
        </w:rPr>
        <w:t xml:space="preserve">, формулируются вопросы для обсуждения </w:t>
      </w:r>
      <w:r>
        <w:rPr>
          <w:rFonts w:ascii="Times New Roman" w:hAnsi="Times New Roman" w:cs="Times New Roman"/>
          <w:sz w:val="28"/>
          <w:szCs w:val="28"/>
        </w:rPr>
        <w:t xml:space="preserve">(перечень этих вопросов, включает в себя, как правило, от 3 до 15 формулировок). </w:t>
      </w:r>
    </w:p>
    <w:p w14:paraId="1E4C119A"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коллективном обсуждении выводов, к которым пришли обучающиеся, можно проводить спор-диалог, перекрестную дискуссию, дебаты. </w:t>
      </w:r>
    </w:p>
    <w:p w14:paraId="674C08F3"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доклада (сообщения).</w:t>
      </w:r>
    </w:p>
    <w:p w14:paraId="6B004178"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03DC87B7"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3E4F3958"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0057B1D9"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составляется план доклада путем обобщения и логического построения материала доклада;</w:t>
      </w:r>
    </w:p>
    <w:p w14:paraId="3F4E933F"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подбираются основные источники информации;</w:t>
      </w:r>
    </w:p>
    <w:p w14:paraId="4473A151"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230088F4"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6692BB06"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контрольной работы слушателями по заочной форме обучения.</w:t>
      </w:r>
    </w:p>
    <w:p w14:paraId="261DD2D6"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состоит из двух частей. Первая посвящена раскрытию одного вопроса. Здесь слушатель освящает вопрос с теоретической точки зрения, используя в качестве источника учебники, учебные пособия, материалы Интернет-ресурсов.</w:t>
      </w:r>
    </w:p>
    <w:p w14:paraId="612E26AB"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Используемые в работе статистические данные, цитаты, выдержки из текста должны сопровождаться указанием (ссылкой или сноской) на источник их содержащий.</w:t>
      </w:r>
    </w:p>
    <w:p w14:paraId="428E6089"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часть работы – это решение двух задач по основным разделам экономики: микро- и макроэкономике.</w:t>
      </w:r>
    </w:p>
    <w:p w14:paraId="6B1A4F9E"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выполнению контрольной работы предъявляются следующие требования:</w:t>
      </w:r>
    </w:p>
    <w:p w14:paraId="6B6D5728"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объем работы не должен быть меньше 15 печатных страниц </w:t>
      </w:r>
      <w:r>
        <w:rPr>
          <w:rFonts w:ascii="Times New Roman" w:eastAsia="SimSun" w:hAnsi="Times New Roman" w:cs="Times New Roman"/>
          <w:sz w:val="28"/>
          <w:szCs w:val="28"/>
        </w:rPr>
        <w:lastRenderedPageBreak/>
        <w:t>форматом А4, выполненный 14 шрифтом через 1,5 интервала;</w:t>
      </w:r>
    </w:p>
    <w:p w14:paraId="5CB595FC"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обязателен план работы, включающий основные 3-5 вопросов темы;</w:t>
      </w:r>
    </w:p>
    <w:p w14:paraId="3D47D983"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изложение материала должно быть выполнено в соответствии с планом, основные вопросы должны быть выделены жирным шрифтом;</w:t>
      </w:r>
    </w:p>
    <w:p w14:paraId="08703ED3"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необходимо раскрывать содержание темы осмысленно, самостоятельно, изучив ее, по возможности своими словами, но с обязательными ссылками на первоначальный источник информации;</w:t>
      </w:r>
    </w:p>
    <w:p w14:paraId="5526DC06"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иллюстрация материала графиками, схемами, таблицами там, где они необходимы, обязательна;</w:t>
      </w:r>
    </w:p>
    <w:p w14:paraId="4ED3B4EF"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в заключении работы должны быть представлены выводы и список используемой литературы;</w:t>
      </w:r>
    </w:p>
    <w:p w14:paraId="2AD11E1A"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SimSun" w:hAnsi="Times New Roman" w:cs="Times New Roman"/>
          <w:sz w:val="28"/>
          <w:szCs w:val="28"/>
        </w:rPr>
        <w:t xml:space="preserve">практическое задание (решение двух задач) выполняется в конце работы с указанием их содержания. </w:t>
      </w:r>
    </w:p>
    <w:p w14:paraId="337C86CA" w14:textId="77777777" w:rsidR="00582599" w:rsidRDefault="00582599">
      <w:pPr>
        <w:pStyle w:val="Default"/>
        <w:ind w:firstLine="709"/>
        <w:jc w:val="both"/>
        <w:rPr>
          <w:sz w:val="28"/>
          <w:szCs w:val="28"/>
        </w:rPr>
      </w:pPr>
    </w:p>
    <w:p w14:paraId="4B4BC7D4" w14:textId="77777777" w:rsidR="00582599" w:rsidRDefault="00582599">
      <w:pPr>
        <w:pStyle w:val="Default"/>
        <w:jc w:val="both"/>
        <w:rPr>
          <w:sz w:val="28"/>
          <w:szCs w:val="28"/>
        </w:rPr>
      </w:pPr>
    </w:p>
    <w:p w14:paraId="353DDEB1"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учебно-методического обеспечения</w:t>
      </w:r>
      <w:r>
        <w:rPr>
          <w:rFonts w:ascii="Times New Roman" w:eastAsia="Times New Roman" w:hAnsi="Times New Roman" w:cs="Times New Roman"/>
          <w:b/>
          <w:sz w:val="28"/>
          <w:szCs w:val="28"/>
        </w:rPr>
        <w:br/>
        <w:t xml:space="preserve">для самостоятельной работы обучающихся по дисциплине </w:t>
      </w:r>
    </w:p>
    <w:p w14:paraId="2194FB81" w14:textId="77777777" w:rsidR="00582599" w:rsidRDefault="00582599">
      <w:pPr>
        <w:tabs>
          <w:tab w:val="left" w:pos="0"/>
        </w:tabs>
        <w:spacing w:after="0" w:line="240" w:lineRule="auto"/>
        <w:jc w:val="center"/>
        <w:rPr>
          <w:rFonts w:ascii="Times New Roman" w:eastAsia="Times New Roman" w:hAnsi="Times New Roman" w:cs="Times New Roman"/>
          <w:b/>
          <w:sz w:val="28"/>
          <w:szCs w:val="28"/>
        </w:rPr>
      </w:pPr>
    </w:p>
    <w:p w14:paraId="6B81371D" w14:textId="77777777" w:rsidR="00582599" w:rsidRDefault="00E4375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Учебно-методическая документация:</w:t>
      </w:r>
    </w:p>
    <w:p w14:paraId="572C36AA" w14:textId="77777777" w:rsidR="00582599" w:rsidRDefault="00E4375C">
      <w:pPr>
        <w:numPr>
          <w:ilvl w:val="0"/>
          <w:numId w:val="17"/>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дисциплине «</w:t>
      </w:r>
      <w:r>
        <w:rPr>
          <w:rFonts w:ascii="Times New Roman" w:hAnsi="Times New Roman" w:cs="Times New Roman"/>
          <w:bCs/>
          <w:sz w:val="28"/>
          <w:szCs w:val="28"/>
        </w:rPr>
        <w:t xml:space="preserve">Органическая, биологическая </w:t>
      </w:r>
      <w:r>
        <w:rPr>
          <w:rFonts w:ascii="Times New Roman" w:hAnsi="Times New Roman" w:cs="Times New Roman"/>
          <w:bCs/>
          <w:sz w:val="28"/>
          <w:szCs w:val="28"/>
        </w:rPr>
        <w:br/>
        <w:t>и физколлоидная химия</w:t>
      </w:r>
      <w:r>
        <w:rPr>
          <w:rFonts w:ascii="Times New Roman" w:hAnsi="Times New Roman" w:cs="Times New Roman"/>
          <w:sz w:val="28"/>
          <w:szCs w:val="28"/>
        </w:rPr>
        <w:t>» по направлению подготовки 36.03.02 «Зоотехния»</w:t>
      </w:r>
      <w:r>
        <w:rPr>
          <w:rFonts w:ascii="Times New Roman" w:hAnsi="Times New Roman" w:cs="Times New Roman"/>
          <w:kern w:val="2"/>
          <w:sz w:val="28"/>
          <w:szCs w:val="28"/>
        </w:rPr>
        <w:t xml:space="preserve"> / Пермь, Пермский институт ФСИН России, </w:t>
      </w:r>
      <w:r>
        <w:rPr>
          <w:rFonts w:ascii="Times New Roman" w:hAnsi="Times New Roman"/>
          <w:sz w:val="28"/>
          <w:szCs w:val="28"/>
        </w:rPr>
        <w:t>2018.</w:t>
      </w:r>
      <w:r>
        <w:rPr>
          <w:rFonts w:ascii="Times New Roman" w:hAnsi="Times New Roman" w:cs="Times New Roman"/>
          <w:kern w:val="2"/>
          <w:sz w:val="28"/>
          <w:szCs w:val="28"/>
        </w:rPr>
        <w:t xml:space="preserve">. – 124 с. </w:t>
      </w:r>
      <w:r>
        <w:rPr>
          <w:rFonts w:ascii="Times New Roman" w:hAnsi="Times New Roman"/>
          <w:sz w:val="28"/>
          <w:szCs w:val="28"/>
        </w:rPr>
        <w:t xml:space="preserve">[Электронный ресурс] </w:t>
      </w:r>
      <w:r>
        <w:rPr>
          <w:rFonts w:ascii="Times New Roman" w:hAnsi="Times New Roman" w:cs="Times New Roman"/>
          <w:sz w:val="28"/>
          <w:szCs w:val="28"/>
        </w:rPr>
        <w:t>– Режим доступа: http://pifsin-prometeus.ru/portal/. Режим доступа: https://pi.fsin.gov.ru/elektronnaya-informatsionno-obrazovatelnaya-sreda-instituta/.</w:t>
      </w:r>
    </w:p>
    <w:p w14:paraId="5639FD96" w14:textId="77777777" w:rsidR="00582599" w:rsidRDefault="00E4375C">
      <w:pPr>
        <w:numPr>
          <w:ilvl w:val="0"/>
          <w:numId w:val="8"/>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Методические указания по изучению дисциплины «</w:t>
      </w:r>
      <w:r>
        <w:rPr>
          <w:rFonts w:ascii="Times New Roman" w:hAnsi="Times New Roman" w:cs="Times New Roman"/>
          <w:bCs/>
          <w:sz w:val="28"/>
          <w:szCs w:val="28"/>
        </w:rPr>
        <w:t>Органическая, биологическая и физколлоидная химия</w:t>
      </w:r>
      <w:r>
        <w:rPr>
          <w:rFonts w:ascii="Times New Roman" w:hAnsi="Times New Roman" w:cs="Times New Roman"/>
          <w:sz w:val="28"/>
          <w:szCs w:val="28"/>
        </w:rPr>
        <w:t xml:space="preserve">» для слушателей заочной формы обучения по направлению подготовки 36.03.02 Зоотехния (с вариантами контрольных работ и методическими рекомендациями по выполнению) / Пермский институт ФСИН России/ 2018. - 11 с. </w:t>
      </w:r>
      <w:r>
        <w:rPr>
          <w:rFonts w:ascii="Times New Roman" w:hAnsi="Times New Roman"/>
          <w:sz w:val="28"/>
          <w:szCs w:val="28"/>
        </w:rPr>
        <w:t xml:space="preserve">[Электронный ресурс] </w:t>
      </w:r>
      <w:r>
        <w:rPr>
          <w:rFonts w:ascii="Times New Roman" w:hAnsi="Times New Roman" w:cs="Times New Roman"/>
          <w:sz w:val="28"/>
          <w:szCs w:val="28"/>
        </w:rPr>
        <w:t>– Режим доступа: http://pifsin-prometeus.ru/portal/. Режим доступа: https://pi.fsin.gov.ru/elektronnaya-informatsionno-obrazovatelnaya-sreda-instituta/.</w:t>
      </w:r>
    </w:p>
    <w:p w14:paraId="09C23791" w14:textId="77777777" w:rsidR="00582599" w:rsidRDefault="00582599">
      <w:pPr>
        <w:pStyle w:val="af4"/>
        <w:tabs>
          <w:tab w:val="left" w:pos="1134"/>
        </w:tabs>
        <w:spacing w:after="0" w:line="240" w:lineRule="auto"/>
        <w:ind w:left="709"/>
        <w:jc w:val="both"/>
        <w:rPr>
          <w:rFonts w:ascii="Times New Roman" w:hAnsi="Times New Roman" w:cs="Times New Roman"/>
          <w:sz w:val="28"/>
          <w:szCs w:val="28"/>
        </w:rPr>
      </w:pPr>
    </w:p>
    <w:p w14:paraId="7ADA6181" w14:textId="77777777" w:rsidR="00582599" w:rsidRDefault="00E4375C">
      <w:pPr>
        <w:pStyle w:val="af4"/>
        <w:numPr>
          <w:ilvl w:val="0"/>
          <w:numId w:val="2"/>
        </w:numPr>
        <w:tabs>
          <w:tab w:val="left" w:pos="0"/>
        </w:tabs>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26DB9C08" w14:textId="77777777" w:rsidR="00582599" w:rsidRDefault="00582599">
      <w:pPr>
        <w:pStyle w:val="af4"/>
        <w:rPr>
          <w:rFonts w:ascii="Times New Roman" w:hAnsi="Times New Roman"/>
          <w:b/>
          <w:sz w:val="28"/>
        </w:rPr>
      </w:pPr>
    </w:p>
    <w:p w14:paraId="51FDB6A6" w14:textId="77777777" w:rsidR="00582599" w:rsidRDefault="00E4375C">
      <w:pPr>
        <w:pStyle w:val="af4"/>
        <w:numPr>
          <w:ilvl w:val="1"/>
          <w:numId w:val="2"/>
        </w:numPr>
        <w:tabs>
          <w:tab w:val="left" w:pos="0"/>
        </w:tabs>
        <w:ind w:left="1430"/>
        <w:jc w:val="center"/>
        <w:rPr>
          <w:rFonts w:ascii="Times New Roman" w:hAnsi="Times New Roman"/>
          <w:b/>
          <w:iCs/>
          <w:sz w:val="28"/>
          <w:szCs w:val="28"/>
        </w:rPr>
      </w:pPr>
      <w:r>
        <w:rPr>
          <w:rFonts w:ascii="Times New Roman" w:hAnsi="Times New Roman"/>
          <w:b/>
          <w:sz w:val="28"/>
          <w:szCs w:val="28"/>
        </w:rPr>
        <w:t>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8"/>
        <w:gridCol w:w="7044"/>
      </w:tblGrid>
      <w:tr w:rsidR="00582599" w14:paraId="058B49A8" w14:textId="77777777">
        <w:tc>
          <w:tcPr>
            <w:tcW w:w="2668" w:type="dxa"/>
            <w:tcBorders>
              <w:top w:val="single" w:sz="4" w:space="0" w:color="000000"/>
              <w:left w:val="single" w:sz="4" w:space="0" w:color="000000"/>
              <w:bottom w:val="single" w:sz="4" w:space="0" w:color="000000"/>
              <w:right w:val="single" w:sz="4" w:space="0" w:color="000000"/>
            </w:tcBorders>
            <w:vAlign w:val="center"/>
          </w:tcPr>
          <w:p w14:paraId="0D54CCAF" w14:textId="77777777" w:rsidR="00582599" w:rsidRDefault="00E4375C">
            <w:pPr>
              <w:pStyle w:val="15"/>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43" w:type="dxa"/>
            <w:tcBorders>
              <w:top w:val="single" w:sz="4" w:space="0" w:color="000000"/>
              <w:left w:val="single" w:sz="4" w:space="0" w:color="000000"/>
              <w:bottom w:val="single" w:sz="4" w:space="0" w:color="000000"/>
              <w:right w:val="single" w:sz="4" w:space="0" w:color="000000"/>
            </w:tcBorders>
            <w:vAlign w:val="center"/>
          </w:tcPr>
          <w:p w14:paraId="093D08E7" w14:textId="77777777" w:rsidR="00582599" w:rsidRDefault="00E4375C">
            <w:pPr>
              <w:pStyle w:val="15"/>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582599" w14:paraId="3E8EF073"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4B956D4D" w14:textId="77777777" w:rsidR="00582599" w:rsidRDefault="00E4375C">
            <w:pPr>
              <w:pStyle w:val="15"/>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582599" w14:paraId="43BAFA35" w14:textId="77777777">
        <w:tc>
          <w:tcPr>
            <w:tcW w:w="2668" w:type="dxa"/>
            <w:tcBorders>
              <w:top w:val="single" w:sz="4" w:space="0" w:color="000000"/>
              <w:left w:val="single" w:sz="4" w:space="0" w:color="000000"/>
              <w:bottom w:val="single" w:sz="4" w:space="0" w:color="000000"/>
              <w:right w:val="single" w:sz="4" w:space="0" w:color="000000"/>
            </w:tcBorders>
          </w:tcPr>
          <w:p w14:paraId="0CAB3E94" w14:textId="77777777" w:rsidR="00582599" w:rsidRDefault="00E4375C">
            <w:pPr>
              <w:pStyle w:val="15"/>
              <w:widowControl w:val="0"/>
              <w:tabs>
                <w:tab w:val="left" w:pos="567"/>
              </w:tabs>
              <w:ind w:left="0"/>
              <w:jc w:val="center"/>
              <w:rPr>
                <w:rFonts w:ascii="Times New Roman" w:hAnsi="Times New Roman"/>
                <w:sz w:val="23"/>
                <w:szCs w:val="23"/>
              </w:rPr>
            </w:pPr>
            <w:r>
              <w:rPr>
                <w:rFonts w:ascii="Times New Roman" w:hAnsi="Times New Roman"/>
                <w:sz w:val="23"/>
                <w:szCs w:val="23"/>
              </w:rPr>
              <w:t>«неудовлетворительно»</w:t>
            </w:r>
          </w:p>
        </w:tc>
        <w:tc>
          <w:tcPr>
            <w:tcW w:w="7043" w:type="dxa"/>
            <w:tcBorders>
              <w:top w:val="single" w:sz="4" w:space="0" w:color="000000"/>
              <w:left w:val="single" w:sz="4" w:space="0" w:color="000000"/>
              <w:bottom w:val="single" w:sz="4" w:space="0" w:color="000000"/>
              <w:right w:val="single" w:sz="4" w:space="0" w:color="000000"/>
            </w:tcBorders>
          </w:tcPr>
          <w:p w14:paraId="208C5C3B" w14:textId="77777777" w:rsidR="00582599" w:rsidRDefault="00E4375C">
            <w:pPr>
              <w:pStyle w:val="25"/>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не продемонстрировавшему сформированности базового (порогового) уровня предусмотренных </w:t>
            </w:r>
            <w:r>
              <w:rPr>
                <w:rFonts w:ascii="Times New Roman" w:hAnsi="Times New Roman"/>
                <w:spacing w:val="-2"/>
                <w:sz w:val="24"/>
                <w:szCs w:val="24"/>
              </w:rPr>
              <w:lastRenderedPageBreak/>
              <w:t>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582599" w14:paraId="38E2DF26" w14:textId="77777777">
        <w:tc>
          <w:tcPr>
            <w:tcW w:w="2668" w:type="dxa"/>
            <w:tcBorders>
              <w:top w:val="single" w:sz="4" w:space="0" w:color="000000"/>
              <w:left w:val="single" w:sz="4" w:space="0" w:color="000000"/>
              <w:bottom w:val="single" w:sz="4" w:space="0" w:color="000000"/>
              <w:right w:val="single" w:sz="4" w:space="0" w:color="000000"/>
            </w:tcBorders>
          </w:tcPr>
          <w:p w14:paraId="771D949F" w14:textId="77777777" w:rsidR="00582599" w:rsidRDefault="00E4375C">
            <w:pPr>
              <w:pStyle w:val="15"/>
              <w:widowControl w:val="0"/>
              <w:tabs>
                <w:tab w:val="left" w:pos="567"/>
              </w:tabs>
              <w:ind w:left="0"/>
              <w:jc w:val="center"/>
              <w:rPr>
                <w:rFonts w:ascii="Times New Roman" w:hAnsi="Times New Roman"/>
                <w:sz w:val="24"/>
              </w:rPr>
            </w:pPr>
            <w:r>
              <w:rPr>
                <w:rFonts w:ascii="Times New Roman" w:hAnsi="Times New Roman"/>
                <w:sz w:val="24"/>
              </w:rPr>
              <w:lastRenderedPageBreak/>
              <w:t>«удовлетворительно»</w:t>
            </w:r>
          </w:p>
        </w:tc>
        <w:tc>
          <w:tcPr>
            <w:tcW w:w="7043" w:type="dxa"/>
            <w:tcBorders>
              <w:top w:val="single" w:sz="4" w:space="0" w:color="000000"/>
              <w:left w:val="single" w:sz="4" w:space="0" w:color="000000"/>
              <w:bottom w:val="single" w:sz="4" w:space="0" w:color="000000"/>
              <w:right w:val="single" w:sz="4" w:space="0" w:color="000000"/>
            </w:tcBorders>
          </w:tcPr>
          <w:p w14:paraId="44DBA201" w14:textId="77777777" w:rsidR="00582599" w:rsidRDefault="00E4375C">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582599" w14:paraId="4F9CCC13" w14:textId="77777777">
        <w:tc>
          <w:tcPr>
            <w:tcW w:w="2668" w:type="dxa"/>
            <w:tcBorders>
              <w:top w:val="single" w:sz="4" w:space="0" w:color="000000"/>
              <w:left w:val="single" w:sz="4" w:space="0" w:color="000000"/>
              <w:bottom w:val="single" w:sz="4" w:space="0" w:color="000000"/>
              <w:right w:val="single" w:sz="4" w:space="0" w:color="000000"/>
            </w:tcBorders>
          </w:tcPr>
          <w:p w14:paraId="72978606" w14:textId="77777777" w:rsidR="00582599" w:rsidRDefault="00E4375C">
            <w:pPr>
              <w:pStyle w:val="15"/>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43" w:type="dxa"/>
            <w:tcBorders>
              <w:top w:val="single" w:sz="4" w:space="0" w:color="000000"/>
              <w:left w:val="single" w:sz="4" w:space="0" w:color="000000"/>
              <w:bottom w:val="single" w:sz="4" w:space="0" w:color="000000"/>
              <w:right w:val="single" w:sz="4" w:space="0" w:color="000000"/>
            </w:tcBorders>
          </w:tcPr>
          <w:p w14:paraId="39FD907D" w14:textId="77777777" w:rsidR="00582599" w:rsidRDefault="00E4375C">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582599" w14:paraId="16EE71B9" w14:textId="77777777">
        <w:tc>
          <w:tcPr>
            <w:tcW w:w="2668" w:type="dxa"/>
            <w:tcBorders>
              <w:top w:val="single" w:sz="4" w:space="0" w:color="000000"/>
              <w:left w:val="single" w:sz="4" w:space="0" w:color="000000"/>
              <w:bottom w:val="single" w:sz="4" w:space="0" w:color="000000"/>
              <w:right w:val="single" w:sz="4" w:space="0" w:color="000000"/>
            </w:tcBorders>
          </w:tcPr>
          <w:p w14:paraId="4D4DC560" w14:textId="77777777" w:rsidR="00582599" w:rsidRDefault="00E4375C">
            <w:pPr>
              <w:pStyle w:val="15"/>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43" w:type="dxa"/>
            <w:tcBorders>
              <w:top w:val="single" w:sz="4" w:space="0" w:color="000000"/>
              <w:left w:val="single" w:sz="4" w:space="0" w:color="000000"/>
              <w:bottom w:val="single" w:sz="4" w:space="0" w:color="000000"/>
              <w:right w:val="single" w:sz="4" w:space="0" w:color="000000"/>
            </w:tcBorders>
          </w:tcPr>
          <w:p w14:paraId="3B99D0DD" w14:textId="77777777" w:rsidR="00582599" w:rsidRDefault="00E4375C">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548D8BF7" w14:textId="77777777" w:rsidR="00582599" w:rsidRDefault="00582599">
      <w:pPr>
        <w:ind w:firstLine="709"/>
        <w:jc w:val="both"/>
        <w:rPr>
          <w:rFonts w:eastAsia="Calibri"/>
          <w:b/>
          <w:i/>
          <w:iCs/>
          <w:sz w:val="28"/>
          <w:szCs w:val="28"/>
          <w:lang w:eastAsia="en-US"/>
        </w:rPr>
      </w:pPr>
    </w:p>
    <w:p w14:paraId="553F60B1" w14:textId="77777777" w:rsidR="00582599" w:rsidRDefault="00E4375C">
      <w:pPr>
        <w:pStyle w:val="af4"/>
        <w:numPr>
          <w:ilvl w:val="1"/>
          <w:numId w:val="11"/>
        </w:numPr>
        <w:spacing w:after="0" w:line="240" w:lineRule="auto"/>
        <w:jc w:val="center"/>
        <w:rPr>
          <w:rFonts w:ascii="Times New Roman" w:eastAsia="Calibri" w:hAnsi="Times New Roman"/>
          <w:i/>
          <w:iCs/>
          <w:sz w:val="28"/>
          <w:szCs w:val="28"/>
          <w:lang w:eastAsia="en-US"/>
        </w:rPr>
      </w:pPr>
      <w:r>
        <w:rPr>
          <w:rFonts w:ascii="Times New Roman" w:hAnsi="Times New Roman"/>
          <w:b/>
          <w:sz w:val="28"/>
          <w:szCs w:val="28"/>
        </w:rPr>
        <w:t>Типовые контрольные задания или иные материалы для промежуточной аттестации</w:t>
      </w:r>
    </w:p>
    <w:p w14:paraId="7B6D3798" w14:textId="77777777" w:rsidR="00582599" w:rsidRDefault="00582599">
      <w:pPr>
        <w:pStyle w:val="af4"/>
        <w:spacing w:after="0" w:line="240" w:lineRule="auto"/>
        <w:ind w:left="1571"/>
        <w:rPr>
          <w:rFonts w:ascii="Times New Roman" w:eastAsia="Calibri" w:hAnsi="Times New Roman"/>
          <w:i/>
          <w:iCs/>
          <w:sz w:val="28"/>
          <w:szCs w:val="28"/>
          <w:lang w:eastAsia="en-US"/>
        </w:rPr>
      </w:pPr>
    </w:p>
    <w:p w14:paraId="27FAC57F" w14:textId="77777777" w:rsidR="00582599" w:rsidRDefault="00E4375C">
      <w:pPr>
        <w:pStyle w:val="15"/>
        <w:tabs>
          <w:tab w:val="left" w:pos="567"/>
        </w:tabs>
        <w:ind w:left="0"/>
        <w:jc w:val="center"/>
        <w:rPr>
          <w:rFonts w:ascii="Times New Roman" w:hAnsi="Times New Roman"/>
          <w:sz w:val="28"/>
          <w:szCs w:val="28"/>
        </w:rPr>
      </w:pPr>
      <w:r>
        <w:rPr>
          <w:rFonts w:ascii="Times New Roman" w:hAnsi="Times New Roman"/>
          <w:sz w:val="28"/>
          <w:szCs w:val="28"/>
        </w:rPr>
        <w:t>Перечень вопросов к экзамену</w:t>
      </w:r>
    </w:p>
    <w:p w14:paraId="5A77559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цели и задачи органической химии. Приведите примеры классификации и номенклатуры органических соединений. Охарактеризуйте виды химической связи в органических соединениях.</w:t>
      </w:r>
    </w:p>
    <w:p w14:paraId="2F1BE530"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понятие изомерии. Приведите примеры изомеров и их роль в природе, ветеринарии, сельском хозяйстве.</w:t>
      </w:r>
    </w:p>
    <w:p w14:paraId="5C344006"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углеводороды, их классификацию, особенности строения. Дайте обзор химических свойств, примеры их использования.</w:t>
      </w:r>
    </w:p>
    <w:p w14:paraId="5B88FAF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классов спирты, фенолы, эфиры, альдегиды, кетоны. Обозначьте особенности химической природы, свойств, области применения, использование в зоотехнии. </w:t>
      </w:r>
    </w:p>
    <w:p w14:paraId="3111FA2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класса карбоновые кислоты. Обозначьте особенности химической природы, свойства, значение, применение. </w:t>
      </w:r>
    </w:p>
    <w:p w14:paraId="19B68B21"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Дайте характеристику класса углеводы. Обозначьте особенности фотосинтеза</w:t>
      </w:r>
      <w:r>
        <w:rPr>
          <w:rFonts w:ascii="Times New Roman" w:hAnsi="Times New Roman"/>
          <w:sz w:val="28"/>
          <w:szCs w:val="28"/>
        </w:rPr>
        <w:t xml:space="preserve"> и его роли в обменных процессах биосферы</w:t>
      </w:r>
      <w:r>
        <w:rPr>
          <w:rFonts w:ascii="Times New Roman" w:eastAsia="Times New Roman" w:hAnsi="Times New Roman" w:cs="Times New Roman"/>
          <w:sz w:val="28"/>
          <w:szCs w:val="28"/>
        </w:rPr>
        <w:t xml:space="preserve">. </w:t>
      </w:r>
    </w:p>
    <w:p w14:paraId="0B04261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особенности химической природы моносахаридов, дисахаридов, их свойства, значение. </w:t>
      </w:r>
    </w:p>
    <w:p w14:paraId="3936F80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особенности химической природы полисахаридов, их свойства, значение. </w:t>
      </w:r>
    </w:p>
    <w:p w14:paraId="0CD722E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химической природы липидов. Приведите особенности их классификаци</w:t>
      </w:r>
      <w:r>
        <w:rPr>
          <w:rFonts w:ascii="Times New Roman" w:hAnsi="Times New Roman"/>
          <w:sz w:val="28"/>
          <w:szCs w:val="28"/>
        </w:rPr>
        <w:t>и</w:t>
      </w:r>
      <w:r>
        <w:rPr>
          <w:rFonts w:ascii="Times New Roman" w:eastAsia="Times New Roman" w:hAnsi="Times New Roman" w:cs="Times New Roman"/>
          <w:sz w:val="28"/>
          <w:szCs w:val="28"/>
        </w:rPr>
        <w:t>.</w:t>
      </w:r>
      <w:r>
        <w:rPr>
          <w:rFonts w:ascii="Times New Roman" w:hAnsi="Times New Roman"/>
          <w:sz w:val="28"/>
          <w:szCs w:val="28"/>
        </w:rPr>
        <w:t xml:space="preserve"> Охарактеризуйте функции липидов в организме.</w:t>
      </w:r>
    </w:p>
    <w:p w14:paraId="3462CE6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классов амины, аминоспирты, амиды кислот. Охарактеризуйте химическую природу мочевины, ее свойства, значение. </w:t>
      </w:r>
    </w:p>
    <w:p w14:paraId="4D9476F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гетероциклических соединений. Приведите особенности их классификаци</w:t>
      </w:r>
      <w:r>
        <w:rPr>
          <w:rFonts w:ascii="Times New Roman" w:hAnsi="Times New Roman"/>
          <w:sz w:val="28"/>
          <w:szCs w:val="28"/>
        </w:rPr>
        <w:t>и</w:t>
      </w:r>
      <w:r>
        <w:rPr>
          <w:rFonts w:ascii="Times New Roman" w:eastAsia="Times New Roman" w:hAnsi="Times New Roman" w:cs="Times New Roman"/>
          <w:sz w:val="28"/>
          <w:szCs w:val="28"/>
        </w:rPr>
        <w:t xml:space="preserve">.Приведите примеры биологической роли гетероциклов в организме. </w:t>
      </w:r>
    </w:p>
    <w:p w14:paraId="53A4DB1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аминокислот. Приведите особенности их классификаци</w:t>
      </w:r>
      <w:r>
        <w:rPr>
          <w:rFonts w:ascii="Times New Roman" w:hAnsi="Times New Roman"/>
          <w:sz w:val="28"/>
          <w:szCs w:val="28"/>
        </w:rPr>
        <w:t>и</w:t>
      </w:r>
      <w:r>
        <w:rPr>
          <w:rFonts w:ascii="Times New Roman" w:eastAsia="Times New Roman" w:hAnsi="Times New Roman" w:cs="Times New Roman"/>
          <w:sz w:val="28"/>
          <w:szCs w:val="28"/>
        </w:rPr>
        <w:t>.</w:t>
      </w:r>
      <w:r>
        <w:rPr>
          <w:rFonts w:ascii="Times New Roman" w:hAnsi="Times New Roman"/>
          <w:sz w:val="28"/>
          <w:szCs w:val="28"/>
        </w:rPr>
        <w:t xml:space="preserve"> Охарактеризуйте </w:t>
      </w:r>
      <w:r>
        <w:rPr>
          <w:rFonts w:ascii="Times New Roman" w:eastAsia="Times New Roman" w:hAnsi="Times New Roman" w:cs="Times New Roman"/>
          <w:sz w:val="28"/>
          <w:szCs w:val="28"/>
        </w:rPr>
        <w:t xml:space="preserve">биологическую роль аминокислот, возможности их применения в сельском хозяйстве и медицине. </w:t>
      </w:r>
    </w:p>
    <w:p w14:paraId="7676CB4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класса полипептиды, белки. </w:t>
      </w:r>
      <w:r>
        <w:rPr>
          <w:rFonts w:ascii="Times New Roman" w:hAnsi="Times New Roman"/>
          <w:sz w:val="28"/>
          <w:szCs w:val="28"/>
        </w:rPr>
        <w:t xml:space="preserve">Охарактеризуйте их </w:t>
      </w:r>
      <w:r>
        <w:rPr>
          <w:rFonts w:ascii="Times New Roman" w:eastAsia="Times New Roman" w:hAnsi="Times New Roman" w:cs="Times New Roman"/>
          <w:sz w:val="28"/>
          <w:szCs w:val="28"/>
        </w:rPr>
        <w:t xml:space="preserve">биологическую роль, структуру, свойства, значение. </w:t>
      </w:r>
    </w:p>
    <w:p w14:paraId="4660C07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понятие основных метаболитов. Охарактеризуйте пути превращения биологически активных веществ. В чем заключается взаимосвязь всех видов обмена веществ</w:t>
      </w:r>
      <w:r>
        <w:rPr>
          <w:rFonts w:ascii="Times New Roman" w:eastAsia="Times New Roman" w:hAnsi="Times New Roman" w:cs="Times New Roman"/>
          <w:sz w:val="28"/>
          <w:szCs w:val="28"/>
          <w:lang w:val="en-US"/>
        </w:rPr>
        <w:t>?</w:t>
      </w:r>
    </w:p>
    <w:p w14:paraId="08C4DAF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цели и задачи физической химии, ее значение в изучении биохимических процессов.</w:t>
      </w:r>
    </w:p>
    <w:p w14:paraId="03111CFC"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цели и задачи термодинамики. Охарактеризуйте понятия термохимия. Приведите примеры химической кинетики и катализа. </w:t>
      </w:r>
    </w:p>
    <w:p w14:paraId="4291AE90"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понятие растворов. Приведите их классификации и физико-химические свойства (диффузия, осмос, осморегуляция). Охарактеризуйте буферные системы. Приведите примеры регуляции кислотно-щелочного равновесия в организме. </w:t>
      </w:r>
    </w:p>
    <w:p w14:paraId="69E29AE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цели и задачи коллоидной химии. Приведите классификацию коллоидных растворов. Охарактеризуйте строение и физико-химические свойства коллоидных мицелл. </w:t>
      </w:r>
    </w:p>
    <w:p w14:paraId="355EC4C0"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определение высокомолекулярных соединений, охарактеризуйте особенности их физико-химических свойств, биологическую роль. </w:t>
      </w:r>
    </w:p>
    <w:p w14:paraId="0FAED23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цели и задачи биологической химии, ее значение для сельскохозяйственного производства. </w:t>
      </w:r>
    </w:p>
    <w:p w14:paraId="40C45BDB"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определение белков, их классификации. Обозначьте их физико-химические свойства, биологическую роль. Приведите примеры методов выделения, очистки, изучения белков. </w:t>
      </w:r>
    </w:p>
    <w:p w14:paraId="4804B766"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биологическую роль белков. Дайте понятия протеинов и протеидов. </w:t>
      </w:r>
    </w:p>
    <w:p w14:paraId="77FCB1E5"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баланс азота и его разновидности. </w:t>
      </w:r>
    </w:p>
    <w:p w14:paraId="3441A956"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расщепление белков в органах пищеварения. Охарактеризуйте роль пептидаз. </w:t>
      </w:r>
    </w:p>
    <w:p w14:paraId="560A078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Раскройте особенности превращения азотсодержащих веществ у жвачных животных. Охарактеризуйте значение белков микробного синтеза в питании жвачных животных. </w:t>
      </w:r>
    </w:p>
    <w:p w14:paraId="59D0BF15"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полноценных и неполноценных белков. Опишите всасывание продуктов переваривания белков.</w:t>
      </w:r>
    </w:p>
    <w:p w14:paraId="383F6311"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Раскройте особенности биосинтеза белков и его основные этапы. Опишите пути превращения аминокислот (дезаминирование, трансаминирование, декарбоксилирование), биосинтез аминокислот в организме. </w:t>
      </w:r>
    </w:p>
    <w:p w14:paraId="72C8663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обезвреживание аммиака в организме (синтез мочевины, глутамина, аспарагина и др.). Опишите особенности обмена аминокислот, использование безазотистых остатков аминокислот в тканях. </w:t>
      </w:r>
    </w:p>
    <w:p w14:paraId="0D06C439"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понятия общих принципов регуляции обмена белков, принципы нормирования белкового и аминокислотного питания животных. </w:t>
      </w:r>
    </w:p>
    <w:p w14:paraId="57A269A4"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Приведите примеры патологии обмена белков. Охарактеризуйте особенности обмена хромопротеинов и других сложных белков. </w:t>
      </w:r>
    </w:p>
    <w:p w14:paraId="0CBB957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класса липиды, фосфолипиды, гликолипиды, стероиды. Обозначьте их химическую структуру, биологическую роль. </w:t>
      </w:r>
    </w:p>
    <w:p w14:paraId="1362BF3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класса липиды, их классификацию, функции, роль холестерина и ненасыщенных жирных кислот. </w:t>
      </w:r>
    </w:p>
    <w:p w14:paraId="4E4F7767"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класса углеводы. Охарактеризуйте распространение в природе, биологические функции.</w:t>
      </w:r>
    </w:p>
    <w:p w14:paraId="59A48801"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витамины, их источники и классификацию. Приведите примеры витаминов, растворимых в жирах, их химической структуры, биологическую роль витаминов. </w:t>
      </w:r>
    </w:p>
    <w:p w14:paraId="1802632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ферментов, их классификацию. Обозначьте их химическое строение, физико-химические свойства. Дайте понятие механизма действия, активности ферментов. </w:t>
      </w:r>
    </w:p>
    <w:p w14:paraId="2EA3CD3B"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ферментов, их классификацию. Приведите примеры ферментативных реакций, механизмы действия ферментов, их биороль.</w:t>
      </w:r>
    </w:p>
    <w:p w14:paraId="5D050B07"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гормонов, их химическую природу, механизмы регулирующего действия, классификация, использование в зоотехнии.</w:t>
      </w:r>
    </w:p>
    <w:p w14:paraId="2584E70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обмен веществ и энергии. Дайте понятие биологического окисления, окислительного фосфорилирования и свободного окисления.</w:t>
      </w:r>
    </w:p>
    <w:p w14:paraId="769FEF6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общую характеристику обмена веществ и энергии. Опишите основные этапы обмена веществ. Дайте определение биологического окисления. </w:t>
      </w:r>
    </w:p>
    <w:p w14:paraId="70B11A69"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дыхательную цепь. Приведите примеры ферментов дыхательной цепи.</w:t>
      </w:r>
    </w:p>
    <w:p w14:paraId="554F2B0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свободное окисление, окисление, связанное с фосфорилированием. На примерах охарактеризуйте разобщение окисления и фосфорилирования и факторы, его вызывающие (разобщители).</w:t>
      </w:r>
    </w:p>
    <w:p w14:paraId="593363C5"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Опишите обмен углеводов. Охарактеризуйте регуляцию углеводного обмена. Дайте определение гипогликемии и гипергликемии.</w:t>
      </w:r>
    </w:p>
    <w:p w14:paraId="23875270"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обмен липидов. Охарактеризуйте регуляцию липидного обмена.</w:t>
      </w:r>
    </w:p>
    <w:p w14:paraId="19724C4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обмен белков. Охарактеризуйте регуляцию обмена белков. Приведите примеры патологий белкового обмена, обмена нуклеиновых кислот.</w:t>
      </w:r>
    </w:p>
    <w:p w14:paraId="50E6405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минеральный и водный обмен, взаимосвязь обмена различных веществ.</w:t>
      </w:r>
    </w:p>
    <w:p w14:paraId="2C3E90E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роль макро- и микроэлементов. Охарактеризуйте их биороль в организме на примерах.</w:t>
      </w:r>
    </w:p>
    <w:p w14:paraId="77491B0B"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жидкой среды организ</w:t>
      </w:r>
      <w:r>
        <w:rPr>
          <w:rFonts w:ascii="Times New Roman" w:hAnsi="Times New Roman"/>
          <w:sz w:val="28"/>
          <w:szCs w:val="28"/>
        </w:rPr>
        <w:t>ма и специализированных тканей</w:t>
      </w:r>
      <w:r>
        <w:rPr>
          <w:rFonts w:ascii="Times New Roman" w:eastAsia="Times New Roman" w:hAnsi="Times New Roman" w:cs="Times New Roman"/>
          <w:sz w:val="28"/>
          <w:szCs w:val="28"/>
        </w:rPr>
        <w:t>.</w:t>
      </w:r>
    </w:p>
    <w:p w14:paraId="4A9F793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крови, роль осмотического давления в организме животных и его регуляцию. Дайте понятие изо, гипо- и гипертонических растворов.</w:t>
      </w:r>
    </w:p>
    <w:p w14:paraId="62FB304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мышечной ткани, химического состава мышц.</w:t>
      </w:r>
    </w:p>
    <w:p w14:paraId="59786EE2"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соединительной ткани кожи и шерстной продукции.</w:t>
      </w:r>
    </w:p>
    <w:p w14:paraId="7C42B26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нервной ткани, химического состава нервной ткани.</w:t>
      </w:r>
    </w:p>
    <w:p w14:paraId="25C44077"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печени, ее функций и детоксицирующей роли.</w:t>
      </w:r>
    </w:p>
    <w:p w14:paraId="74E9DDA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обмена веществ почках, состав и физико-химические свойства мочи, патологические компоненты мочи.</w:t>
      </w:r>
    </w:p>
    <w:p w14:paraId="4AEA7537"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буферные системы организма животных, их свойства, механизм действия, применение в зоотехнии.</w:t>
      </w:r>
    </w:p>
    <w:p w14:paraId="1F9F9586"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Дисперсные системы, их классификация</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Коллоидные растворы. Методы получения и очистки.</w:t>
      </w:r>
    </w:p>
    <w:p w14:paraId="483807A7"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свойства коллоидных растворов: молекулярно-кинетические, оптические, электрохимические на примерах в условиях организма.</w:t>
      </w:r>
    </w:p>
    <w:p w14:paraId="288A6092"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коллоидных частиц. Дайте понятие устойчивости и коагуляции коллоидов, их значение в биологии, свойств растворов высокомолекулярных соединений (ВМС).</w:t>
      </w:r>
    </w:p>
    <w:p w14:paraId="5FA77EC7"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диссоциацию растворов высокомолекулярных соединений (ВМС). Дайте понятия изоэлектрической точки, электрофореза, осаждение из растворов, разделение на молекулярных ситах.</w:t>
      </w:r>
    </w:p>
    <w:p w14:paraId="37B78BE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вязкость растворов ВМС. Дайте понятие онкотического давления, свойства гелей, их строение.</w:t>
      </w:r>
    </w:p>
    <w:p w14:paraId="177F278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природные ВМС – белки, нуклеиновые кислоты, полисахариды и др. Дайте понятие коллоидной защиты.</w:t>
      </w:r>
    </w:p>
    <w:p w14:paraId="041C8DF6"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поверхностные явления в коллоидных растворах. Дайте определение адсорбции на поверхности, поверхностно-активных веществ (ПАВ). Приведите примеры процессов адсорбции в организме животных.</w:t>
      </w:r>
    </w:p>
    <w:p w14:paraId="567ECC04"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Дайте понятие ионизации воды, водородного показателя (рН). Охарактеризуйте значение реакции среды для биологических процессов, пути регуляции в организме животных.</w:t>
      </w:r>
    </w:p>
    <w:p w14:paraId="59659164" w14:textId="77777777" w:rsidR="00582599" w:rsidRDefault="00582599">
      <w:pPr>
        <w:spacing w:after="0" w:line="240" w:lineRule="auto"/>
        <w:jc w:val="both"/>
        <w:rPr>
          <w:rFonts w:ascii="Times New Roman" w:eastAsia="Calibri" w:hAnsi="Times New Roman" w:cs="Times New Roman"/>
          <w:i/>
          <w:iCs/>
          <w:sz w:val="28"/>
          <w:szCs w:val="28"/>
          <w:lang w:eastAsia="en-US"/>
        </w:rPr>
      </w:pPr>
    </w:p>
    <w:p w14:paraId="28877E4C" w14:textId="77777777" w:rsidR="00582599" w:rsidRDefault="00E4375C">
      <w:pPr>
        <w:pStyle w:val="af4"/>
        <w:ind w:left="735"/>
        <w:jc w:val="center"/>
        <w:rPr>
          <w:rFonts w:ascii="Times New Roman" w:eastAsia="Calibri" w:hAnsi="Times New Roman" w:cs="Times New Roman"/>
          <w:sz w:val="28"/>
          <w:szCs w:val="28"/>
          <w:lang w:eastAsia="en-US"/>
        </w:rPr>
      </w:pPr>
      <w:r>
        <w:rPr>
          <w:rFonts w:ascii="Times New Roman" w:eastAsia="Calibri" w:hAnsi="Times New Roman" w:cs="Times New Roman"/>
          <w:iCs/>
          <w:sz w:val="28"/>
          <w:szCs w:val="28"/>
          <w:lang w:eastAsia="en-US"/>
        </w:rPr>
        <w:t xml:space="preserve">Перечень  практических заданий, выносимые на </w:t>
      </w:r>
      <w:r>
        <w:rPr>
          <w:rFonts w:ascii="Times New Roman" w:eastAsia="Calibri" w:hAnsi="Times New Roman" w:cs="Times New Roman"/>
          <w:sz w:val="28"/>
          <w:szCs w:val="28"/>
          <w:lang w:eastAsia="en-US"/>
        </w:rPr>
        <w:t>экзамен</w:t>
      </w:r>
      <w:r>
        <w:rPr>
          <w:rFonts w:ascii="Times New Roman" w:eastAsia="Calibri" w:hAnsi="Times New Roman" w:cs="Times New Roman"/>
          <w:iCs/>
          <w:sz w:val="28"/>
          <w:szCs w:val="28"/>
          <w:lang w:eastAsia="en-US"/>
        </w:rPr>
        <w:t xml:space="preserve"> при проведении </w:t>
      </w:r>
      <w:r>
        <w:rPr>
          <w:rFonts w:ascii="Times New Roman" w:eastAsia="Calibri" w:hAnsi="Times New Roman" w:cs="Times New Roman"/>
          <w:sz w:val="28"/>
          <w:szCs w:val="28"/>
          <w:lang w:eastAsia="en-US"/>
        </w:rPr>
        <w:t>промежуточной аттестации.</w:t>
      </w:r>
    </w:p>
    <w:p w14:paraId="710502B2" w14:textId="77777777" w:rsidR="00582599" w:rsidRDefault="00582599">
      <w:pPr>
        <w:pStyle w:val="af4"/>
        <w:ind w:left="735"/>
        <w:jc w:val="center"/>
        <w:rPr>
          <w:rFonts w:ascii="Times New Roman" w:eastAsia="Calibri" w:hAnsi="Times New Roman" w:cs="Times New Roman"/>
          <w:sz w:val="28"/>
          <w:szCs w:val="28"/>
          <w:lang w:eastAsia="en-US"/>
        </w:rPr>
      </w:pPr>
    </w:p>
    <w:p w14:paraId="684565BE"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Заболевание у животных сопровождается вялостью, потерей аппетита, замедленным набором веса, бледностью слизистых оболочек и атрофией языковых сосочков, что приводит к извращениям вкуса (собаки начинают грызть резиновые игрушки, дерево). В крови наблюдается снижение </w:t>
      </w:r>
      <w:r>
        <w:rPr>
          <w:rStyle w:val="apple-converted-space"/>
          <w:rFonts w:ascii="Times New Roman" w:hAnsi="Times New Roman" w:cs="Times New Roman"/>
          <w:sz w:val="28"/>
          <w:szCs w:val="28"/>
          <w:shd w:val="clear" w:color="auto" w:fill="FFFFFF"/>
        </w:rPr>
        <w:t>уровня гемоглобина и эритроцитов. С недостаточностью какого элемента могут быть связаны эти симптомы.</w:t>
      </w:r>
    </w:p>
    <w:p w14:paraId="495D0643"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Предположите, при отсутствие какого витамина у свиней развивается некроз печени, у цыплят - экссудативный диатез, у кроликов - мышечная дистрофия, у собак - скованность движений, хромота и сердечная недостаточность.</w:t>
      </w:r>
    </w:p>
    <w:p w14:paraId="10C602D2"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Недостаточность какого химического элемента снижает плодовитость животных, детеныши рождаются безволосыми, ослабленными или мертвыми. У самцов снижается половая активность и ухудшается качество семени, а у самок нарушается цикл, снижается количество зачатий и замедляется выход плаценты.</w:t>
      </w:r>
      <w:r>
        <w:rPr>
          <w:rStyle w:val="apple-converted-space"/>
          <w:rFonts w:ascii="Times New Roman" w:hAnsi="Times New Roman" w:cs="Times New Roman"/>
          <w:sz w:val="28"/>
          <w:szCs w:val="28"/>
          <w:shd w:val="clear" w:color="auto" w:fill="FFFFFF"/>
        </w:rPr>
        <w:t> </w:t>
      </w:r>
    </w:p>
    <w:p w14:paraId="1766FAE6"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Предположите, недостаточностью какого витамина сопровождается снижение аппетита и замедление роста. В дальнейшем развивается общая слабость, быстрая потеря веса, жировая дегенерация печени, ослабление цитолитической функции белых клеток крови (нейтрофилов), снижение сопротивляемости инфекциям, бледные слизистые оболочки.</w:t>
      </w:r>
      <w:r>
        <w:rPr>
          <w:rStyle w:val="apple-converted-space"/>
          <w:rFonts w:ascii="Times New Roman" w:hAnsi="Times New Roman" w:cs="Times New Roman"/>
          <w:sz w:val="28"/>
          <w:szCs w:val="28"/>
          <w:shd w:val="clear" w:color="auto" w:fill="FFFFFF"/>
        </w:rPr>
        <w:t xml:space="preserve"> Иногда наблюдается нормальное или даже повышенное содержание гемоглобина, показатель цветности равен 1.</w:t>
      </w:r>
    </w:p>
    <w:p w14:paraId="64B3FD67"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Предположите, недостаточностью какого элемента могут быть вызваны </w:t>
      </w:r>
      <w:r>
        <w:rPr>
          <w:rFonts w:ascii="Times New Roman" w:eastAsia="Times New Roman" w:hAnsi="Times New Roman" w:cs="Times New Roman"/>
          <w:sz w:val="28"/>
          <w:szCs w:val="28"/>
          <w:shd w:val="clear" w:color="auto" w:fill="FFFFFF"/>
        </w:rPr>
        <w:t>анемия, замедленный рост (дефекты костей), депигментация и изменения качества и внешнего вида волос, меха и шерсти, сердечная недостаточность, хрупкие кости, диарея, снижение репродуктивной способности, выраженное в отсутствии или угнетении эструса (течки).</w:t>
      </w:r>
      <w:r>
        <w:rPr>
          <w:rStyle w:val="apple-converted-space"/>
          <w:rFonts w:ascii="Verdana" w:hAnsi="Verdana" w:cs="Times New Roman"/>
          <w:sz w:val="28"/>
          <w:szCs w:val="28"/>
          <w:shd w:val="clear" w:color="auto" w:fill="FFFFFF"/>
        </w:rPr>
        <w:t> </w:t>
      </w:r>
      <w:r>
        <w:rPr>
          <w:rStyle w:val="apple-converted-space"/>
          <w:rFonts w:ascii="Times New Roman" w:hAnsi="Times New Roman" w:cs="Times New Roman"/>
          <w:sz w:val="28"/>
          <w:szCs w:val="28"/>
          <w:shd w:val="clear" w:color="auto" w:fill="FFFFFF"/>
        </w:rPr>
        <w:t>У тонкорунных овец уменьшается извитость шерсти.</w:t>
      </w:r>
    </w:p>
    <w:p w14:paraId="680D4CEE"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Для укрепления костей и зубов щенкам скармливали карбонат кальция. Но при этом у животных наблюдались признаки рахита. Объясните, с чем это может быть связано?</w:t>
      </w:r>
    </w:p>
    <w:p w14:paraId="614D319B"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Недостаток этого витамина наблюдается у животных главным образом зимой и весной, в результате продолжительного кормления животных растительными кормами низкого качества (сено, солома, мякина, барда, концентраты, обрат, сыворотка и др.), в период стельности, супоросности, суягности и т.д., лактации и при быстром росте молодых животных. </w:t>
      </w:r>
    </w:p>
    <w:p w14:paraId="6974FDC5"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При недостатке какого витамина происходит ороговение эпителиальных клеток кожи, конъюнктивы, слизистых оболочек пищеварительного тракта, </w:t>
      </w:r>
      <w:r>
        <w:rPr>
          <w:rFonts w:ascii="Times New Roman" w:eastAsia="Times New Roman" w:hAnsi="Times New Roman" w:cs="Times New Roman"/>
          <w:sz w:val="28"/>
          <w:szCs w:val="28"/>
        </w:rPr>
        <w:lastRenderedPageBreak/>
        <w:t xml:space="preserve">верхних дыхательных путей и мочеполовых путей. Гиповитаминоз этого витамина возникает у животных вследствие заболеваний желудочно- кишечного тракта, печени, поджелудочной и щитовидной железы, инфекционных заболеваний и т.п. </w:t>
      </w:r>
    </w:p>
    <w:p w14:paraId="48384F13"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Этот витамин способствует образованию липопротеинов высокой плотности (ЛПВП) и уменьшению свободного холестерина в крови, является частью липидов и в организме животных превращается в арахидоновую кислоту, которая является предшественницей тканевых гормонов – простагландинов. </w:t>
      </w:r>
    </w:p>
    <w:p w14:paraId="333E63F2"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Гиповитаминоз этого витамина сопровождается выпадением шерсти, образование язв на коже, зудом, диареей и снижением аппетита, уменьшением веса.</w:t>
      </w:r>
    </w:p>
    <w:p w14:paraId="7B8CFECC"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Недостаточность потребления этих органических веществ приводит к нарушению репродуктивной способности, выражается в отсутствии или угнетении эструса (течки), также развивается анемия, затем возникают множественные отеки (асцит, гидроцефалия), затем гипотрофия.</w:t>
      </w:r>
    </w:p>
    <w:p w14:paraId="6B17C7AD"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При потреблении пищи, содержащей преимущественно насыщенные жирные кислоты, наблюдается</w:t>
      </w:r>
      <w:r>
        <w:rPr>
          <w:rStyle w:val="apple-converted-space"/>
          <w:rFonts w:ascii="Times New Roman" w:hAnsi="Times New Roman" w:cs="Times New Roman"/>
          <w:sz w:val="28"/>
          <w:szCs w:val="28"/>
          <w:shd w:val="clear" w:color="auto" w:fill="FFFFFF"/>
        </w:rPr>
        <w:t>стеаторея, слабость, сонливость. Какие ферменты способствуют уменьшению этого состояния?</w:t>
      </w:r>
    </w:p>
    <w:p w14:paraId="0A542386"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Назовите химический элемент, избыток которого наблюдается при гипервитаминозе D, гиперпаратиреоидизме, при сердечной недостаточности, желтухе, а недостаток этого макроэлемента встречается при спазмофилии, рахите, хронических заболеваниях почек, гипопаратиреоидизме и т.д.</w:t>
      </w:r>
    </w:p>
    <w:p w14:paraId="58E37FE7"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Предположите, какие органические вещества будут способствовать нормальному росту и развитию молодняка, улучшают формирование костей, хрящей и шерстного покрова. Наличие этих соединений является основой нормирования рационов питания животных по белку.</w:t>
      </w:r>
    </w:p>
    <w:p w14:paraId="2AAEB1E9"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Этот витамин синтезируется в организме собак, но его недостаток приводит к иммунодефицитам, уменьшению резистентности к заболеваниям, нарушениям и воспалительным заболеваниям в суставах, повышается кровоточивость.</w:t>
      </w:r>
    </w:p>
    <w:p w14:paraId="0AEC0E31"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Недостаток этого микроэлемента приводит к сбоям </w:t>
      </w:r>
      <w:r>
        <w:rPr>
          <w:rFonts w:ascii="Times New Roman" w:eastAsia="Times New Roman" w:hAnsi="Times New Roman" w:cs="Times New Roman"/>
          <w:sz w:val="28"/>
          <w:szCs w:val="28"/>
        </w:rPr>
        <w:t>в иммунной реакции организма, ухудшается зрительная функция, нарушаются процессы размножения, поскольку этот микроэлемент тесно связан с витамином Е, развивается беломышечная болезнь. При избытке этого элемента развивается щелочная болезнь и «ветрячка» крупного рогатого скота и овец.</w:t>
      </w:r>
    </w:p>
    <w:p w14:paraId="1CE91969"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pacing w:val="-4"/>
          <w:sz w:val="28"/>
          <w:szCs w:val="28"/>
        </w:rPr>
        <w:t xml:space="preserve">Недостаток этого макроэлемента в рационе приводит к мочекаменной болезни, нарушениях со стороны ЦНС. Недостаток этого элемента в крови может свидетельствовать о синдроме мальабсорбции, полиуриях или обезвоживании, гиперфункции щитовидной железы, поражениях печени, панкреатитах. </w:t>
      </w:r>
    </w:p>
    <w:p w14:paraId="3580A00C"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pacing w:val="-4"/>
          <w:sz w:val="28"/>
          <w:szCs w:val="28"/>
        </w:rPr>
        <w:t>Жирорастворимые витамины дозируют в международных единицах, водорастворимые – в мг. Приведите примеры возможных последствий гипервитаминозов.</w:t>
      </w:r>
    </w:p>
    <w:p w14:paraId="2288AA1A"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lastRenderedPageBreak/>
        <w:t>В двух стаканах налиты прозрачные бесцветные растворы. Как определить, какой из этих растворов истинный, а какой коллоидный? Раскройте особенности строения и физико-химических свойств коллоидных растворов.</w:t>
      </w:r>
    </w:p>
    <w:p w14:paraId="6FF274B2"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Опишите стадии процесса очистки поверхности раствором поверхностно-активного вещества. Почему не рекомендуется превышать нормы расхода моющих средств? К чему это может привести?</w:t>
      </w:r>
    </w:p>
    <w:p w14:paraId="4373B4EB"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Почему использование концентрированного солевого раствора для промывания носа снимает отеки слизистой? Объясните процесс с точки зрения теории.</w:t>
      </w:r>
    </w:p>
    <w:p w14:paraId="48F076B5"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Основными составными частями молока (не считая воды) являются жир, казеин и молочный сахар. В какой форме они присутствуют в смеси и какими способами их можно выделить?</w:t>
      </w:r>
    </w:p>
    <w:p w14:paraId="4C06E7B4" w14:textId="77777777" w:rsidR="00582599" w:rsidRDefault="00582599">
      <w:pPr>
        <w:spacing w:after="0" w:line="240" w:lineRule="auto"/>
        <w:ind w:firstLine="709"/>
        <w:jc w:val="both"/>
        <w:rPr>
          <w:rFonts w:ascii="Times New Roman" w:eastAsia="Calibri" w:hAnsi="Times New Roman" w:cs="Times New Roman"/>
          <w:i/>
          <w:iCs/>
          <w:sz w:val="28"/>
          <w:szCs w:val="28"/>
          <w:lang w:eastAsia="en-US"/>
        </w:rPr>
      </w:pPr>
    </w:p>
    <w:p w14:paraId="3FF3B816" w14:textId="77777777" w:rsidR="00582599" w:rsidRDefault="00E4375C">
      <w:pPr>
        <w:pStyle w:val="af4"/>
        <w:ind w:left="1353"/>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  для слушателей заочной формы обучения</w:t>
      </w:r>
    </w:p>
    <w:p w14:paraId="03E9F9B7"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iCs/>
          <w:color w:val="000000"/>
          <w:sz w:val="28"/>
          <w:szCs w:val="28"/>
        </w:rPr>
        <w:t xml:space="preserve">Белки. </w:t>
      </w:r>
      <w:r>
        <w:rPr>
          <w:rFonts w:ascii="Times New Roman" w:hAnsi="Times New Roman"/>
          <w:color w:val="000000"/>
          <w:sz w:val="28"/>
          <w:szCs w:val="28"/>
        </w:rPr>
        <w:t>Содержание белков в органах и тканях животных. Функции и свойства белков</w:t>
      </w:r>
      <w:r>
        <w:rPr>
          <w:rFonts w:ascii="Times New Roman" w:eastAsia="Times New Roman" w:hAnsi="Times New Roman" w:cs="Times New Roman"/>
          <w:sz w:val="28"/>
          <w:szCs w:val="28"/>
        </w:rPr>
        <w:t>.</w:t>
      </w:r>
    </w:p>
    <w:p w14:paraId="421D8D2A"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olor w:val="000000"/>
          <w:sz w:val="28"/>
          <w:szCs w:val="28"/>
        </w:rPr>
        <w:t>Химический состав и структура нуклеиновых кислот (ДНК, РНК), их биологическая роль</w:t>
      </w:r>
      <w:r>
        <w:rPr>
          <w:rFonts w:ascii="Times New Roman" w:eastAsia="Times New Roman" w:hAnsi="Times New Roman" w:cs="Times New Roman"/>
          <w:sz w:val="28"/>
          <w:szCs w:val="28"/>
        </w:rPr>
        <w:t>.</w:t>
      </w:r>
    </w:p>
    <w:p w14:paraId="02BD5A21"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iCs/>
          <w:color w:val="000000"/>
          <w:sz w:val="28"/>
          <w:szCs w:val="28"/>
        </w:rPr>
        <w:t>Гормоны:</w:t>
      </w:r>
      <w:r>
        <w:rPr>
          <w:rFonts w:ascii="Times New Roman" w:hAnsi="Times New Roman"/>
          <w:color w:val="000000"/>
          <w:sz w:val="28"/>
          <w:szCs w:val="28"/>
        </w:rPr>
        <w:t xml:space="preserve"> структура, биологическая роль</w:t>
      </w:r>
      <w:r>
        <w:rPr>
          <w:rFonts w:ascii="Times New Roman" w:eastAsia="Times New Roman" w:hAnsi="Times New Roman" w:cs="Times New Roman"/>
          <w:sz w:val="28"/>
          <w:szCs w:val="28"/>
        </w:rPr>
        <w:t xml:space="preserve">. </w:t>
      </w:r>
    </w:p>
    <w:p w14:paraId="35375D9C"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olor w:val="000000"/>
          <w:sz w:val="28"/>
          <w:szCs w:val="28"/>
        </w:rPr>
        <w:t>Понятие о ферментах как биологических катализаторах</w:t>
      </w:r>
      <w:r>
        <w:rPr>
          <w:rFonts w:ascii="Times New Roman" w:eastAsia="Times New Roman" w:hAnsi="Times New Roman" w:cs="Times New Roman"/>
          <w:sz w:val="28"/>
          <w:szCs w:val="28"/>
        </w:rPr>
        <w:t xml:space="preserve">. </w:t>
      </w:r>
    </w:p>
    <w:p w14:paraId="280EF74D" w14:textId="77777777" w:rsidR="00582599" w:rsidRDefault="00E4375C">
      <w:pPr>
        <w:pStyle w:val="af4"/>
        <w:numPr>
          <w:ilvl w:val="0"/>
          <w:numId w:val="4"/>
        </w:numPr>
        <w:tabs>
          <w:tab w:val="left" w:pos="-2268"/>
          <w:tab w:val="left" w:pos="284"/>
        </w:tabs>
        <w:spacing w:after="0" w:line="240" w:lineRule="auto"/>
        <w:ind w:left="0" w:firstLine="709"/>
        <w:jc w:val="both"/>
        <w:rPr>
          <w:rFonts w:ascii="Times New Roman" w:hAnsi="Times New Roman"/>
          <w:b/>
          <w:sz w:val="28"/>
          <w:szCs w:val="28"/>
        </w:rPr>
      </w:pPr>
      <w:r>
        <w:rPr>
          <w:rFonts w:ascii="Times New Roman" w:hAnsi="Times New Roman"/>
          <w:sz w:val="28"/>
          <w:szCs w:val="28"/>
        </w:rPr>
        <w:t>Энергетика химических реакций, протекающих в организме.</w:t>
      </w:r>
    </w:p>
    <w:p w14:paraId="61321658" w14:textId="77777777" w:rsidR="00582599" w:rsidRDefault="00E4375C">
      <w:pPr>
        <w:pStyle w:val="af4"/>
        <w:numPr>
          <w:ilvl w:val="0"/>
          <w:numId w:val="4"/>
        </w:numPr>
        <w:tabs>
          <w:tab w:val="left" w:pos="-2268"/>
          <w:tab w:val="left" w:pos="284"/>
        </w:tabs>
        <w:spacing w:after="0" w:line="240" w:lineRule="auto"/>
        <w:ind w:left="0" w:firstLine="709"/>
        <w:jc w:val="both"/>
        <w:rPr>
          <w:rFonts w:ascii="Times New Roman" w:hAnsi="Times New Roman"/>
          <w:b/>
          <w:sz w:val="28"/>
          <w:szCs w:val="28"/>
        </w:rPr>
      </w:pPr>
      <w:r>
        <w:rPr>
          <w:rFonts w:ascii="Times New Roman" w:hAnsi="Times New Roman"/>
          <w:sz w:val="28"/>
          <w:szCs w:val="28"/>
        </w:rPr>
        <w:t>Ферменты, классификация ферментов. Применение ферментов в сельском хозяйстве.</w:t>
      </w:r>
    </w:p>
    <w:p w14:paraId="599011D9" w14:textId="77777777" w:rsidR="00582599" w:rsidRDefault="00E4375C">
      <w:pPr>
        <w:pStyle w:val="af4"/>
        <w:numPr>
          <w:ilvl w:val="0"/>
          <w:numId w:val="4"/>
        </w:numPr>
        <w:tabs>
          <w:tab w:val="left" w:pos="-2268"/>
          <w:tab w:val="left" w:pos="284"/>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Кислородсодержащие органические соединения – </w:t>
      </w:r>
      <w:r>
        <w:rPr>
          <w:rFonts w:ascii="Times New Roman" w:hAnsi="Times New Roman"/>
          <w:iCs/>
          <w:color w:val="000000"/>
          <w:sz w:val="28"/>
          <w:szCs w:val="28"/>
        </w:rPr>
        <w:t>спирты, их химические свойства и роль в ветеринарии, сельском хозяйстве,</w:t>
      </w:r>
    </w:p>
    <w:p w14:paraId="0709908C"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Карбоновые кислоты, их классификация, химические свойства, их пищевые источники и возможности применения в кормах.</w:t>
      </w:r>
    </w:p>
    <w:p w14:paraId="14FAEEC1"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Карбонильные соединения – альдегиды и кетоны, их химические свойства, их роль в обмене углеводов. Возможности их практического применения в сельском хозяйстве.</w:t>
      </w:r>
    </w:p>
    <w:p w14:paraId="79A615D0" w14:textId="77777777" w:rsidR="00582599" w:rsidRDefault="00582599">
      <w:pPr>
        <w:spacing w:after="0" w:line="240" w:lineRule="auto"/>
        <w:ind w:firstLine="567"/>
        <w:contextualSpacing/>
        <w:jc w:val="both"/>
        <w:rPr>
          <w:rFonts w:ascii="Times New Roman" w:eastAsia="Calibri" w:hAnsi="Times New Roman" w:cs="Times New Roman"/>
          <w:bCs/>
          <w:iCs/>
          <w:sz w:val="26"/>
          <w:szCs w:val="26"/>
          <w:lang w:eastAsia="en-US"/>
        </w:rPr>
      </w:pPr>
    </w:p>
    <w:p w14:paraId="739FB323"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учебной литературы, </w:t>
      </w:r>
    </w:p>
    <w:p w14:paraId="50A8392E" w14:textId="77777777" w:rsidR="00582599" w:rsidRDefault="00E4375C">
      <w:pPr>
        <w:pStyle w:val="af4"/>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необходимой для освоения дисциплины</w:t>
      </w:r>
    </w:p>
    <w:p w14:paraId="60A6701A" w14:textId="77777777" w:rsidR="00582599" w:rsidRDefault="00582599">
      <w:pPr>
        <w:tabs>
          <w:tab w:val="left" w:pos="1276"/>
        </w:tabs>
        <w:spacing w:after="0" w:line="240" w:lineRule="auto"/>
        <w:jc w:val="both"/>
        <w:rPr>
          <w:rFonts w:ascii="Times New Roman" w:eastAsia="Calibri" w:hAnsi="Times New Roman" w:cs="Times New Roman"/>
          <w:b/>
          <w:i/>
          <w:sz w:val="28"/>
          <w:szCs w:val="28"/>
          <w:lang w:eastAsia="en-US"/>
        </w:rPr>
      </w:pPr>
    </w:p>
    <w:p w14:paraId="6C277FD7" w14:textId="77777777" w:rsidR="00582599" w:rsidRDefault="00E4375C">
      <w:pPr>
        <w:pStyle w:val="af4"/>
        <w:numPr>
          <w:ilvl w:val="1"/>
          <w:numId w:val="4"/>
        </w:numPr>
        <w:spacing w:after="0" w:line="240" w:lineRule="auto"/>
        <w:ind w:left="0" w:firstLine="709"/>
        <w:jc w:val="both"/>
        <w:rPr>
          <w:rFonts w:ascii="Times New Roman" w:hAnsi="Times New Roman"/>
          <w:b/>
          <w:sz w:val="28"/>
          <w:szCs w:val="28"/>
        </w:rPr>
      </w:pPr>
      <w:r>
        <w:rPr>
          <w:rFonts w:ascii="Times New Roman" w:hAnsi="Times New Roman"/>
          <w:b/>
          <w:sz w:val="28"/>
          <w:szCs w:val="28"/>
        </w:rPr>
        <w:t>Нормативные правовые акты</w:t>
      </w:r>
    </w:p>
    <w:p w14:paraId="4260589C" w14:textId="77777777" w:rsidR="00582599" w:rsidRDefault="00E4375C">
      <w:pPr>
        <w:pStyle w:val="af4"/>
        <w:numPr>
          <w:ilvl w:val="1"/>
          <w:numId w:val="4"/>
        </w:numPr>
        <w:spacing w:after="0" w:line="240" w:lineRule="auto"/>
        <w:ind w:left="0" w:firstLine="709"/>
        <w:rPr>
          <w:rFonts w:ascii="Times New Roman" w:hAnsi="Times New Roman"/>
          <w:b/>
          <w:sz w:val="28"/>
          <w:szCs w:val="28"/>
        </w:rPr>
      </w:pPr>
      <w:r>
        <w:rPr>
          <w:rFonts w:ascii="Times New Roman" w:hAnsi="Times New Roman"/>
          <w:b/>
          <w:sz w:val="28"/>
          <w:szCs w:val="28"/>
        </w:rPr>
        <w:t>Основная литература</w:t>
      </w:r>
    </w:p>
    <w:p w14:paraId="05343C1B" w14:textId="77777777" w:rsidR="00582599" w:rsidRDefault="00E4375C">
      <w:pPr>
        <w:pStyle w:val="af4"/>
        <w:widowControl w:val="0"/>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Хаханина, Т. И.</w:t>
      </w:r>
      <w:r>
        <w:rPr>
          <w:rFonts w:ascii="Times New Roman" w:hAnsi="Times New Roman" w:cs="Times New Roman"/>
          <w:sz w:val="28"/>
          <w:szCs w:val="28"/>
        </w:rPr>
        <w:tab/>
        <w:t>Органическая химия: учеб.пособие / Т.И. Хаханина, Н.Г. Осипенкова, А.А. Гурская. – Москва: Высшее образование: Юрайт-Издат, 2009. – 396 с.  – Текст: непосредственный.</w:t>
      </w:r>
    </w:p>
    <w:p w14:paraId="3FF28CB5" w14:textId="77777777" w:rsidR="00582599" w:rsidRDefault="00E4375C">
      <w:pPr>
        <w:widowControl w:val="0"/>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Хазипов, Н. З. </w:t>
      </w:r>
      <w:r>
        <w:rPr>
          <w:rFonts w:ascii="Times New Roman" w:hAnsi="Times New Roman" w:cs="Times New Roman"/>
          <w:sz w:val="28"/>
          <w:szCs w:val="28"/>
        </w:rPr>
        <w:tab/>
        <w:t xml:space="preserve">Биохимия животных с основами физколлоидной химии: учебник / под ред. Н.З. Хазипова. – Москва: КолосС, 2010. – 328 с.: ил. – (Учебники и учебные пособия для студентов вузов). – Текст: </w:t>
      </w:r>
      <w:r>
        <w:rPr>
          <w:rFonts w:ascii="Times New Roman" w:hAnsi="Times New Roman" w:cs="Times New Roman"/>
          <w:sz w:val="28"/>
          <w:szCs w:val="28"/>
        </w:rPr>
        <w:lastRenderedPageBreak/>
        <w:t>непосредственный.</w:t>
      </w:r>
    </w:p>
    <w:p w14:paraId="570CDEBC" w14:textId="77777777" w:rsidR="00582599" w:rsidRDefault="00E4375C">
      <w:pPr>
        <w:widowControl w:val="0"/>
        <w:numPr>
          <w:ilvl w:val="0"/>
          <w:numId w:val="7"/>
        </w:numPr>
        <w:shd w:val="clear" w:color="auto" w:fill="FFFFFF"/>
        <w:spacing w:after="0" w:line="240" w:lineRule="auto"/>
        <w:ind w:left="0" w:firstLine="709"/>
        <w:jc w:val="both"/>
        <w:rPr>
          <w:rFonts w:ascii="Times New Roman" w:hAnsi="Times New Roman" w:cs="Times New Roman"/>
          <w:sz w:val="28"/>
          <w:szCs w:val="28"/>
        </w:rPr>
      </w:pPr>
      <w:r>
        <w:rPr>
          <w:rStyle w:val="a8"/>
          <w:rFonts w:ascii="Times New Roman" w:hAnsi="Times New Roman"/>
          <w:b w:val="0"/>
          <w:sz w:val="28"/>
          <w:szCs w:val="28"/>
        </w:rPr>
        <w:t xml:space="preserve">Кругляков, П.М. Физическая и коллоидная химия: учеб. пособие / П.М. Кругляков, Т.Н. Хаскова. </w:t>
      </w:r>
      <w:r>
        <w:rPr>
          <w:rFonts w:ascii="Times New Roman" w:hAnsi="Times New Roman" w:cs="Times New Roman"/>
          <w:b/>
          <w:sz w:val="28"/>
          <w:szCs w:val="28"/>
        </w:rPr>
        <w:t xml:space="preserve">– </w:t>
      </w:r>
      <w:r>
        <w:rPr>
          <w:rFonts w:ascii="Times New Roman" w:hAnsi="Times New Roman" w:cs="Times New Roman"/>
          <w:sz w:val="28"/>
          <w:szCs w:val="28"/>
        </w:rPr>
        <w:t>Москва</w:t>
      </w:r>
      <w:r>
        <w:rPr>
          <w:rFonts w:ascii="Times New Roman" w:hAnsi="Times New Roman" w:cs="Times New Roman"/>
          <w:b/>
          <w:sz w:val="28"/>
          <w:szCs w:val="28"/>
        </w:rPr>
        <w:t>:</w:t>
      </w:r>
      <w:r>
        <w:rPr>
          <w:rFonts w:ascii="Times New Roman" w:hAnsi="Times New Roman" w:cs="Times New Roman"/>
          <w:sz w:val="28"/>
          <w:szCs w:val="28"/>
        </w:rPr>
        <w:t xml:space="preserve"> Высшая школа, 2007. – 319 с. – Текст: непосредственный.</w:t>
      </w:r>
    </w:p>
    <w:p w14:paraId="23C9AA1D" w14:textId="77777777" w:rsidR="00582599" w:rsidRDefault="00E4375C">
      <w:pPr>
        <w:widowControl w:val="0"/>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Общая химия. Биофизическая</w:t>
      </w:r>
      <w:r>
        <w:rPr>
          <w:rFonts w:ascii="Times New Roman" w:hAnsi="Times New Roman" w:cs="Times New Roman"/>
          <w:sz w:val="28"/>
          <w:szCs w:val="28"/>
        </w:rPr>
        <w:t xml:space="preserve"> химия. Химия биогенных элементов: учебник / под ред. Ю.А. Ершова. – 8-е изд., стер. – Москва: Высш. шк., 2010. – 559 с. : ил. – Текст: непосредственный.</w:t>
      </w:r>
    </w:p>
    <w:p w14:paraId="0A8FEFE2" w14:textId="77777777" w:rsidR="00582599" w:rsidRDefault="00E4375C">
      <w:pPr>
        <w:widowControl w:val="0"/>
        <w:numPr>
          <w:ilvl w:val="0"/>
          <w:numId w:val="7"/>
        </w:numPr>
        <w:shd w:val="clear" w:color="auto" w:fill="FFFFFF"/>
        <w:spacing w:after="0" w:line="240" w:lineRule="auto"/>
        <w:ind w:left="0" w:firstLine="709"/>
        <w:jc w:val="both"/>
        <w:rPr>
          <w:rStyle w:val="a8"/>
          <w:rFonts w:ascii="Times New Roman" w:hAnsi="Times New Roman"/>
          <w:b w:val="0"/>
          <w:bCs w:val="0"/>
          <w:sz w:val="28"/>
          <w:szCs w:val="28"/>
        </w:rPr>
      </w:pPr>
      <w:r>
        <w:rPr>
          <w:rFonts w:ascii="Times New Roman" w:hAnsi="Times New Roman" w:cs="Times New Roman"/>
          <w:bCs/>
          <w:sz w:val="28"/>
          <w:szCs w:val="28"/>
        </w:rPr>
        <w:t xml:space="preserve">Рогожин, В. В. </w:t>
      </w:r>
      <w:r>
        <w:rPr>
          <w:rFonts w:ascii="Times New Roman" w:hAnsi="Times New Roman" w:cs="Times New Roman"/>
          <w:sz w:val="28"/>
          <w:szCs w:val="28"/>
        </w:rPr>
        <w:tab/>
        <w:t>Биохимия животных: учебник / В. В. Рогожин. – Санкт-Петербург: ГИОРД, 2009. – 552 с. : ил. – Текст: непосредственный.</w:t>
      </w:r>
    </w:p>
    <w:p w14:paraId="4EF2604E" w14:textId="77777777" w:rsidR="00582599" w:rsidRDefault="00E4375C">
      <w:pPr>
        <w:widowControl w:val="0"/>
        <w:numPr>
          <w:ilvl w:val="0"/>
          <w:numId w:val="7"/>
        </w:numPr>
        <w:shd w:val="clear" w:color="auto" w:fill="FFFFFF"/>
        <w:spacing w:after="0" w:line="240" w:lineRule="auto"/>
        <w:ind w:left="0" w:firstLine="709"/>
        <w:jc w:val="both"/>
        <w:rPr>
          <w:rFonts w:ascii="Times New Roman" w:hAnsi="Times New Roman" w:cs="Times New Roman"/>
          <w:b/>
          <w:sz w:val="28"/>
          <w:szCs w:val="28"/>
        </w:rPr>
      </w:pPr>
      <w:r>
        <w:rPr>
          <w:rStyle w:val="a8"/>
          <w:rFonts w:ascii="Times New Roman" w:hAnsi="Times New Roman"/>
          <w:b w:val="0"/>
          <w:sz w:val="28"/>
          <w:szCs w:val="28"/>
        </w:rPr>
        <w:t xml:space="preserve">Рогожин, В.В. Практикум по биологической химии: учебно-методическое пособие / В.В. Рогожин. – </w:t>
      </w:r>
      <w:r>
        <w:rPr>
          <w:rFonts w:ascii="Times New Roman" w:hAnsi="Times New Roman" w:cs="Times New Roman"/>
          <w:sz w:val="28"/>
          <w:szCs w:val="28"/>
        </w:rPr>
        <w:t>Санкт-Петербург, Лань, 2006. –256 с. – Текст: непосредственный.</w:t>
      </w:r>
    </w:p>
    <w:p w14:paraId="43657ACF" w14:textId="77777777" w:rsidR="00582599" w:rsidRDefault="00582599">
      <w:pPr>
        <w:widowControl w:val="0"/>
        <w:shd w:val="clear" w:color="auto" w:fill="FFFFFF"/>
        <w:spacing w:after="0" w:line="240" w:lineRule="auto"/>
        <w:jc w:val="both"/>
        <w:rPr>
          <w:rFonts w:ascii="Times New Roman" w:hAnsi="Times New Roman" w:cs="Times New Roman"/>
          <w:b/>
          <w:sz w:val="28"/>
          <w:szCs w:val="28"/>
        </w:rPr>
      </w:pPr>
    </w:p>
    <w:p w14:paraId="27253550" w14:textId="77777777" w:rsidR="00582599" w:rsidRDefault="00E4375C">
      <w:pPr>
        <w:pStyle w:val="af4"/>
        <w:numPr>
          <w:ilvl w:val="1"/>
          <w:numId w:val="4"/>
        </w:numPr>
        <w:tabs>
          <w:tab w:val="left" w:pos="284"/>
          <w:tab w:val="left" w:pos="1134"/>
        </w:tabs>
        <w:jc w:val="both"/>
        <w:rPr>
          <w:rFonts w:ascii="Times New Roman" w:hAnsi="Times New Roman"/>
          <w:b/>
          <w:sz w:val="28"/>
          <w:szCs w:val="28"/>
        </w:rPr>
      </w:pPr>
      <w:r>
        <w:rPr>
          <w:rFonts w:ascii="Times New Roman" w:hAnsi="Times New Roman"/>
          <w:b/>
          <w:sz w:val="28"/>
          <w:szCs w:val="28"/>
        </w:rPr>
        <w:t>Дополнительная литература</w:t>
      </w:r>
    </w:p>
    <w:p w14:paraId="597AF6EF" w14:textId="77777777" w:rsidR="00582599" w:rsidRDefault="00E4375C">
      <w:pPr>
        <w:pStyle w:val="af4"/>
        <w:widowControl w:val="0"/>
        <w:numPr>
          <w:ilvl w:val="0"/>
          <w:numId w:val="1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Биохимия: задачи и</w:t>
      </w:r>
      <w:r>
        <w:rPr>
          <w:rFonts w:ascii="Times New Roman" w:hAnsi="Times New Roman" w:cs="Times New Roman"/>
          <w:sz w:val="28"/>
          <w:szCs w:val="28"/>
        </w:rPr>
        <w:t xml:space="preserve"> упражнения для самостоятельной работы студентов: учеб. пособие / под ред. А.С. Коничева. – Москва: КолосС, 2007. – 140 с. – (Учебники и учебные пособия для студентов вузов). – Текст: непосредственный.</w:t>
      </w:r>
    </w:p>
    <w:p w14:paraId="5D60037E" w14:textId="77777777" w:rsidR="00582599" w:rsidRDefault="00E4375C">
      <w:pPr>
        <w:pStyle w:val="af4"/>
        <w:numPr>
          <w:ilvl w:val="1"/>
          <w:numId w:val="4"/>
        </w:numPr>
        <w:spacing w:after="0" w:line="240" w:lineRule="auto"/>
        <w:rPr>
          <w:rFonts w:ascii="Times New Roman" w:hAnsi="Times New Roman"/>
          <w:b/>
          <w:sz w:val="28"/>
          <w:szCs w:val="28"/>
        </w:rPr>
      </w:pPr>
      <w:r>
        <w:rPr>
          <w:rFonts w:ascii="Times New Roman" w:hAnsi="Times New Roman"/>
          <w:b/>
          <w:sz w:val="28"/>
          <w:szCs w:val="28"/>
        </w:rPr>
        <w:t>Периодические издания</w:t>
      </w:r>
    </w:p>
    <w:p w14:paraId="4772DC5A" w14:textId="77777777" w:rsidR="00582599" w:rsidRDefault="00582599">
      <w:pPr>
        <w:tabs>
          <w:tab w:val="left" w:pos="1134"/>
        </w:tabs>
        <w:spacing w:after="0" w:line="240" w:lineRule="auto"/>
        <w:jc w:val="both"/>
        <w:rPr>
          <w:rFonts w:ascii="Times New Roman" w:eastAsia="Times New Roman" w:hAnsi="Times New Roman" w:cs="Times New Roman"/>
          <w:bCs/>
          <w:iCs/>
          <w:sz w:val="28"/>
          <w:szCs w:val="28"/>
        </w:rPr>
      </w:pPr>
    </w:p>
    <w:p w14:paraId="1C7C51E6"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ресурсов информационно-телекоммуникационной сети «Интернет»</w:t>
      </w:r>
    </w:p>
    <w:p w14:paraId="685E98ED" w14:textId="77777777" w:rsidR="00582599" w:rsidRDefault="00582599">
      <w:pPr>
        <w:pStyle w:val="af4"/>
        <w:tabs>
          <w:tab w:val="left" w:pos="0"/>
        </w:tabs>
        <w:spacing w:after="0" w:line="240" w:lineRule="auto"/>
        <w:jc w:val="center"/>
        <w:rPr>
          <w:rFonts w:ascii="Times New Roman" w:eastAsia="Times New Roman" w:hAnsi="Times New Roman" w:cs="Times New Roman"/>
          <w:b/>
          <w:sz w:val="28"/>
          <w:szCs w:val="28"/>
        </w:rPr>
      </w:pPr>
    </w:p>
    <w:p w14:paraId="101DBB08" w14:textId="77777777" w:rsidR="00582599" w:rsidRDefault="00E4375C">
      <w:pPr>
        <w:pStyle w:val="af4"/>
        <w:spacing w:after="0" w:line="240" w:lineRule="auto"/>
        <w:ind w:left="92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Информационные источники по химии:</w:t>
      </w:r>
    </w:p>
    <w:p w14:paraId="5F9CC9D7"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Химический справочник – режим доступа: www.</w:t>
      </w:r>
      <w:r>
        <w:rPr>
          <w:rFonts w:ascii="Times New Roman" w:hAnsi="Times New Roman" w:cs="Times New Roman"/>
          <w:sz w:val="28"/>
          <w:szCs w:val="28"/>
          <w:lang w:val="en-US"/>
        </w:rPr>
        <w:t>xumuk</w:t>
      </w:r>
      <w:r>
        <w:rPr>
          <w:rFonts w:ascii="Times New Roman" w:hAnsi="Times New Roman" w:cs="Times New Roman"/>
          <w:sz w:val="28"/>
          <w:szCs w:val="28"/>
        </w:rPr>
        <w:t>.</w:t>
      </w:r>
      <w:r>
        <w:rPr>
          <w:rFonts w:ascii="Times New Roman" w:hAnsi="Times New Roman" w:cs="Times New Roman"/>
          <w:sz w:val="28"/>
          <w:szCs w:val="28"/>
          <w:lang w:val="en-US"/>
        </w:rPr>
        <w:t>ru</w:t>
      </w:r>
    </w:p>
    <w:p w14:paraId="1CF83631"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Биологическая роль химических элементов. – режим доступа: www.</w:t>
      </w:r>
      <w:r>
        <w:rPr>
          <w:rFonts w:ascii="Times New Roman" w:hAnsi="Times New Roman" w:cs="Times New Roman"/>
          <w:sz w:val="28"/>
          <w:szCs w:val="28"/>
          <w:lang w:val="en-US"/>
        </w:rPr>
        <w:t>chem</w:t>
      </w:r>
      <w:r>
        <w:rPr>
          <w:rFonts w:ascii="Times New Roman" w:hAnsi="Times New Roman" w:cs="Times New Roman"/>
          <w:sz w:val="28"/>
          <w:szCs w:val="28"/>
        </w:rPr>
        <w:t>.</w:t>
      </w:r>
      <w:r>
        <w:rPr>
          <w:rFonts w:ascii="Times New Roman" w:hAnsi="Times New Roman" w:cs="Times New Roman"/>
          <w:sz w:val="28"/>
          <w:szCs w:val="28"/>
          <w:lang w:val="en-US"/>
        </w:rPr>
        <w:t>ru</w:t>
      </w:r>
    </w:p>
    <w:p w14:paraId="7943BDA7"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химического эксперимента. – режим доступа: </w:t>
      </w:r>
      <w:hyperlink r:id="rId10">
        <w:r>
          <w:rPr>
            <w:rFonts w:ascii="Times New Roman" w:hAnsi="Times New Roman" w:cs="Times New Roman"/>
            <w:sz w:val="28"/>
            <w:szCs w:val="28"/>
          </w:rPr>
          <w:t>www.chemlab.r</w:t>
        </w:r>
        <w:r>
          <w:rPr>
            <w:rFonts w:ascii="Times New Roman" w:hAnsi="Times New Roman" w:cs="Times New Roman"/>
            <w:sz w:val="28"/>
            <w:szCs w:val="28"/>
            <w:lang w:val="en-US"/>
          </w:rPr>
          <w:t>u</w:t>
        </w:r>
      </w:hyperlink>
    </w:p>
    <w:p w14:paraId="36CFB74A"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Неорганическая химия </w:t>
      </w:r>
      <w:r>
        <w:rPr>
          <w:sz w:val="28"/>
          <w:szCs w:val="28"/>
        </w:rPr>
        <w:t>–</w:t>
      </w:r>
      <w:r>
        <w:rPr>
          <w:rFonts w:ascii="Times New Roman" w:hAnsi="Times New Roman"/>
          <w:sz w:val="28"/>
          <w:szCs w:val="28"/>
        </w:rPr>
        <w:t xml:space="preserve"> режим доступа: </w:t>
      </w:r>
      <w:hyperlink r:id="rId11">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maik</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journal</w:t>
        </w:r>
        <w:r>
          <w:rPr>
            <w:rFonts w:ascii="Times New Roman" w:hAnsi="Times New Roman" w:cs="Times New Roman"/>
            <w:sz w:val="28"/>
            <w:szCs w:val="28"/>
          </w:rPr>
          <w:t>/</w:t>
        </w:r>
        <w:r>
          <w:rPr>
            <w:rFonts w:ascii="Times New Roman" w:hAnsi="Times New Roman" w:cs="Times New Roman"/>
            <w:sz w:val="28"/>
            <w:szCs w:val="28"/>
            <w:lang w:val="en-US"/>
          </w:rPr>
          <w:t>nergkhim</w:t>
        </w:r>
      </w:hyperlink>
    </w:p>
    <w:p w14:paraId="59B76307"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Химия в интересах устойчивого развития </w:t>
      </w:r>
      <w:r>
        <w:rPr>
          <w:sz w:val="28"/>
          <w:szCs w:val="28"/>
        </w:rPr>
        <w:t>–</w:t>
      </w:r>
      <w:r>
        <w:rPr>
          <w:rFonts w:ascii="Times New Roman" w:hAnsi="Times New Roman"/>
          <w:sz w:val="28"/>
          <w:szCs w:val="28"/>
        </w:rPr>
        <w:t xml:space="preserve"> режим доступа: </w:t>
      </w:r>
      <w:hyperlink r:id="rId12">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sibran</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jornals</w:t>
        </w:r>
        <w:r>
          <w:rPr>
            <w:rFonts w:ascii="Times New Roman" w:hAnsi="Times New Roman" w:cs="Times New Roman"/>
            <w:sz w:val="28"/>
            <w:szCs w:val="28"/>
          </w:rPr>
          <w:t>/</w:t>
        </w:r>
        <w:r>
          <w:rPr>
            <w:rFonts w:ascii="Times New Roman" w:hAnsi="Times New Roman" w:cs="Times New Roman"/>
            <w:sz w:val="28"/>
            <w:szCs w:val="28"/>
            <w:lang w:val="en-US"/>
          </w:rPr>
          <w:t>KhUR</w:t>
        </w:r>
        <w:r>
          <w:rPr>
            <w:rFonts w:ascii="Times New Roman" w:hAnsi="Times New Roman" w:cs="Times New Roman"/>
            <w:sz w:val="28"/>
            <w:szCs w:val="28"/>
          </w:rPr>
          <w:t>/</w:t>
        </w:r>
      </w:hyperlink>
    </w:p>
    <w:p w14:paraId="6B5EF8E1"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Химия и жизнь </w:t>
      </w:r>
      <w:r>
        <w:rPr>
          <w:sz w:val="28"/>
          <w:szCs w:val="28"/>
        </w:rPr>
        <w:t>–</w:t>
      </w:r>
      <w:r>
        <w:rPr>
          <w:rFonts w:ascii="Times New Roman" w:hAnsi="Times New Roman"/>
          <w:sz w:val="28"/>
          <w:szCs w:val="28"/>
        </w:rPr>
        <w:t xml:space="preserve"> режим доступа: </w:t>
      </w:r>
      <w:hyperlink r:id="rId13">
        <w:r>
          <w:rPr>
            <w:rFonts w:ascii="Times New Roman" w:hAnsi="Times New Roman" w:cs="Times New Roman"/>
            <w:sz w:val="28"/>
            <w:szCs w:val="28"/>
          </w:rPr>
          <w:t>www.h</w:t>
        </w:r>
        <w:r>
          <w:rPr>
            <w:rFonts w:ascii="Times New Roman" w:hAnsi="Times New Roman" w:cs="Times New Roman"/>
            <w:sz w:val="28"/>
            <w:szCs w:val="28"/>
            <w:lang w:val="en-US"/>
          </w:rPr>
          <w:t>i</w:t>
        </w:r>
        <w:r>
          <w:rPr>
            <w:rFonts w:ascii="Times New Roman" w:hAnsi="Times New Roman" w:cs="Times New Roman"/>
            <w:sz w:val="28"/>
            <w:szCs w:val="28"/>
          </w:rPr>
          <w:t>j.ru</w:t>
        </w:r>
      </w:hyperlink>
    </w:p>
    <w:p w14:paraId="357EBAD0"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Журнал общей химии </w:t>
      </w:r>
      <w:r>
        <w:rPr>
          <w:sz w:val="28"/>
          <w:szCs w:val="28"/>
        </w:rPr>
        <w:t>–</w:t>
      </w:r>
      <w:r>
        <w:rPr>
          <w:rFonts w:ascii="Times New Roman" w:hAnsi="Times New Roman"/>
          <w:sz w:val="28"/>
          <w:szCs w:val="28"/>
        </w:rPr>
        <w:t xml:space="preserve"> режим доступа: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genchem</w:t>
      </w:r>
      <w:r>
        <w:rPr>
          <w:rFonts w:ascii="Times New Roman" w:hAnsi="Times New Roman" w:cs="Times New Roman"/>
          <w:sz w:val="28"/>
          <w:szCs w:val="28"/>
        </w:rPr>
        <w:t>.</w:t>
      </w:r>
      <w:r>
        <w:rPr>
          <w:rFonts w:ascii="Times New Roman" w:hAnsi="Times New Roman" w:cs="Times New Roman"/>
          <w:sz w:val="28"/>
          <w:szCs w:val="28"/>
          <w:lang w:val="en-US"/>
        </w:rPr>
        <w:t>ru</w:t>
      </w:r>
    </w:p>
    <w:p w14:paraId="59D186C4" w14:textId="77777777" w:rsidR="00582599" w:rsidRDefault="00582599">
      <w:pPr>
        <w:tabs>
          <w:tab w:val="left" w:pos="0"/>
          <w:tab w:val="left" w:pos="1134"/>
        </w:tabs>
        <w:spacing w:after="0" w:line="240" w:lineRule="auto"/>
        <w:ind w:firstLine="709"/>
        <w:jc w:val="center"/>
        <w:rPr>
          <w:rFonts w:ascii="Times New Roman" w:eastAsia="Times New Roman" w:hAnsi="Times New Roman" w:cs="Times New Roman"/>
          <w:b/>
          <w:sz w:val="28"/>
          <w:szCs w:val="28"/>
        </w:rPr>
      </w:pPr>
    </w:p>
    <w:p w14:paraId="562BF8CD" w14:textId="77777777" w:rsidR="00582599" w:rsidRDefault="00E4375C">
      <w:pPr>
        <w:pStyle w:val="af4"/>
        <w:numPr>
          <w:ilvl w:val="0"/>
          <w:numId w:val="2"/>
        </w:numPr>
        <w:tabs>
          <w:tab w:val="left" w:pos="0"/>
          <w:tab w:val="left" w:pos="426"/>
        </w:tabs>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Перечень информационных технологий программного обеспечения и информационных справочных систем </w:t>
      </w:r>
    </w:p>
    <w:p w14:paraId="6FF4A404" w14:textId="77777777" w:rsidR="00582599" w:rsidRDefault="00582599">
      <w:pPr>
        <w:tabs>
          <w:tab w:val="left" w:pos="0"/>
          <w:tab w:val="left" w:pos="1134"/>
        </w:tabs>
        <w:spacing w:after="0" w:line="240" w:lineRule="auto"/>
        <w:rPr>
          <w:rFonts w:ascii="Times New Roman" w:eastAsia="Times New Roman" w:hAnsi="Times New Roman" w:cs="Times New Roman"/>
          <w:b/>
          <w:sz w:val="28"/>
          <w:szCs w:val="28"/>
        </w:rPr>
      </w:pPr>
    </w:p>
    <w:p w14:paraId="17451B9A" w14:textId="77777777" w:rsidR="00582599" w:rsidRDefault="00E4375C">
      <w:pPr>
        <w:pStyle w:val="24"/>
        <w:numPr>
          <w:ilvl w:val="0"/>
          <w:numId w:val="13"/>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51409705" w14:textId="77777777" w:rsidR="00582599" w:rsidRDefault="00E4375C">
      <w:pPr>
        <w:pStyle w:val="24"/>
        <w:numPr>
          <w:ilvl w:val="0"/>
          <w:numId w:val="13"/>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35EE7DDF" w14:textId="77777777" w:rsidR="00582599" w:rsidRDefault="00E4375C">
      <w:pPr>
        <w:pStyle w:val="24"/>
        <w:numPr>
          <w:ilvl w:val="0"/>
          <w:numId w:val="13"/>
        </w:numPr>
        <w:tabs>
          <w:tab w:val="left" w:pos="0"/>
          <w:tab w:val="left" w:pos="1134"/>
        </w:tabs>
        <w:ind w:left="0" w:firstLine="709"/>
        <w:jc w:val="both"/>
        <w:rPr>
          <w:rFonts w:ascii="Times New Roman" w:hAnsi="Times New Roman"/>
        </w:rPr>
      </w:pPr>
      <w:r>
        <w:rPr>
          <w:rFonts w:ascii="Times New Roman" w:hAnsi="Times New Roman"/>
          <w:szCs w:val="26"/>
        </w:rPr>
        <w:lastRenderedPageBreak/>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195FB2CC" w14:textId="77777777" w:rsidR="00582599" w:rsidRDefault="00E4375C">
      <w:pPr>
        <w:pStyle w:val="24"/>
        <w:numPr>
          <w:ilvl w:val="0"/>
          <w:numId w:val="13"/>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075B0D56" w14:textId="77777777" w:rsidR="00582599" w:rsidRDefault="00E4375C">
      <w:pPr>
        <w:numPr>
          <w:ilvl w:val="0"/>
          <w:numId w:val="14"/>
        </w:numPr>
        <w:suppressLineNumbers/>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«Открытая Биология» версия 2.6. Полный интерактивный курс биологии на CD – диске.</w:t>
      </w:r>
    </w:p>
    <w:p w14:paraId="4B1B4BD2" w14:textId="77777777" w:rsidR="00582599" w:rsidRDefault="00E4375C">
      <w:pPr>
        <w:numPr>
          <w:ilvl w:val="0"/>
          <w:numId w:val="14"/>
        </w:numPr>
        <w:suppressLineNumbers/>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Пакет программ </w:t>
      </w:r>
      <w:r>
        <w:rPr>
          <w:rFonts w:ascii="Times New Roman" w:hAnsi="Times New Roman" w:cs="Times New Roman"/>
          <w:sz w:val="28"/>
          <w:szCs w:val="28"/>
          <w:lang w:val="en-US"/>
        </w:rPr>
        <w:t>SunRavTestOfficePro</w:t>
      </w:r>
      <w:r>
        <w:rPr>
          <w:rFonts w:ascii="Times New Roman" w:hAnsi="Times New Roman" w:cs="Times New Roman"/>
          <w:sz w:val="28"/>
          <w:szCs w:val="28"/>
        </w:rPr>
        <w:t xml:space="preserve"> (версия 6).</w:t>
      </w:r>
    </w:p>
    <w:p w14:paraId="71389E3D" w14:textId="77777777" w:rsidR="00582599" w:rsidRDefault="00E4375C">
      <w:pPr>
        <w:numPr>
          <w:ilvl w:val="0"/>
          <w:numId w:val="14"/>
        </w:numPr>
        <w:suppressLineNumbers/>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Электронные уроки и тесты «Биология в школе». Организация жизни.  На CD – диске.</w:t>
      </w:r>
    </w:p>
    <w:p w14:paraId="241B7A08" w14:textId="77777777" w:rsidR="00582599" w:rsidRDefault="00E4375C">
      <w:pPr>
        <w:numPr>
          <w:ilvl w:val="0"/>
          <w:numId w:val="14"/>
        </w:numPr>
        <w:suppressLineNumbers/>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1С: Репетитор «Биология» на CD – диске.</w:t>
      </w:r>
    </w:p>
    <w:p w14:paraId="4D253FB9" w14:textId="77777777" w:rsidR="00582599" w:rsidRDefault="00582599" w:rsidP="00A631CA">
      <w:pPr>
        <w:suppressLineNumbers/>
        <w:tabs>
          <w:tab w:val="left" w:pos="1134"/>
        </w:tabs>
        <w:spacing w:after="0" w:line="240" w:lineRule="auto"/>
        <w:ind w:left="709"/>
        <w:jc w:val="both"/>
        <w:rPr>
          <w:rFonts w:ascii="Times New Roman" w:hAnsi="Times New Roman" w:cs="Times New Roman"/>
          <w:sz w:val="28"/>
          <w:szCs w:val="28"/>
        </w:rPr>
      </w:pPr>
    </w:p>
    <w:p w14:paraId="290A8C9A" w14:textId="77777777" w:rsidR="00582599" w:rsidRDefault="00E4375C">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Современные профессиональные базы данных:</w:t>
      </w:r>
    </w:p>
    <w:p w14:paraId="14C0B51B" w14:textId="77777777" w:rsidR="00582599" w:rsidRDefault="00E4375C">
      <w:pPr>
        <w:widowControl w:val="0"/>
        <w:numPr>
          <w:ilvl w:val="0"/>
          <w:numId w:val="15"/>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3FF09963" w14:textId="77777777" w:rsidR="00582599" w:rsidRDefault="00E4375C">
      <w:pPr>
        <w:widowControl w:val="0"/>
        <w:numPr>
          <w:ilvl w:val="0"/>
          <w:numId w:val="15"/>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Электронный каталог «Ирбис64» – URL: http://46.146.220.132:81/cgi-bin/irbis64r_plus/cgiirbis_64_ft.exe#</w:t>
      </w:r>
    </w:p>
    <w:p w14:paraId="0C3936DF" w14:textId="77777777" w:rsidR="00582599" w:rsidRDefault="00E4375C">
      <w:pPr>
        <w:widowControl w:val="0"/>
        <w:numPr>
          <w:ilvl w:val="0"/>
          <w:numId w:val="15"/>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Электронная информационно-образовательная среда института. – URL: http://pi.fsin.su/elektronnaya-informatsionno-obrazovatelnaya-sreda-instituta</w:t>
      </w:r>
    </w:p>
    <w:p w14:paraId="09FABC91" w14:textId="77777777" w:rsidR="00582599" w:rsidRDefault="00582599">
      <w:pPr>
        <w:tabs>
          <w:tab w:val="left" w:pos="1134"/>
        </w:tabs>
        <w:spacing w:after="0" w:line="240" w:lineRule="auto"/>
        <w:ind w:firstLine="709"/>
        <w:jc w:val="both"/>
        <w:rPr>
          <w:rFonts w:ascii="Times New Roman" w:hAnsi="Times New Roman" w:cs="Times New Roman"/>
          <w:b/>
          <w:sz w:val="28"/>
          <w:szCs w:val="28"/>
        </w:rPr>
      </w:pPr>
    </w:p>
    <w:p w14:paraId="7320B8F3" w14:textId="77777777" w:rsidR="00582599" w:rsidRDefault="00E4375C">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Программное обеспечение:</w:t>
      </w:r>
    </w:p>
    <w:p w14:paraId="49643DE9" w14:textId="77777777" w:rsidR="00582599" w:rsidRDefault="00E4375C">
      <w:pPr>
        <w:tabs>
          <w:tab w:val="left" w:pos="1134"/>
        </w:tabs>
        <w:spacing w:after="0" w:line="240" w:lineRule="auto"/>
        <w:ind w:firstLine="709"/>
        <w:jc w:val="both"/>
        <w:rPr>
          <w:rFonts w:ascii="Times New Roman" w:eastAsia="Courier New" w:hAnsi="Times New Roman" w:cs="Times New Roman"/>
          <w:kern w:val="2"/>
          <w:sz w:val="28"/>
          <w:szCs w:val="28"/>
        </w:rPr>
      </w:pPr>
      <w:r>
        <w:rPr>
          <w:rFonts w:ascii="Times New Roman" w:eastAsia="Courier New" w:hAnsi="Times New Roman" w:cs="Times New Roman"/>
          <w:kern w:val="2"/>
          <w:sz w:val="28"/>
          <w:szCs w:val="28"/>
          <w:lang w:val="en-US"/>
        </w:rPr>
        <w:t>Libre</w:t>
      </w:r>
      <w:r>
        <w:rPr>
          <w:rFonts w:ascii="Times New Roman" w:eastAsia="Courier New" w:hAnsi="Times New Roman" w:cs="Times New Roman"/>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s="Times New Roman"/>
          <w:kern w:val="2"/>
          <w:sz w:val="28"/>
          <w:szCs w:val="28"/>
          <w:lang w:val="en-US"/>
        </w:rPr>
        <w:t>lt</w:t>
      </w:r>
      <w:r>
        <w:rPr>
          <w:rFonts w:ascii="Times New Roman" w:eastAsia="Courier New" w:hAnsi="Times New Roman" w:cs="Times New Roman"/>
          <w:kern w:val="2"/>
          <w:sz w:val="28"/>
          <w:szCs w:val="28"/>
        </w:rPr>
        <w:t xml:space="preserve"> Linux; </w:t>
      </w:r>
      <w:r>
        <w:rPr>
          <w:rFonts w:ascii="Times New Roman" w:eastAsia="Courier New" w:hAnsi="Times New Roman" w:cs="Times New Roman"/>
          <w:kern w:val="2"/>
          <w:sz w:val="28"/>
          <w:szCs w:val="28"/>
          <w:lang w:val="en-US"/>
        </w:rPr>
        <w:t>KasperskyEndpointSecurity</w:t>
      </w:r>
      <w:r>
        <w:rPr>
          <w:rFonts w:ascii="Times New Roman" w:eastAsia="Courier New" w:hAnsi="Times New Roman" w:cs="Times New Roman"/>
          <w:kern w:val="2"/>
          <w:sz w:val="28"/>
          <w:szCs w:val="28"/>
        </w:rPr>
        <w:t xml:space="preserve"> для бизнеса; п</w:t>
      </w:r>
      <w:r>
        <w:rPr>
          <w:rFonts w:ascii="Times New Roman" w:hAnsi="Times New Roman" w:cs="Times New Roman"/>
          <w:sz w:val="28"/>
          <w:szCs w:val="28"/>
        </w:rPr>
        <w:t xml:space="preserve">рограммный комплекс </w:t>
      </w:r>
      <w:r>
        <w:rPr>
          <w:rFonts w:ascii="Times New Roman" w:hAnsi="Times New Roman" w:cs="Times New Roman"/>
          <w:sz w:val="28"/>
          <w:szCs w:val="28"/>
          <w:lang w:bidi="ru-RU"/>
        </w:rPr>
        <w:t>автоматизации управления образовательнымпроцессом</w:t>
      </w:r>
      <w:r>
        <w:rPr>
          <w:rFonts w:ascii="Times New Roman" w:hAnsi="Times New Roman" w:cs="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sz w:val="28"/>
          <w:szCs w:val="28"/>
          <w:shd w:val="clear" w:color="auto" w:fill="FFFFFF"/>
        </w:rPr>
        <w:t xml:space="preserve"> с</w:t>
      </w:r>
      <w:r>
        <w:rPr>
          <w:rFonts w:ascii="Times New Roman" w:eastAsia="Calibri" w:hAnsi="Times New Roman" w:cs="Times New Roman"/>
          <w:sz w:val="28"/>
          <w:szCs w:val="28"/>
          <w:lang w:eastAsia="en-US"/>
        </w:rPr>
        <w:t xml:space="preserve">истема дистанционного обучения «Прометей»; </w:t>
      </w:r>
      <w:r>
        <w:rPr>
          <w:rFonts w:ascii="Times New Roman" w:hAnsi="Times New Roman" w:cs="Times New Roman"/>
          <w:sz w:val="28"/>
          <w:szCs w:val="28"/>
        </w:rPr>
        <w:t>пакет программ SunRav TestOfficePro (версия 6)</w:t>
      </w:r>
      <w:r>
        <w:rPr>
          <w:rFonts w:ascii="Times New Roman" w:hAnsi="Times New Roman" w:cs="Times New Roman"/>
          <w:sz w:val="28"/>
          <w:szCs w:val="28"/>
          <w:shd w:val="clear" w:color="auto" w:fill="FFFFFF"/>
        </w:rPr>
        <w:t xml:space="preserve">. </w:t>
      </w:r>
    </w:p>
    <w:p w14:paraId="25A7E265" w14:textId="77777777" w:rsidR="00582599" w:rsidRDefault="00582599">
      <w:pPr>
        <w:tabs>
          <w:tab w:val="left" w:pos="1134"/>
        </w:tabs>
        <w:spacing w:after="0" w:line="240" w:lineRule="auto"/>
        <w:ind w:firstLine="709"/>
        <w:jc w:val="both"/>
        <w:rPr>
          <w:rFonts w:ascii="Times New Roman" w:eastAsia="Courier New" w:hAnsi="Times New Roman" w:cs="Times New Roman"/>
          <w:kern w:val="2"/>
          <w:sz w:val="28"/>
          <w:szCs w:val="28"/>
        </w:rPr>
      </w:pPr>
    </w:p>
    <w:p w14:paraId="34A512DC"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Описание материально-технической базы, необходимой для осуществления образовательного процесса по дисциплине </w:t>
      </w:r>
    </w:p>
    <w:p w14:paraId="3BD1576A" w14:textId="77777777" w:rsidR="00582599" w:rsidRDefault="00E4375C">
      <w:pPr>
        <w:tabs>
          <w:tab w:val="left" w:pos="1134"/>
        </w:tabs>
        <w:spacing w:after="0" w:line="240" w:lineRule="auto"/>
        <w:ind w:firstLine="709"/>
        <w:jc w:val="both"/>
        <w:rPr>
          <w:sz w:val="27"/>
          <w:szCs w:val="27"/>
        </w:rPr>
      </w:pPr>
      <w:r>
        <w:rPr>
          <w:rFonts w:ascii="Times New Roman" w:hAnsi="Times New Roman" w:cs="Times New Roman"/>
          <w:sz w:val="27"/>
          <w:szCs w:val="27"/>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9136103" w14:textId="77777777" w:rsidR="00582599" w:rsidRDefault="00E4375C">
      <w:pPr>
        <w:tabs>
          <w:tab w:val="left" w:pos="1134"/>
        </w:tabs>
        <w:spacing w:after="0" w:line="240" w:lineRule="auto"/>
        <w:ind w:firstLine="709"/>
        <w:jc w:val="both"/>
      </w:pPr>
      <w:r>
        <w:rPr>
          <w:rFonts w:ascii="Times New Roman" w:hAnsi="Times New Roman" w:cs="Times New Roman"/>
          <w:sz w:val="27"/>
          <w:szCs w:val="27"/>
        </w:rPr>
        <w:t>Для проведения занятий семинарского типа, групповых 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sectPr w:rsidR="00582599" w:rsidSect="00582599">
      <w:headerReference w:type="default" r:id="rId14"/>
      <w:pgSz w:w="11906" w:h="16838"/>
      <w:pgMar w:top="1134" w:right="709" w:bottom="993" w:left="1701" w:header="709"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8594" w14:textId="77777777" w:rsidR="00544DB1" w:rsidRDefault="00544DB1" w:rsidP="00582599">
      <w:pPr>
        <w:spacing w:after="0" w:line="240" w:lineRule="auto"/>
      </w:pPr>
      <w:r>
        <w:separator/>
      </w:r>
    </w:p>
  </w:endnote>
  <w:endnote w:type="continuationSeparator" w:id="0">
    <w:p w14:paraId="208C39E5" w14:textId="77777777" w:rsidR="00544DB1" w:rsidRDefault="00544DB1" w:rsidP="0058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58CF" w14:textId="77777777" w:rsidR="00544DB1" w:rsidRDefault="00544DB1" w:rsidP="00582599">
      <w:pPr>
        <w:spacing w:after="0" w:line="240" w:lineRule="auto"/>
      </w:pPr>
      <w:r>
        <w:separator/>
      </w:r>
    </w:p>
  </w:footnote>
  <w:footnote w:type="continuationSeparator" w:id="0">
    <w:p w14:paraId="542D3DB1" w14:textId="77777777" w:rsidR="00544DB1" w:rsidRDefault="00544DB1" w:rsidP="00582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8F2E" w14:textId="77777777" w:rsidR="00462A4A" w:rsidRPr="000F2F3F" w:rsidRDefault="00E4194A">
    <w:pPr>
      <w:pStyle w:val="22"/>
      <w:jc w:val="center"/>
      <w:rPr>
        <w:rFonts w:ascii="Times New Roman" w:hAnsi="Times New Roman" w:cs="Times New Roman"/>
        <w:sz w:val="26"/>
        <w:szCs w:val="26"/>
      </w:rPr>
    </w:pPr>
    <w:r w:rsidRPr="000F2F3F">
      <w:rPr>
        <w:rFonts w:ascii="Times New Roman" w:hAnsi="Times New Roman" w:cs="Times New Roman"/>
        <w:sz w:val="26"/>
        <w:szCs w:val="26"/>
      </w:rPr>
      <w:fldChar w:fldCharType="begin"/>
    </w:r>
    <w:r w:rsidR="00F2690F" w:rsidRPr="000F2F3F">
      <w:rPr>
        <w:rFonts w:ascii="Times New Roman" w:hAnsi="Times New Roman" w:cs="Times New Roman"/>
        <w:sz w:val="26"/>
        <w:szCs w:val="26"/>
      </w:rPr>
      <w:instrText>PAGE</w:instrText>
    </w:r>
    <w:r w:rsidRPr="000F2F3F">
      <w:rPr>
        <w:rFonts w:ascii="Times New Roman" w:hAnsi="Times New Roman" w:cs="Times New Roman"/>
        <w:sz w:val="26"/>
        <w:szCs w:val="26"/>
      </w:rPr>
      <w:fldChar w:fldCharType="separate"/>
    </w:r>
    <w:r w:rsidR="003A59A7">
      <w:rPr>
        <w:rFonts w:ascii="Times New Roman" w:hAnsi="Times New Roman" w:cs="Times New Roman"/>
        <w:noProof/>
        <w:sz w:val="26"/>
        <w:szCs w:val="26"/>
      </w:rPr>
      <w:t>29</w:t>
    </w:r>
    <w:r w:rsidRPr="000F2F3F">
      <w:rPr>
        <w:rFonts w:ascii="Times New Roman" w:hAnsi="Times New Roman" w:cs="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4B8"/>
    <w:multiLevelType w:val="multilevel"/>
    <w:tmpl w:val="0CBE3D92"/>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 w15:restartNumberingAfterBreak="0">
    <w:nsid w:val="15E34E62"/>
    <w:multiLevelType w:val="multilevel"/>
    <w:tmpl w:val="B58A1F30"/>
    <w:lvl w:ilvl="0">
      <w:start w:val="1"/>
      <w:numFmt w:val="decimal"/>
      <w:lvlText w:val="%1."/>
      <w:lvlJc w:val="left"/>
      <w:pPr>
        <w:tabs>
          <w:tab w:val="num" w:pos="0"/>
        </w:tabs>
        <w:ind w:left="720" w:hanging="360"/>
      </w:pPr>
      <w:rPr>
        <w:b w:val="0"/>
        <w:i w:val="0"/>
        <w:shadow/>
        <w:emboss w:val="0"/>
        <w:imprint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2" w15:restartNumberingAfterBreak="0">
    <w:nsid w:val="2F175221"/>
    <w:multiLevelType w:val="multilevel"/>
    <w:tmpl w:val="15D86262"/>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034674B"/>
    <w:multiLevelType w:val="multilevel"/>
    <w:tmpl w:val="C6D4695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6D30E5B"/>
    <w:multiLevelType w:val="multilevel"/>
    <w:tmpl w:val="E8D26A28"/>
    <w:lvl w:ilvl="0">
      <w:start w:val="8"/>
      <w:numFmt w:val="decimal"/>
      <w:lvlText w:val="%1."/>
      <w:lvlJc w:val="left"/>
      <w:pPr>
        <w:tabs>
          <w:tab w:val="num" w:pos="0"/>
        </w:tabs>
        <w:ind w:left="432" w:hanging="432"/>
      </w:pPr>
      <w:rPr>
        <w:rFonts w:eastAsia="Times New Roman"/>
        <w:b/>
        <w:i w:val="0"/>
      </w:rPr>
    </w:lvl>
    <w:lvl w:ilvl="1">
      <w:start w:val="2"/>
      <w:numFmt w:val="decimal"/>
      <w:lvlText w:val="%1.%2."/>
      <w:lvlJc w:val="left"/>
      <w:pPr>
        <w:tabs>
          <w:tab w:val="num" w:pos="0"/>
        </w:tabs>
        <w:ind w:left="1571" w:hanging="720"/>
      </w:pPr>
      <w:rPr>
        <w:rFonts w:eastAsia="Times New Roman"/>
        <w:b/>
        <w:i w:val="0"/>
      </w:rPr>
    </w:lvl>
    <w:lvl w:ilvl="2">
      <w:start w:val="1"/>
      <w:numFmt w:val="decimal"/>
      <w:lvlText w:val="%1.%2.%3."/>
      <w:lvlJc w:val="left"/>
      <w:pPr>
        <w:tabs>
          <w:tab w:val="num" w:pos="0"/>
        </w:tabs>
        <w:ind w:left="2836" w:hanging="720"/>
      </w:pPr>
      <w:rPr>
        <w:rFonts w:eastAsia="Times New Roman"/>
        <w:b/>
        <w:i w:val="0"/>
      </w:rPr>
    </w:lvl>
    <w:lvl w:ilvl="3">
      <w:start w:val="1"/>
      <w:numFmt w:val="decimal"/>
      <w:lvlText w:val="%1.%2.%3.%4."/>
      <w:lvlJc w:val="left"/>
      <w:pPr>
        <w:tabs>
          <w:tab w:val="num" w:pos="0"/>
        </w:tabs>
        <w:ind w:left="4254" w:hanging="1080"/>
      </w:pPr>
      <w:rPr>
        <w:rFonts w:eastAsia="Times New Roman"/>
        <w:b/>
        <w:i w:val="0"/>
      </w:rPr>
    </w:lvl>
    <w:lvl w:ilvl="4">
      <w:start w:val="1"/>
      <w:numFmt w:val="decimal"/>
      <w:lvlText w:val="%1.%2.%3.%4.%5."/>
      <w:lvlJc w:val="left"/>
      <w:pPr>
        <w:tabs>
          <w:tab w:val="num" w:pos="0"/>
        </w:tabs>
        <w:ind w:left="5312" w:hanging="1080"/>
      </w:pPr>
      <w:rPr>
        <w:rFonts w:eastAsia="Times New Roman"/>
        <w:b/>
        <w:i w:val="0"/>
      </w:rPr>
    </w:lvl>
    <w:lvl w:ilvl="5">
      <w:start w:val="1"/>
      <w:numFmt w:val="decimal"/>
      <w:lvlText w:val="%1.%2.%3.%4.%5.%6."/>
      <w:lvlJc w:val="left"/>
      <w:pPr>
        <w:tabs>
          <w:tab w:val="num" w:pos="0"/>
        </w:tabs>
        <w:ind w:left="6730" w:hanging="1440"/>
      </w:pPr>
      <w:rPr>
        <w:rFonts w:eastAsia="Times New Roman"/>
        <w:b/>
        <w:i w:val="0"/>
      </w:rPr>
    </w:lvl>
    <w:lvl w:ilvl="6">
      <w:start w:val="1"/>
      <w:numFmt w:val="decimal"/>
      <w:lvlText w:val="%1.%2.%3.%4.%5.%6.%7."/>
      <w:lvlJc w:val="left"/>
      <w:pPr>
        <w:tabs>
          <w:tab w:val="num" w:pos="0"/>
        </w:tabs>
        <w:ind w:left="8148" w:hanging="1800"/>
      </w:pPr>
      <w:rPr>
        <w:rFonts w:eastAsia="Times New Roman"/>
        <w:b/>
        <w:i w:val="0"/>
      </w:rPr>
    </w:lvl>
    <w:lvl w:ilvl="7">
      <w:start w:val="1"/>
      <w:numFmt w:val="decimal"/>
      <w:lvlText w:val="%1.%2.%3.%4.%5.%6.%7.%8."/>
      <w:lvlJc w:val="left"/>
      <w:pPr>
        <w:tabs>
          <w:tab w:val="num" w:pos="0"/>
        </w:tabs>
        <w:ind w:left="9206" w:hanging="1800"/>
      </w:pPr>
      <w:rPr>
        <w:rFonts w:eastAsia="Times New Roman"/>
        <w:b/>
        <w:i w:val="0"/>
      </w:rPr>
    </w:lvl>
    <w:lvl w:ilvl="8">
      <w:start w:val="1"/>
      <w:numFmt w:val="decimal"/>
      <w:lvlText w:val="%1.%2.%3.%4.%5.%6.%7.%8.%9."/>
      <w:lvlJc w:val="left"/>
      <w:pPr>
        <w:tabs>
          <w:tab w:val="num" w:pos="0"/>
        </w:tabs>
        <w:ind w:left="10624" w:hanging="2160"/>
      </w:pPr>
      <w:rPr>
        <w:rFonts w:eastAsia="Times New Roman"/>
        <w:b/>
        <w:i w:val="0"/>
      </w:rPr>
    </w:lvl>
  </w:abstractNum>
  <w:abstractNum w:abstractNumId="5" w15:restartNumberingAfterBreak="0">
    <w:nsid w:val="398E40C2"/>
    <w:multiLevelType w:val="multilevel"/>
    <w:tmpl w:val="2B142B70"/>
    <w:lvl w:ilvl="0">
      <w:start w:val="1"/>
      <w:numFmt w:val="decimal"/>
      <w:lvlText w:val="%1."/>
      <w:lvlJc w:val="left"/>
      <w:pPr>
        <w:tabs>
          <w:tab w:val="num" w:pos="0"/>
        </w:tabs>
        <w:ind w:left="735" w:hanging="375"/>
      </w:pPr>
      <w:rPr>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1F87D69"/>
    <w:multiLevelType w:val="multilevel"/>
    <w:tmpl w:val="02B651C0"/>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4E6D6180"/>
    <w:multiLevelType w:val="multilevel"/>
    <w:tmpl w:val="536825DC"/>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8" w15:restartNumberingAfterBreak="0">
    <w:nsid w:val="578E325F"/>
    <w:multiLevelType w:val="multilevel"/>
    <w:tmpl w:val="3F4A8712"/>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9CA701D"/>
    <w:multiLevelType w:val="multilevel"/>
    <w:tmpl w:val="8DE2BFEC"/>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D431BBA"/>
    <w:multiLevelType w:val="multilevel"/>
    <w:tmpl w:val="E2DA76A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15:restartNumberingAfterBreak="0">
    <w:nsid w:val="5F5B0254"/>
    <w:multiLevelType w:val="multilevel"/>
    <w:tmpl w:val="0B1A3578"/>
    <w:lvl w:ilvl="0">
      <w:start w:val="1"/>
      <w:numFmt w:val="decimal"/>
      <w:lvlText w:val="%1."/>
      <w:lvlJc w:val="left"/>
      <w:pPr>
        <w:tabs>
          <w:tab w:val="num" w:pos="0"/>
        </w:tabs>
        <w:ind w:left="1353" w:hanging="360"/>
      </w:pPr>
      <w:rPr>
        <w:b w:val="0"/>
      </w:r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073" w:hanging="1080"/>
      </w:pPr>
    </w:lvl>
    <w:lvl w:ilvl="4">
      <w:start w:val="1"/>
      <w:numFmt w:val="decimal"/>
      <w:lvlText w:val="%1.%2.%3.%4.%5"/>
      <w:lvlJc w:val="left"/>
      <w:pPr>
        <w:tabs>
          <w:tab w:val="num" w:pos="0"/>
        </w:tabs>
        <w:ind w:left="2073" w:hanging="1080"/>
      </w:pPr>
    </w:lvl>
    <w:lvl w:ilvl="5">
      <w:start w:val="1"/>
      <w:numFmt w:val="decimal"/>
      <w:lvlText w:val="%1.%2.%3.%4.%5.%6"/>
      <w:lvlJc w:val="left"/>
      <w:pPr>
        <w:tabs>
          <w:tab w:val="num" w:pos="0"/>
        </w:tabs>
        <w:ind w:left="2433" w:hanging="1440"/>
      </w:pPr>
    </w:lvl>
    <w:lvl w:ilvl="6">
      <w:start w:val="1"/>
      <w:numFmt w:val="decimal"/>
      <w:lvlText w:val="%1.%2.%3.%4.%5.%6.%7"/>
      <w:lvlJc w:val="left"/>
      <w:pPr>
        <w:tabs>
          <w:tab w:val="num" w:pos="0"/>
        </w:tabs>
        <w:ind w:left="2433" w:hanging="1440"/>
      </w:pPr>
    </w:lvl>
    <w:lvl w:ilvl="7">
      <w:start w:val="1"/>
      <w:numFmt w:val="decimal"/>
      <w:lvlText w:val="%1.%2.%3.%4.%5.%6.%7.%8"/>
      <w:lvlJc w:val="left"/>
      <w:pPr>
        <w:tabs>
          <w:tab w:val="num" w:pos="0"/>
        </w:tabs>
        <w:ind w:left="2793" w:hanging="1800"/>
      </w:pPr>
    </w:lvl>
    <w:lvl w:ilvl="8">
      <w:start w:val="1"/>
      <w:numFmt w:val="decimal"/>
      <w:lvlText w:val="%1.%2.%3.%4.%5.%6.%7.%8.%9"/>
      <w:lvlJc w:val="left"/>
      <w:pPr>
        <w:tabs>
          <w:tab w:val="num" w:pos="0"/>
        </w:tabs>
        <w:ind w:left="3153" w:hanging="2160"/>
      </w:pPr>
    </w:lvl>
  </w:abstractNum>
  <w:abstractNum w:abstractNumId="12" w15:restartNumberingAfterBreak="0">
    <w:nsid w:val="6215157A"/>
    <w:multiLevelType w:val="multilevel"/>
    <w:tmpl w:val="35AEB426"/>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8817A11"/>
    <w:multiLevelType w:val="multilevel"/>
    <w:tmpl w:val="452C2D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68DF0A3F"/>
    <w:multiLevelType w:val="multilevel"/>
    <w:tmpl w:val="8AB6132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71D831E3"/>
    <w:multiLevelType w:val="multilevel"/>
    <w:tmpl w:val="259660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7757651">
    <w:abstractNumId w:val="15"/>
  </w:num>
  <w:num w:numId="2" w16cid:durableId="2000768385">
    <w:abstractNumId w:val="7"/>
  </w:num>
  <w:num w:numId="3" w16cid:durableId="186988293">
    <w:abstractNumId w:val="12"/>
  </w:num>
  <w:num w:numId="4" w16cid:durableId="1516767980">
    <w:abstractNumId w:val="11"/>
  </w:num>
  <w:num w:numId="5" w16cid:durableId="116610204">
    <w:abstractNumId w:val="10"/>
  </w:num>
  <w:num w:numId="6" w16cid:durableId="447047287">
    <w:abstractNumId w:val="3"/>
  </w:num>
  <w:num w:numId="7" w16cid:durableId="1407802279">
    <w:abstractNumId w:val="1"/>
  </w:num>
  <w:num w:numId="8" w16cid:durableId="1823085027">
    <w:abstractNumId w:val="14"/>
  </w:num>
  <w:num w:numId="9" w16cid:durableId="1826821564">
    <w:abstractNumId w:val="5"/>
  </w:num>
  <w:num w:numId="10" w16cid:durableId="133104389">
    <w:abstractNumId w:val="9"/>
  </w:num>
  <w:num w:numId="11" w16cid:durableId="1130123733">
    <w:abstractNumId w:val="4"/>
  </w:num>
  <w:num w:numId="12" w16cid:durableId="1364134075">
    <w:abstractNumId w:val="0"/>
  </w:num>
  <w:num w:numId="13" w16cid:durableId="2131430338">
    <w:abstractNumId w:val="6"/>
  </w:num>
  <w:num w:numId="14" w16cid:durableId="774060951">
    <w:abstractNumId w:val="8"/>
  </w:num>
  <w:num w:numId="15" w16cid:durableId="599068175">
    <w:abstractNumId w:val="2"/>
  </w:num>
  <w:num w:numId="16" w16cid:durableId="780757127">
    <w:abstractNumId w:val="13"/>
  </w:num>
  <w:num w:numId="17" w16cid:durableId="84837006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2599"/>
    <w:rsid w:val="000B22A2"/>
    <w:rsid w:val="000F2F3F"/>
    <w:rsid w:val="0023448E"/>
    <w:rsid w:val="00292273"/>
    <w:rsid w:val="00295437"/>
    <w:rsid w:val="003A59A7"/>
    <w:rsid w:val="003D731C"/>
    <w:rsid w:val="00435A74"/>
    <w:rsid w:val="00462A4A"/>
    <w:rsid w:val="0047055F"/>
    <w:rsid w:val="004D43B2"/>
    <w:rsid w:val="00523D0B"/>
    <w:rsid w:val="00544DB1"/>
    <w:rsid w:val="00582599"/>
    <w:rsid w:val="005B083F"/>
    <w:rsid w:val="005D0D12"/>
    <w:rsid w:val="00774C2E"/>
    <w:rsid w:val="007C23A9"/>
    <w:rsid w:val="007D5CCD"/>
    <w:rsid w:val="00A4322E"/>
    <w:rsid w:val="00A631CA"/>
    <w:rsid w:val="00AA3C49"/>
    <w:rsid w:val="00AE76E5"/>
    <w:rsid w:val="00E4194A"/>
    <w:rsid w:val="00E4375C"/>
    <w:rsid w:val="00F15272"/>
    <w:rsid w:val="00F2690F"/>
    <w:rsid w:val="00F67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DF47"/>
  <w15:docId w15:val="{F0778E30-D444-4DAB-ADDA-DF671293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582599"/>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1"/>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ad">
    <w:name w:val="Без интервала Знак"/>
    <w:qFormat/>
    <w:rsid w:val="00F53DF8"/>
    <w:rPr>
      <w:rFonts w:ascii="Times New Roman" w:eastAsia="Times New Roman" w:hAnsi="Times New Roman" w:cs="Times New Roman"/>
      <w:sz w:val="20"/>
      <w:szCs w:val="20"/>
    </w:rPr>
  </w:style>
  <w:style w:type="character" w:customStyle="1" w:styleId="apple-converted-space">
    <w:name w:val="apple-converted-space"/>
    <w:qFormat/>
    <w:rsid w:val="00937779"/>
  </w:style>
  <w:style w:type="character" w:customStyle="1" w:styleId="ae">
    <w:name w:val="Текст Знак"/>
    <w:basedOn w:val="a0"/>
    <w:qFormat/>
    <w:rsid w:val="00EA1AAC"/>
    <w:rPr>
      <w:rFonts w:ascii="Courier New" w:eastAsia="Times New Roman" w:hAnsi="Courier New" w:cs="Times New Roman"/>
      <w:sz w:val="20"/>
      <w:szCs w:val="20"/>
    </w:rPr>
  </w:style>
  <w:style w:type="character" w:customStyle="1" w:styleId="11pt">
    <w:name w:val="Основной текст + 11 pt"/>
    <w:basedOn w:val="a0"/>
    <w:qFormat/>
    <w:rsid w:val="00EA1AA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shd w:val="clear" w:color="auto" w:fill="FFFFFF"/>
      <w:lang w:val="ru-RU" w:eastAsia="ru-RU" w:bidi="ru-RU"/>
    </w:rPr>
  </w:style>
  <w:style w:type="character" w:customStyle="1" w:styleId="cntname">
    <w:name w:val="cntname"/>
    <w:basedOn w:val="a0"/>
    <w:qFormat/>
    <w:rsid w:val="006C52E6"/>
  </w:style>
  <w:style w:type="character" w:customStyle="1" w:styleId="af">
    <w:name w:val="Символ сноски"/>
    <w:qFormat/>
    <w:rsid w:val="00582599"/>
  </w:style>
  <w:style w:type="paragraph" w:customStyle="1" w:styleId="10">
    <w:name w:val="Заголовок1"/>
    <w:basedOn w:val="a"/>
    <w:next w:val="af0"/>
    <w:qFormat/>
    <w:rsid w:val="00582599"/>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582599"/>
    <w:rPr>
      <w:rFonts w:cs="Droid Sans Devanagari"/>
    </w:rPr>
  </w:style>
  <w:style w:type="paragraph" w:customStyle="1" w:styleId="11">
    <w:name w:val="Название объекта1"/>
    <w:basedOn w:val="a"/>
    <w:qFormat/>
    <w:rsid w:val="00582599"/>
    <w:pPr>
      <w:suppressLineNumbers/>
      <w:spacing w:before="120" w:after="120"/>
    </w:pPr>
    <w:rPr>
      <w:rFonts w:cs="Droid Sans Devanagari"/>
      <w:i/>
      <w:iCs/>
      <w:sz w:val="24"/>
      <w:szCs w:val="24"/>
    </w:rPr>
  </w:style>
  <w:style w:type="paragraph" w:styleId="af2">
    <w:name w:val="index heading"/>
    <w:basedOn w:val="a"/>
    <w:qFormat/>
    <w:rsid w:val="00582599"/>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3">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582599"/>
  </w:style>
  <w:style w:type="paragraph" w:customStyle="1" w:styleId="22">
    <w:name w:val="Верхний колонтитул2"/>
    <w:basedOn w:val="a"/>
    <w:link w:val="13"/>
    <w:uiPriority w:val="99"/>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7">
    <w:name w:val="No Spacing"/>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8">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customStyle="1" w:styleId="14">
    <w:name w:val="Нижний колонтитул1"/>
    <w:basedOn w:val="a"/>
    <w:uiPriority w:val="99"/>
    <w:semiHidden/>
    <w:unhideWhenUsed/>
    <w:rsid w:val="00CE72F8"/>
    <w:pPr>
      <w:tabs>
        <w:tab w:val="center" w:pos="4677"/>
        <w:tab w:val="right" w:pos="9355"/>
      </w:tabs>
      <w:spacing w:after="0" w:line="240" w:lineRule="auto"/>
    </w:pPr>
  </w:style>
  <w:style w:type="paragraph" w:styleId="af9">
    <w:name w:val="Balloon Text"/>
    <w:basedOn w:val="a"/>
    <w:uiPriority w:val="99"/>
    <w:semiHidden/>
    <w:unhideWhenUsed/>
    <w:qFormat/>
    <w:rsid w:val="00043D09"/>
    <w:pPr>
      <w:spacing w:after="0" w:line="240" w:lineRule="auto"/>
    </w:pPr>
    <w:rPr>
      <w:rFonts w:ascii="Tahoma" w:hAnsi="Tahoma" w:cs="Tahoma"/>
      <w:sz w:val="16"/>
      <w:szCs w:val="16"/>
    </w:rPr>
  </w:style>
  <w:style w:type="paragraph" w:styleId="afa">
    <w:name w:val="Normal (Web)"/>
    <w:basedOn w:val="a"/>
    <w:uiPriority w:val="99"/>
    <w:unhideWhenUsed/>
    <w:qFormat/>
    <w:rsid w:val="00736701"/>
    <w:pPr>
      <w:spacing w:beforeAutospacing="1" w:afterAutospacing="1" w:line="240" w:lineRule="auto"/>
    </w:pPr>
    <w:rPr>
      <w:rFonts w:ascii="Times New Roman" w:eastAsia="Times New Roman" w:hAnsi="Times New Roman" w:cs="Times New Roman"/>
      <w:sz w:val="24"/>
      <w:szCs w:val="24"/>
    </w:rPr>
  </w:style>
  <w:style w:type="paragraph" w:styleId="afb">
    <w:name w:val="Plain Text"/>
    <w:basedOn w:val="a"/>
    <w:unhideWhenUsed/>
    <w:qFormat/>
    <w:rsid w:val="00EA1AAC"/>
    <w:pPr>
      <w:spacing w:after="0" w:line="240" w:lineRule="auto"/>
    </w:pPr>
    <w:rPr>
      <w:rFonts w:ascii="Courier New" w:eastAsia="Times New Roman" w:hAnsi="Courier New" w:cs="Times New Roman"/>
      <w:sz w:val="20"/>
      <w:szCs w:val="20"/>
    </w:rPr>
  </w:style>
  <w:style w:type="paragraph" w:customStyle="1" w:styleId="ConsPlusNormal">
    <w:name w:val="ConsPlusNormal"/>
    <w:qFormat/>
    <w:rsid w:val="00EA1AAC"/>
    <w:rPr>
      <w:rFonts w:ascii="Tahoma" w:eastAsia="Times New Roman" w:hAnsi="Tahoma" w:cs="Tahoma"/>
      <w:b/>
      <w:bCs/>
      <w:sz w:val="24"/>
      <w:szCs w:val="24"/>
    </w:rPr>
  </w:style>
  <w:style w:type="paragraph" w:customStyle="1" w:styleId="15">
    <w:name w:val="Абзац списка1"/>
    <w:basedOn w:val="a"/>
    <w:qFormat/>
    <w:rsid w:val="006C52E6"/>
    <w:pPr>
      <w:ind w:left="720"/>
      <w:contextualSpacing/>
    </w:pPr>
    <w:rPr>
      <w:rFonts w:ascii="Calibri" w:eastAsia="Times New Roman" w:hAnsi="Calibri" w:cs="Times New Roman"/>
    </w:rPr>
  </w:style>
  <w:style w:type="paragraph" w:customStyle="1" w:styleId="24">
    <w:name w:val="Абзац списка2"/>
    <w:basedOn w:val="a"/>
    <w:qFormat/>
    <w:rsid w:val="000A4158"/>
    <w:pPr>
      <w:spacing w:after="0" w:line="240" w:lineRule="auto"/>
      <w:ind w:left="720"/>
      <w:contextualSpacing/>
    </w:pPr>
    <w:rPr>
      <w:rFonts w:ascii="Calibri" w:eastAsia="Courier New" w:hAnsi="Calibri" w:cs="Times New Roman"/>
      <w:kern w:val="2"/>
      <w:sz w:val="28"/>
      <w:szCs w:val="28"/>
    </w:rPr>
  </w:style>
  <w:style w:type="paragraph" w:customStyle="1" w:styleId="afc">
    <w:name w:val="Содержимое таблицы"/>
    <w:basedOn w:val="a"/>
    <w:qFormat/>
    <w:rsid w:val="00B12B6C"/>
    <w:pPr>
      <w:suppressLineNumbers/>
    </w:pPr>
    <w:rPr>
      <w:rFonts w:ascii="Calibri" w:eastAsia="Courier New" w:hAnsi="Calibri" w:cs="Times New Roman"/>
      <w:kern w:val="2"/>
      <w:lang w:eastAsia="en-US"/>
    </w:rPr>
  </w:style>
  <w:style w:type="paragraph" w:customStyle="1" w:styleId="25">
    <w:name w:val="Без интервала2"/>
    <w:qFormat/>
    <w:rsid w:val="005D4820"/>
    <w:rPr>
      <w:rFonts w:eastAsia="Courier New" w:cs="Times New Roman"/>
      <w:kern w:val="2"/>
      <w:sz w:val="20"/>
      <w:szCs w:val="20"/>
    </w:rPr>
  </w:style>
  <w:style w:type="paragraph" w:customStyle="1" w:styleId="afd">
    <w:name w:val="Заголовок таблицы"/>
    <w:basedOn w:val="afc"/>
    <w:qFormat/>
    <w:rsid w:val="00582599"/>
    <w:pPr>
      <w:jc w:val="center"/>
    </w:pPr>
    <w:rPr>
      <w:b/>
      <w:bCs/>
    </w:rPr>
  </w:style>
  <w:style w:type="table" w:customStyle="1" w:styleId="16">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
    <w:name w:val="Hyperlink"/>
    <w:basedOn w:val="a0"/>
    <w:semiHidden/>
    <w:unhideWhenUsed/>
    <w:rsid w:val="007C23A9"/>
    <w:rPr>
      <w:rFonts w:ascii="Times New Roman" w:hAnsi="Times New Roman" w:cs="Times New Roman" w:hint="default"/>
      <w:color w:val="0066CC"/>
      <w:u w:val="single"/>
    </w:rPr>
  </w:style>
  <w:style w:type="paragraph" w:styleId="aff0">
    <w:name w:val="header"/>
    <w:basedOn w:val="a"/>
    <w:link w:val="26"/>
    <w:uiPriority w:val="99"/>
    <w:semiHidden/>
    <w:unhideWhenUsed/>
    <w:rsid w:val="000F2F3F"/>
    <w:pPr>
      <w:tabs>
        <w:tab w:val="center" w:pos="4677"/>
        <w:tab w:val="right" w:pos="9355"/>
      </w:tabs>
      <w:spacing w:after="0" w:line="240" w:lineRule="auto"/>
    </w:pPr>
  </w:style>
  <w:style w:type="character" w:customStyle="1" w:styleId="26">
    <w:name w:val="Верхний колонтитул Знак2"/>
    <w:basedOn w:val="a0"/>
    <w:link w:val="aff0"/>
    <w:uiPriority w:val="99"/>
    <w:semiHidden/>
    <w:rsid w:val="000F2F3F"/>
  </w:style>
  <w:style w:type="paragraph" w:styleId="aff1">
    <w:name w:val="footer"/>
    <w:basedOn w:val="a"/>
    <w:link w:val="17"/>
    <w:uiPriority w:val="99"/>
    <w:semiHidden/>
    <w:unhideWhenUsed/>
    <w:rsid w:val="000F2F3F"/>
    <w:pPr>
      <w:tabs>
        <w:tab w:val="center" w:pos="4677"/>
        <w:tab w:val="right" w:pos="9355"/>
      </w:tabs>
      <w:spacing w:after="0" w:line="240" w:lineRule="auto"/>
    </w:pPr>
  </w:style>
  <w:style w:type="character" w:customStyle="1" w:styleId="17">
    <w:name w:val="Нижний колонтитул Знак1"/>
    <w:basedOn w:val="a0"/>
    <w:link w:val="aff1"/>
    <w:uiPriority w:val="99"/>
    <w:semiHidden/>
    <w:rsid w:val="000F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88068">
      <w:bodyDiv w:val="1"/>
      <w:marLeft w:val="0"/>
      <w:marRight w:val="0"/>
      <w:marTop w:val="0"/>
      <w:marBottom w:val="0"/>
      <w:divBdr>
        <w:top w:val="none" w:sz="0" w:space="0" w:color="auto"/>
        <w:left w:val="none" w:sz="0" w:space="0" w:color="auto"/>
        <w:bottom w:val="none" w:sz="0" w:space="0" w:color="auto"/>
        <w:right w:val="none" w:sz="0" w:space="0" w:color="auto"/>
      </w:divBdr>
    </w:div>
    <w:div w:id="792213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yperlink" Target="http://www.hij.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bran.ru/jornals/KhU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k.ru/ru/journal/nergkhi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mlab.ru/"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70A3-5817-4FC8-BD29-BC6CD716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9228</Words>
  <Characters>52606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44</cp:revision>
  <cp:lastPrinted>2021-04-30T05:08:00Z</cp:lastPrinted>
  <dcterms:created xsi:type="dcterms:W3CDTF">2020-05-18T08:57:00Z</dcterms:created>
  <dcterms:modified xsi:type="dcterms:W3CDTF">2023-12-29T06:04:00Z</dcterms:modified>
  <dc:language>ru-RU</dc:language>
</cp:coreProperties>
</file>