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096A" w14:textId="77777777" w:rsidR="00D672AF" w:rsidRDefault="00D672AF" w:rsidP="00D672AF">
      <w:pPr>
        <w:spacing w:after="0" w:line="240" w:lineRule="auto"/>
        <w:jc w:val="right"/>
        <w:rPr>
          <w:rFonts w:ascii="Times New Roman" w:hAnsi="Times New Roman" w:cs="Times New Roman"/>
          <w:i/>
          <w:snapToGrid w:val="0"/>
          <w:sz w:val="28"/>
          <w:szCs w:val="28"/>
        </w:rPr>
      </w:pPr>
      <w:r w:rsidRPr="00D672AF">
        <w:rPr>
          <w:rFonts w:ascii="Times New Roman" w:hAnsi="Times New Roman" w:cs="Times New Roman"/>
          <w:i/>
          <w:snapToGrid w:val="0"/>
          <w:sz w:val="28"/>
          <w:szCs w:val="28"/>
        </w:rPr>
        <w:t>Приложение 4</w:t>
      </w:r>
    </w:p>
    <w:p w14:paraId="502EE5D9" w14:textId="77777777" w:rsidR="00D672AF" w:rsidRPr="00D672AF" w:rsidRDefault="00D672AF" w:rsidP="00D672AF">
      <w:pPr>
        <w:spacing w:after="0" w:line="240" w:lineRule="auto"/>
        <w:jc w:val="right"/>
        <w:rPr>
          <w:rFonts w:ascii="Times New Roman" w:eastAsia="Calibri" w:hAnsi="Times New Roman" w:cs="Times New Roman"/>
          <w:b/>
          <w:bCs/>
          <w:sz w:val="20"/>
          <w:szCs w:val="20"/>
          <w:lang w:eastAsia="en-US"/>
        </w:rPr>
      </w:pPr>
    </w:p>
    <w:p w14:paraId="32349478" w14:textId="77777777" w:rsidR="00D53524" w:rsidRDefault="00B161EF">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263082E2" w14:textId="77777777" w:rsidR="00D53524" w:rsidRDefault="00B161EF">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2E19CFED" w14:textId="77777777" w:rsidR="00D53524" w:rsidRDefault="00B161EF">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2F4A76F0" w14:textId="77777777" w:rsidR="00D53524" w:rsidRDefault="00B161EF">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56C1A5BC" w14:textId="77777777" w:rsidR="00D53524" w:rsidRDefault="00B161EF">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5E000140" w14:textId="77777777" w:rsidR="00D53524" w:rsidRDefault="00B161EF">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413CD9EE" w14:textId="77777777" w:rsidR="00D53524" w:rsidRDefault="00D53524">
      <w:pPr>
        <w:spacing w:after="0" w:line="240" w:lineRule="auto"/>
        <w:jc w:val="center"/>
        <w:rPr>
          <w:rFonts w:ascii="Times New Roman" w:eastAsia="Calibri" w:hAnsi="Times New Roman" w:cs="Times New Roman"/>
          <w:bCs/>
          <w:sz w:val="28"/>
          <w:szCs w:val="28"/>
          <w:lang w:eastAsia="en-US"/>
        </w:rPr>
      </w:pPr>
    </w:p>
    <w:p w14:paraId="56814598" w14:textId="77777777" w:rsidR="00D672AF" w:rsidRDefault="00D672AF">
      <w:pPr>
        <w:spacing w:after="0" w:line="240" w:lineRule="auto"/>
        <w:jc w:val="center"/>
        <w:rPr>
          <w:rFonts w:ascii="Times New Roman" w:eastAsia="Calibri" w:hAnsi="Times New Roman" w:cs="Times New Roman"/>
          <w:bCs/>
          <w:sz w:val="28"/>
          <w:szCs w:val="28"/>
          <w:lang w:eastAsia="en-US"/>
        </w:rPr>
      </w:pPr>
    </w:p>
    <w:p w14:paraId="3857B2A8" w14:textId="77777777" w:rsidR="00D53524" w:rsidRDefault="00D53524">
      <w:pPr>
        <w:spacing w:after="0" w:line="240" w:lineRule="auto"/>
        <w:jc w:val="center"/>
        <w:rPr>
          <w:rFonts w:ascii="Times New Roman" w:eastAsia="Calibri" w:hAnsi="Times New Roman" w:cs="Times New Roman"/>
          <w:bCs/>
          <w:sz w:val="28"/>
          <w:szCs w:val="28"/>
          <w:lang w:eastAsia="en-US"/>
        </w:rPr>
      </w:pPr>
    </w:p>
    <w:p w14:paraId="049763B4" w14:textId="77777777" w:rsidR="00970722" w:rsidRDefault="00970722" w:rsidP="00970722">
      <w:pPr>
        <w:pStyle w:val="af8"/>
        <w:rPr>
          <w:sz w:val="28"/>
          <w:szCs w:val="28"/>
        </w:rPr>
      </w:pPr>
    </w:p>
    <w:p w14:paraId="3ED8AFEE" w14:textId="77777777" w:rsidR="00970722" w:rsidRDefault="00970722" w:rsidP="00970722">
      <w:pPr>
        <w:pStyle w:val="af8"/>
        <w:rPr>
          <w:sz w:val="28"/>
          <w:szCs w:val="28"/>
        </w:rPr>
      </w:pPr>
    </w:p>
    <w:p w14:paraId="19E21880" w14:textId="77777777" w:rsidR="00970722" w:rsidRDefault="00970722" w:rsidP="00970722">
      <w:pPr>
        <w:pStyle w:val="af8"/>
        <w:rPr>
          <w:sz w:val="28"/>
          <w:szCs w:val="28"/>
        </w:rPr>
      </w:pPr>
    </w:p>
    <w:p w14:paraId="11D2B494" w14:textId="77777777" w:rsidR="00970722" w:rsidRDefault="00970722" w:rsidP="00970722">
      <w:pPr>
        <w:pStyle w:val="af8"/>
        <w:rPr>
          <w:sz w:val="28"/>
          <w:szCs w:val="28"/>
        </w:rPr>
      </w:pPr>
    </w:p>
    <w:p w14:paraId="5B664F95" w14:textId="77777777" w:rsidR="00970722" w:rsidRDefault="00970722" w:rsidP="00970722">
      <w:pPr>
        <w:pStyle w:val="af8"/>
        <w:rPr>
          <w:sz w:val="28"/>
          <w:szCs w:val="28"/>
        </w:rPr>
      </w:pPr>
    </w:p>
    <w:p w14:paraId="7F07DB58" w14:textId="77777777" w:rsidR="00970722" w:rsidRDefault="00970722" w:rsidP="00970722">
      <w:pPr>
        <w:pStyle w:val="af8"/>
        <w:rPr>
          <w:sz w:val="28"/>
          <w:szCs w:val="28"/>
        </w:rPr>
      </w:pPr>
    </w:p>
    <w:p w14:paraId="6B76C576" w14:textId="77777777" w:rsidR="00970722" w:rsidRDefault="00970722" w:rsidP="00970722">
      <w:pPr>
        <w:pStyle w:val="af8"/>
        <w:rPr>
          <w:sz w:val="28"/>
          <w:szCs w:val="28"/>
        </w:rPr>
      </w:pPr>
    </w:p>
    <w:p w14:paraId="468241DE" w14:textId="77777777" w:rsidR="00970722" w:rsidRDefault="00970722" w:rsidP="00970722">
      <w:pPr>
        <w:pStyle w:val="af8"/>
        <w:rPr>
          <w:sz w:val="28"/>
          <w:szCs w:val="28"/>
        </w:rPr>
      </w:pPr>
    </w:p>
    <w:p w14:paraId="5011D105" w14:textId="77777777" w:rsidR="00D53524" w:rsidRDefault="00D53524">
      <w:pPr>
        <w:spacing w:after="0" w:line="240" w:lineRule="auto"/>
        <w:rPr>
          <w:rFonts w:ascii="Times New Roman" w:eastAsia="Times New Roman" w:hAnsi="Times New Roman" w:cs="Times New Roman"/>
          <w:b/>
          <w:sz w:val="28"/>
          <w:szCs w:val="28"/>
        </w:rPr>
      </w:pPr>
    </w:p>
    <w:p w14:paraId="568C963D" w14:textId="77777777" w:rsidR="00D53524" w:rsidRDefault="00D53524">
      <w:pPr>
        <w:spacing w:after="0" w:line="240" w:lineRule="auto"/>
        <w:rPr>
          <w:rFonts w:ascii="Times New Roman" w:eastAsia="Times New Roman" w:hAnsi="Times New Roman" w:cs="Times New Roman"/>
          <w:b/>
          <w:sz w:val="28"/>
          <w:szCs w:val="28"/>
        </w:rPr>
      </w:pPr>
    </w:p>
    <w:p w14:paraId="6A6C91CD" w14:textId="77777777" w:rsidR="00D672AF" w:rsidRDefault="00D672AF">
      <w:pPr>
        <w:spacing w:after="0" w:line="240" w:lineRule="auto"/>
        <w:rPr>
          <w:rFonts w:ascii="Times New Roman" w:eastAsia="Times New Roman" w:hAnsi="Times New Roman" w:cs="Times New Roman"/>
          <w:b/>
          <w:sz w:val="28"/>
          <w:szCs w:val="28"/>
        </w:rPr>
      </w:pPr>
    </w:p>
    <w:p w14:paraId="62225809" w14:textId="77777777" w:rsidR="00D672AF" w:rsidRPr="00D672AF" w:rsidRDefault="00D672AF">
      <w:pPr>
        <w:spacing w:after="0" w:line="240" w:lineRule="auto"/>
        <w:rPr>
          <w:rFonts w:ascii="Times New Roman" w:eastAsia="Times New Roman" w:hAnsi="Times New Roman" w:cs="Times New Roman"/>
          <w:sz w:val="28"/>
          <w:szCs w:val="28"/>
        </w:rPr>
      </w:pPr>
    </w:p>
    <w:p w14:paraId="5A98470E" w14:textId="77777777" w:rsidR="00D53524" w:rsidRPr="00D672AF" w:rsidRDefault="00D53524">
      <w:pPr>
        <w:spacing w:after="0" w:line="240" w:lineRule="auto"/>
        <w:rPr>
          <w:rFonts w:ascii="Times New Roman" w:eastAsia="Times New Roman" w:hAnsi="Times New Roman" w:cs="Times New Roman"/>
          <w:sz w:val="28"/>
          <w:szCs w:val="28"/>
        </w:rPr>
      </w:pPr>
    </w:p>
    <w:p w14:paraId="1EEAD29C" w14:textId="77777777" w:rsidR="00D53524" w:rsidRDefault="00B161EF">
      <w:pPr>
        <w:tabs>
          <w:tab w:val="left" w:pos="0"/>
        </w:tabs>
        <w:spacing w:after="0" w:line="240" w:lineRule="auto"/>
        <w:jc w:val="center"/>
        <w:rPr>
          <w:rFonts w:ascii="Times New Roman" w:eastAsia="Calibri" w:hAnsi="Times New Roman" w:cs="Times New Roman"/>
          <w:sz w:val="28"/>
          <w:szCs w:val="28"/>
          <w:lang w:eastAsia="en-US"/>
        </w:rPr>
      </w:pPr>
      <w:r w:rsidRPr="00D672AF">
        <w:rPr>
          <w:rFonts w:ascii="Times New Roman" w:eastAsia="Calibri" w:hAnsi="Times New Roman" w:cs="Times New Roman"/>
          <w:bCs/>
          <w:sz w:val="28"/>
          <w:szCs w:val="28"/>
          <w:lang w:eastAsia="en-US"/>
        </w:rPr>
        <w:t xml:space="preserve">РАБОЧАЯ ПРОГРАММА </w:t>
      </w:r>
      <w:r w:rsidRPr="00D672AF">
        <w:rPr>
          <w:rFonts w:ascii="Times New Roman" w:eastAsia="Calibri" w:hAnsi="Times New Roman" w:cs="Times New Roman"/>
          <w:sz w:val="28"/>
          <w:szCs w:val="28"/>
          <w:lang w:eastAsia="en-US"/>
        </w:rPr>
        <w:t xml:space="preserve">ДИСЦИПЛИНЫ </w:t>
      </w:r>
    </w:p>
    <w:p w14:paraId="319E5B14" w14:textId="77777777" w:rsidR="00D672AF" w:rsidRPr="00D672AF" w:rsidRDefault="00D672AF">
      <w:pPr>
        <w:tabs>
          <w:tab w:val="left" w:pos="0"/>
        </w:tabs>
        <w:spacing w:after="0" w:line="240" w:lineRule="auto"/>
        <w:jc w:val="center"/>
        <w:rPr>
          <w:rFonts w:ascii="Times New Roman" w:eastAsia="Calibri" w:hAnsi="Times New Roman" w:cs="Times New Roman"/>
          <w:sz w:val="28"/>
          <w:szCs w:val="28"/>
          <w:lang w:eastAsia="en-US"/>
        </w:rPr>
      </w:pPr>
    </w:p>
    <w:p w14:paraId="2318CEC8" w14:textId="77777777" w:rsidR="00D53524" w:rsidRDefault="00D672AF">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ЗООТЕХНИЧЕСКИЙ АНАЛИЗ КОРМОВ</w:t>
      </w:r>
    </w:p>
    <w:p w14:paraId="09C19132" w14:textId="77777777" w:rsidR="00D53524" w:rsidRDefault="00D53524">
      <w:pPr>
        <w:tabs>
          <w:tab w:val="left" w:pos="0"/>
        </w:tabs>
        <w:spacing w:after="0" w:line="240" w:lineRule="auto"/>
        <w:jc w:val="center"/>
        <w:rPr>
          <w:rFonts w:ascii="Times New Roman" w:eastAsia="Calibri" w:hAnsi="Times New Roman" w:cs="Times New Roman"/>
          <w:bCs/>
          <w:sz w:val="28"/>
          <w:szCs w:val="28"/>
          <w:lang w:eastAsia="en-US"/>
        </w:rPr>
      </w:pPr>
    </w:p>
    <w:p w14:paraId="61EBEA07" w14:textId="77777777" w:rsidR="008B1610" w:rsidRDefault="008B1610" w:rsidP="008B1610">
      <w:pPr>
        <w:tabs>
          <w:tab w:val="left" w:pos="0"/>
        </w:tabs>
        <w:spacing w:after="0" w:line="240" w:lineRule="auto"/>
        <w:jc w:val="center"/>
      </w:pPr>
      <w:r>
        <w:rPr>
          <w:rFonts w:ascii="Times New Roman" w:hAnsi="Times New Roman"/>
          <w:sz w:val="28"/>
          <w:szCs w:val="28"/>
        </w:rPr>
        <w:t xml:space="preserve">по направлению подготовки </w:t>
      </w:r>
    </w:p>
    <w:p w14:paraId="327DF798" w14:textId="77777777" w:rsidR="008B1610" w:rsidRDefault="008B1610" w:rsidP="008B1610">
      <w:pPr>
        <w:tabs>
          <w:tab w:val="left" w:pos="0"/>
        </w:tabs>
        <w:spacing w:after="0" w:line="240" w:lineRule="auto"/>
        <w:jc w:val="center"/>
      </w:pPr>
      <w:r>
        <w:rPr>
          <w:rFonts w:ascii="Times New Roman" w:hAnsi="Times New Roman"/>
          <w:sz w:val="28"/>
          <w:szCs w:val="28"/>
        </w:rPr>
        <w:t>36.03.02 Зоотехния</w:t>
      </w:r>
    </w:p>
    <w:p w14:paraId="25904F06" w14:textId="77777777" w:rsidR="008B1610" w:rsidRDefault="008B1610" w:rsidP="008B1610">
      <w:pPr>
        <w:tabs>
          <w:tab w:val="left" w:pos="0"/>
        </w:tabs>
        <w:spacing w:after="0" w:line="240" w:lineRule="auto"/>
        <w:jc w:val="center"/>
        <w:rPr>
          <w:rFonts w:ascii="Times New Roman" w:hAnsi="Times New Roman"/>
          <w:sz w:val="28"/>
          <w:szCs w:val="28"/>
        </w:rPr>
      </w:pPr>
    </w:p>
    <w:p w14:paraId="2C3453A0" w14:textId="77777777" w:rsidR="008B1610" w:rsidRPr="00D672AF" w:rsidRDefault="008B1610" w:rsidP="00D672AF">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6E78EEAC" w14:textId="77777777" w:rsidR="008B1610" w:rsidRDefault="008B1610" w:rsidP="008B1610">
      <w:pPr>
        <w:tabs>
          <w:tab w:val="left" w:pos="0"/>
        </w:tabs>
        <w:spacing w:after="0" w:line="240" w:lineRule="auto"/>
        <w:jc w:val="center"/>
        <w:rPr>
          <w:rFonts w:ascii="Times New Roman" w:hAnsi="Times New Roman"/>
          <w:sz w:val="28"/>
          <w:szCs w:val="28"/>
        </w:rPr>
      </w:pPr>
    </w:p>
    <w:p w14:paraId="30693C9D" w14:textId="77777777" w:rsidR="008B1610" w:rsidRDefault="008B1610" w:rsidP="008B1610">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50471DE3" w14:textId="77777777" w:rsidR="008B1610" w:rsidRDefault="008B1610" w:rsidP="008B1610">
      <w:pPr>
        <w:tabs>
          <w:tab w:val="left" w:pos="0"/>
        </w:tabs>
        <w:spacing w:after="0" w:line="240" w:lineRule="auto"/>
        <w:jc w:val="center"/>
        <w:rPr>
          <w:rFonts w:ascii="Times New Roman" w:hAnsi="Times New Roman"/>
          <w:bCs/>
          <w:sz w:val="28"/>
          <w:szCs w:val="28"/>
        </w:rPr>
      </w:pPr>
    </w:p>
    <w:p w14:paraId="535278E9" w14:textId="77777777" w:rsidR="00D53524" w:rsidRDefault="008B1610" w:rsidP="008B161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1DF56E9E" w14:textId="77777777" w:rsidR="00D53524" w:rsidRDefault="00D53524">
      <w:pPr>
        <w:tabs>
          <w:tab w:val="left" w:pos="0"/>
        </w:tabs>
        <w:spacing w:after="0" w:line="240" w:lineRule="auto"/>
        <w:jc w:val="center"/>
        <w:rPr>
          <w:rFonts w:ascii="Times New Roman" w:eastAsia="Calibri" w:hAnsi="Times New Roman" w:cs="Times New Roman"/>
          <w:bCs/>
          <w:sz w:val="28"/>
          <w:szCs w:val="28"/>
          <w:lang w:eastAsia="en-US"/>
        </w:rPr>
      </w:pPr>
    </w:p>
    <w:p w14:paraId="6BA1736B" w14:textId="77777777" w:rsidR="00D53524" w:rsidRDefault="00D53524" w:rsidP="00A75C18">
      <w:pPr>
        <w:tabs>
          <w:tab w:val="left" w:pos="0"/>
        </w:tabs>
        <w:spacing w:after="0" w:line="240" w:lineRule="auto"/>
        <w:rPr>
          <w:rFonts w:ascii="Times New Roman" w:eastAsia="Calibri" w:hAnsi="Times New Roman" w:cs="Times New Roman"/>
          <w:bCs/>
          <w:sz w:val="28"/>
          <w:szCs w:val="28"/>
          <w:lang w:eastAsia="en-US"/>
        </w:rPr>
      </w:pPr>
    </w:p>
    <w:p w14:paraId="2BD5CFC6" w14:textId="77777777" w:rsidR="00D53524" w:rsidRDefault="00D53524" w:rsidP="00D672AF">
      <w:pPr>
        <w:tabs>
          <w:tab w:val="left" w:pos="0"/>
        </w:tabs>
        <w:spacing w:after="0" w:line="240" w:lineRule="auto"/>
        <w:rPr>
          <w:rFonts w:ascii="Times New Roman" w:eastAsia="Calibri" w:hAnsi="Times New Roman" w:cs="Times New Roman"/>
          <w:bCs/>
          <w:sz w:val="28"/>
          <w:szCs w:val="28"/>
          <w:lang w:eastAsia="en-US"/>
        </w:rPr>
      </w:pPr>
    </w:p>
    <w:p w14:paraId="4490BB2B" w14:textId="77777777" w:rsidR="00D53524" w:rsidRDefault="00D53524">
      <w:pPr>
        <w:tabs>
          <w:tab w:val="left" w:pos="0"/>
        </w:tabs>
        <w:spacing w:after="0" w:line="240" w:lineRule="auto"/>
        <w:jc w:val="center"/>
        <w:rPr>
          <w:rFonts w:ascii="Times New Roman" w:eastAsia="Calibri" w:hAnsi="Times New Roman" w:cs="Times New Roman"/>
          <w:bCs/>
          <w:sz w:val="28"/>
          <w:szCs w:val="28"/>
          <w:lang w:eastAsia="en-US"/>
        </w:rPr>
      </w:pPr>
    </w:p>
    <w:p w14:paraId="7F692B19" w14:textId="77777777" w:rsidR="00D53524" w:rsidRDefault="00D53524">
      <w:pPr>
        <w:tabs>
          <w:tab w:val="left" w:pos="0"/>
        </w:tabs>
        <w:spacing w:after="0" w:line="240" w:lineRule="auto"/>
        <w:jc w:val="center"/>
        <w:rPr>
          <w:rFonts w:ascii="Times New Roman" w:eastAsia="Calibri" w:hAnsi="Times New Roman" w:cs="Times New Roman"/>
          <w:bCs/>
          <w:sz w:val="28"/>
          <w:szCs w:val="28"/>
          <w:lang w:eastAsia="en-US"/>
        </w:rPr>
      </w:pPr>
    </w:p>
    <w:p w14:paraId="00A74D0E" w14:textId="77777777" w:rsidR="00D53524" w:rsidRDefault="00D53524">
      <w:pPr>
        <w:tabs>
          <w:tab w:val="left" w:pos="0"/>
        </w:tabs>
        <w:spacing w:after="0" w:line="240" w:lineRule="auto"/>
        <w:jc w:val="center"/>
        <w:rPr>
          <w:rFonts w:ascii="Times New Roman" w:eastAsia="Calibri" w:hAnsi="Times New Roman" w:cs="Times New Roman"/>
          <w:bCs/>
          <w:sz w:val="28"/>
          <w:szCs w:val="28"/>
          <w:lang w:eastAsia="en-US"/>
        </w:rPr>
      </w:pPr>
    </w:p>
    <w:p w14:paraId="2D43C603" w14:textId="77777777" w:rsidR="00D53524" w:rsidRDefault="00D53524">
      <w:pPr>
        <w:tabs>
          <w:tab w:val="left" w:pos="0"/>
        </w:tabs>
        <w:spacing w:after="0" w:line="240" w:lineRule="auto"/>
        <w:jc w:val="center"/>
        <w:rPr>
          <w:rFonts w:ascii="Times New Roman" w:eastAsia="Calibri" w:hAnsi="Times New Roman" w:cs="Times New Roman"/>
          <w:bCs/>
          <w:sz w:val="28"/>
          <w:szCs w:val="28"/>
          <w:lang w:eastAsia="en-US"/>
        </w:rPr>
      </w:pPr>
    </w:p>
    <w:p w14:paraId="1C103636" w14:textId="77777777" w:rsidR="00D53524" w:rsidRDefault="00D53524">
      <w:pPr>
        <w:tabs>
          <w:tab w:val="left" w:pos="0"/>
        </w:tabs>
        <w:spacing w:after="0" w:line="240" w:lineRule="auto"/>
        <w:jc w:val="center"/>
        <w:rPr>
          <w:rFonts w:ascii="Times New Roman" w:eastAsia="Calibri" w:hAnsi="Times New Roman" w:cs="Times New Roman"/>
          <w:bCs/>
          <w:sz w:val="28"/>
          <w:szCs w:val="28"/>
          <w:lang w:eastAsia="en-US"/>
        </w:rPr>
      </w:pPr>
    </w:p>
    <w:p w14:paraId="34FC81C8" w14:textId="77777777" w:rsidR="00D53524" w:rsidRDefault="00B161EF">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560BB4C7" w14:textId="77777777" w:rsidR="00D53524" w:rsidRDefault="00B161EF">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2022</w:t>
      </w:r>
      <w:r>
        <w:br w:type="page"/>
      </w:r>
    </w:p>
    <w:p w14:paraId="1A2313B2" w14:textId="77777777" w:rsidR="00D53524" w:rsidRDefault="00B161EF">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Рабочая программа дисциплины «Зоотехнический анализ кормов» </w:t>
      </w:r>
      <w:r w:rsidR="00B14A5C">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2022</w:t>
      </w:r>
      <w:r>
        <w:rPr>
          <w:rFonts w:ascii="Times New Roman" w:eastAsia="Calibri" w:hAnsi="Times New Roman" w:cs="Times New Roman"/>
          <w:sz w:val="28"/>
          <w:szCs w:val="28"/>
          <w:lang w:eastAsia="en-US"/>
        </w:rPr>
        <w:t>. – 23 с.</w:t>
      </w:r>
    </w:p>
    <w:p w14:paraId="4EB743EB" w14:textId="77777777" w:rsidR="00D53524" w:rsidRDefault="00D53524">
      <w:pPr>
        <w:spacing w:after="0" w:line="240" w:lineRule="auto"/>
        <w:ind w:firstLine="709"/>
        <w:jc w:val="both"/>
        <w:rPr>
          <w:rFonts w:ascii="Times New Roman" w:eastAsia="Calibri" w:hAnsi="Times New Roman" w:cs="Times New Roman"/>
          <w:b/>
          <w:sz w:val="28"/>
          <w:szCs w:val="28"/>
          <w:lang w:eastAsia="en-US"/>
        </w:rPr>
      </w:pPr>
    </w:p>
    <w:p w14:paraId="67B5674F" w14:textId="77777777" w:rsidR="00B14A5C" w:rsidRDefault="00B14A5C">
      <w:pPr>
        <w:spacing w:after="0" w:line="240" w:lineRule="auto"/>
        <w:ind w:firstLine="709"/>
        <w:jc w:val="both"/>
        <w:rPr>
          <w:rFonts w:ascii="Times New Roman" w:eastAsia="Calibri" w:hAnsi="Times New Roman" w:cs="Times New Roman"/>
          <w:b/>
          <w:sz w:val="28"/>
          <w:szCs w:val="28"/>
          <w:lang w:eastAsia="en-US"/>
        </w:rPr>
      </w:pPr>
    </w:p>
    <w:p w14:paraId="354932D8" w14:textId="77777777" w:rsidR="00D53524" w:rsidRDefault="00B161E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54304695" w14:textId="77777777" w:rsidR="00D53524" w:rsidRDefault="00B161E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майор внутренней службы Хохлов В.В., кандидат сельскохозяйственных наук.</w:t>
      </w:r>
    </w:p>
    <w:p w14:paraId="5B10B238" w14:textId="77777777" w:rsidR="00D53524" w:rsidRDefault="00D53524">
      <w:pPr>
        <w:spacing w:after="0" w:line="240" w:lineRule="auto"/>
        <w:ind w:firstLine="709"/>
        <w:jc w:val="both"/>
        <w:rPr>
          <w:rFonts w:ascii="Times New Roman" w:eastAsia="Calibri" w:hAnsi="Times New Roman" w:cs="Times New Roman"/>
          <w:sz w:val="28"/>
          <w:szCs w:val="28"/>
          <w:lang w:eastAsia="en-US"/>
        </w:rPr>
      </w:pPr>
    </w:p>
    <w:p w14:paraId="2A92045C" w14:textId="77777777" w:rsidR="00D53524" w:rsidRDefault="00B161E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3EBDF41F" w14:textId="77777777" w:rsidR="00D53524" w:rsidRDefault="00B161EF">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iCs/>
          <w:sz w:val="28"/>
          <w:szCs w:val="28"/>
        </w:rPr>
        <w:t xml:space="preserve">Профессор кафедры животноводства </w:t>
      </w:r>
      <w:r>
        <w:rPr>
          <w:rFonts w:ascii="Times New Roman" w:hAnsi="Times New Roman" w:cs="Times New Roman"/>
          <w:sz w:val="28"/>
          <w:szCs w:val="28"/>
        </w:rPr>
        <w:t>факультета ветеринарной медицины и зоотехнии ФГБОУ ВО Пермский ГАТУ Ситников В.А., кандидат сельскохозяйственных наук, доцент.</w:t>
      </w:r>
    </w:p>
    <w:p w14:paraId="184B13AB" w14:textId="77777777" w:rsidR="00D53524" w:rsidRDefault="00B161EF">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Доцент кафедры зоотехнии ФКОУ ВО Пермский институт </w:t>
      </w:r>
      <w:r>
        <w:rPr>
          <w:rFonts w:ascii="Times New Roman" w:hAnsi="Times New Roman" w:cs="Times New Roman"/>
          <w:color w:val="000000"/>
          <w:sz w:val="28"/>
          <w:szCs w:val="28"/>
        </w:rPr>
        <w:br/>
        <w:t>ФСИН России, подполковник внутренней службы Попцова О.С., кандидат сельскохозяйственных наук.</w:t>
      </w:r>
    </w:p>
    <w:p w14:paraId="133E48C3" w14:textId="77777777" w:rsidR="00D53524" w:rsidRDefault="00D53524">
      <w:pPr>
        <w:spacing w:after="0" w:line="240" w:lineRule="auto"/>
        <w:ind w:left="720" w:firstLine="709"/>
        <w:jc w:val="both"/>
        <w:rPr>
          <w:rFonts w:ascii="Times New Roman" w:eastAsia="Calibri" w:hAnsi="Times New Roman" w:cs="Times New Roman"/>
          <w:sz w:val="28"/>
          <w:szCs w:val="28"/>
          <w:lang w:eastAsia="en-US"/>
        </w:rPr>
      </w:pPr>
    </w:p>
    <w:p w14:paraId="577A18CF" w14:textId="77777777" w:rsidR="00D53524" w:rsidRPr="00574523" w:rsidRDefault="00574523">
      <w:pPr>
        <w:spacing w:after="0" w:line="240" w:lineRule="auto"/>
        <w:ind w:firstLine="709"/>
        <w:jc w:val="both"/>
        <w:rPr>
          <w:rFonts w:ascii="Times New Roman" w:eastAsia="Calibri" w:hAnsi="Times New Roman" w:cs="Times New Roman"/>
          <w:sz w:val="28"/>
          <w:szCs w:val="28"/>
          <w:lang w:eastAsia="en-US"/>
        </w:rPr>
      </w:pPr>
      <w:r w:rsidRPr="00574523">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574523">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574523">
        <w:rPr>
          <w:rFonts w:ascii="Times New Roman" w:hAnsi="Times New Roman" w:cs="Times New Roman"/>
          <w:sz w:val="28"/>
          <w:szCs w:val="28"/>
        </w:rPr>
        <w:br/>
        <w:t xml:space="preserve">от 22.09.2017 № 972 (в ред. Приказов Минобрнауки России от 26.11.2020 </w:t>
      </w:r>
      <w:r>
        <w:rPr>
          <w:rFonts w:ascii="Times New Roman" w:hAnsi="Times New Roman" w:cs="Times New Roman"/>
          <w:sz w:val="28"/>
          <w:szCs w:val="28"/>
        </w:rPr>
        <w:br/>
      </w:r>
      <w:hyperlink r:id="rId8" w:history="1">
        <w:r w:rsidRPr="00574523">
          <w:rPr>
            <w:rStyle w:val="aff0"/>
            <w:color w:val="auto"/>
            <w:sz w:val="28"/>
            <w:szCs w:val="28"/>
            <w:u w:val="none"/>
          </w:rPr>
          <w:t>№ 1456</w:t>
        </w:r>
      </w:hyperlink>
      <w:r w:rsidRPr="00574523">
        <w:rPr>
          <w:rFonts w:ascii="Times New Roman" w:hAnsi="Times New Roman" w:cs="Times New Roman"/>
          <w:sz w:val="28"/>
          <w:szCs w:val="28"/>
        </w:rPr>
        <w:t xml:space="preserve">, от 08.02.2021 </w:t>
      </w:r>
      <w:hyperlink r:id="rId9" w:history="1">
        <w:r w:rsidRPr="00574523">
          <w:rPr>
            <w:rStyle w:val="aff0"/>
            <w:color w:val="auto"/>
            <w:sz w:val="28"/>
            <w:szCs w:val="28"/>
            <w:u w:val="none"/>
          </w:rPr>
          <w:t>№ 83</w:t>
        </w:r>
      </w:hyperlink>
      <w:r w:rsidRPr="00574523">
        <w:rPr>
          <w:rFonts w:ascii="Times New Roman" w:hAnsi="Times New Roman" w:cs="Times New Roman"/>
          <w:sz w:val="28"/>
          <w:szCs w:val="28"/>
        </w:rPr>
        <w:t>).</w:t>
      </w:r>
    </w:p>
    <w:p w14:paraId="0216B158" w14:textId="77777777" w:rsidR="00D53524" w:rsidRDefault="00B161E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3B9E1EE9" w14:textId="77777777" w:rsidR="00D53524" w:rsidRDefault="00D53524">
      <w:pPr>
        <w:spacing w:after="0" w:line="240" w:lineRule="auto"/>
        <w:ind w:firstLine="709"/>
        <w:jc w:val="both"/>
        <w:rPr>
          <w:rFonts w:ascii="Times New Roman" w:eastAsia="Calibri" w:hAnsi="Times New Roman" w:cs="Times New Roman"/>
          <w:sz w:val="28"/>
          <w:szCs w:val="28"/>
          <w:lang w:eastAsia="en-US"/>
        </w:rPr>
      </w:pPr>
    </w:p>
    <w:p w14:paraId="3C14B55A" w14:textId="77777777" w:rsidR="00B161EF" w:rsidRPr="00B161EF" w:rsidRDefault="00B161EF" w:rsidP="00B161EF">
      <w:pPr>
        <w:spacing w:after="0" w:line="240" w:lineRule="auto"/>
        <w:ind w:firstLine="709"/>
        <w:jc w:val="both"/>
        <w:rPr>
          <w:rFonts w:ascii="Times New Roman" w:eastAsia="Calibri" w:hAnsi="Times New Roman" w:cs="Times New Roman"/>
          <w:sz w:val="28"/>
          <w:szCs w:val="28"/>
          <w:lang w:eastAsia="en-US"/>
        </w:rPr>
      </w:pPr>
      <w:r w:rsidRPr="00B161EF">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017E0CF9" w14:textId="77777777" w:rsidR="00B161EF" w:rsidRPr="00B161EF" w:rsidRDefault="00B161EF" w:rsidP="00B161EF">
      <w:pPr>
        <w:spacing w:after="0" w:line="240" w:lineRule="auto"/>
        <w:ind w:firstLine="709"/>
        <w:jc w:val="both"/>
        <w:rPr>
          <w:rFonts w:ascii="Times New Roman" w:eastAsia="Calibri" w:hAnsi="Times New Roman" w:cs="Times New Roman"/>
          <w:sz w:val="28"/>
          <w:szCs w:val="28"/>
          <w:lang w:eastAsia="en-US"/>
        </w:rPr>
      </w:pPr>
      <w:r w:rsidRPr="00B161EF">
        <w:rPr>
          <w:rFonts w:ascii="Times New Roman" w:eastAsia="Calibri" w:hAnsi="Times New Roman" w:cs="Times New Roman"/>
          <w:sz w:val="28"/>
          <w:szCs w:val="28"/>
          <w:lang w:eastAsia="en-US"/>
        </w:rPr>
        <w:t>кафедры зоотехнии, протокол от «22» марта 2022 года протокол № 7;</w:t>
      </w:r>
    </w:p>
    <w:p w14:paraId="5BC466AD" w14:textId="77777777" w:rsidR="00D53524" w:rsidRDefault="00B161EF" w:rsidP="00B161EF">
      <w:pPr>
        <w:spacing w:after="0" w:line="240" w:lineRule="auto"/>
        <w:ind w:firstLine="709"/>
        <w:jc w:val="both"/>
        <w:rPr>
          <w:rFonts w:ascii="Times New Roman" w:eastAsia="Calibri" w:hAnsi="Times New Roman" w:cs="Times New Roman"/>
          <w:sz w:val="28"/>
          <w:szCs w:val="28"/>
          <w:lang w:eastAsia="en-US"/>
        </w:rPr>
      </w:pPr>
      <w:r w:rsidRPr="00B161EF">
        <w:rPr>
          <w:rFonts w:ascii="Times New Roman" w:eastAsia="Calibri" w:hAnsi="Times New Roman" w:cs="Times New Roman"/>
          <w:sz w:val="28"/>
          <w:szCs w:val="28"/>
          <w:lang w:eastAsia="en-US"/>
        </w:rPr>
        <w:t>методического совета ФКОУ ВО Пермский институт ФСИН России, «06» апреля 2022 г., протокол № 8.</w:t>
      </w:r>
    </w:p>
    <w:p w14:paraId="18A3D9DC" w14:textId="77777777" w:rsidR="00D53524" w:rsidRDefault="00D53524">
      <w:pPr>
        <w:spacing w:after="0" w:line="240" w:lineRule="auto"/>
        <w:ind w:firstLine="709"/>
        <w:jc w:val="both"/>
        <w:rPr>
          <w:rFonts w:ascii="Times New Roman" w:eastAsia="Calibri" w:hAnsi="Times New Roman" w:cs="Times New Roman"/>
          <w:sz w:val="28"/>
          <w:szCs w:val="28"/>
          <w:lang w:eastAsia="en-US"/>
        </w:rPr>
      </w:pPr>
    </w:p>
    <w:p w14:paraId="60E99826" w14:textId="77777777" w:rsidR="00D53524" w:rsidRDefault="00D53524">
      <w:pPr>
        <w:spacing w:after="0" w:line="240" w:lineRule="auto"/>
        <w:ind w:firstLine="709"/>
        <w:jc w:val="both"/>
        <w:rPr>
          <w:rFonts w:ascii="Times New Roman" w:eastAsia="Calibri" w:hAnsi="Times New Roman" w:cs="Times New Roman"/>
          <w:sz w:val="28"/>
          <w:szCs w:val="28"/>
          <w:lang w:eastAsia="en-US"/>
        </w:rPr>
      </w:pPr>
    </w:p>
    <w:p w14:paraId="7C7ED1BA" w14:textId="77777777" w:rsidR="00D53524" w:rsidRDefault="00D53524">
      <w:pPr>
        <w:spacing w:after="0" w:line="240" w:lineRule="auto"/>
        <w:ind w:firstLine="709"/>
        <w:jc w:val="both"/>
        <w:rPr>
          <w:rFonts w:ascii="Times New Roman" w:eastAsia="Calibri" w:hAnsi="Times New Roman" w:cs="Times New Roman"/>
          <w:sz w:val="28"/>
          <w:szCs w:val="28"/>
          <w:lang w:eastAsia="en-US"/>
        </w:rPr>
      </w:pPr>
    </w:p>
    <w:p w14:paraId="2840CA4D" w14:textId="77777777" w:rsidR="00D53524" w:rsidRDefault="00B161EF">
      <w:pPr>
        <w:spacing w:after="0" w:line="240" w:lineRule="auto"/>
        <w:jc w:val="both"/>
        <w:rPr>
          <w:rFonts w:ascii="Times New Roman" w:eastAsia="Calibri" w:hAnsi="Times New Roman" w:cs="Times New Roman"/>
          <w:sz w:val="28"/>
          <w:szCs w:val="28"/>
          <w:lang w:eastAsia="en-US"/>
        </w:rPr>
      </w:pPr>
      <w:r>
        <w:br w:type="page"/>
      </w:r>
    </w:p>
    <w:p w14:paraId="589DBE05" w14:textId="77777777" w:rsidR="00D53524" w:rsidRDefault="00B161EF">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368F9BAF" w14:textId="77777777" w:rsidR="00D53524" w:rsidRDefault="00D53524">
      <w:pPr>
        <w:spacing w:after="0" w:line="240" w:lineRule="auto"/>
        <w:jc w:val="center"/>
        <w:rPr>
          <w:rFonts w:ascii="Times New Roman" w:eastAsia="Calibri" w:hAnsi="Times New Roman" w:cs="Times New Roman"/>
          <w:b/>
          <w:sz w:val="28"/>
          <w:szCs w:val="28"/>
          <w:lang w:eastAsia="en-US"/>
        </w:rPr>
      </w:pPr>
    </w:p>
    <w:tbl>
      <w:tblPr>
        <w:tblStyle w:val="aff"/>
        <w:tblW w:w="9712" w:type="dxa"/>
        <w:tblLayout w:type="fixed"/>
        <w:tblLook w:val="04A0" w:firstRow="1" w:lastRow="0" w:firstColumn="1" w:lastColumn="0" w:noHBand="0" w:noVBand="1"/>
      </w:tblPr>
      <w:tblGrid>
        <w:gridCol w:w="674"/>
        <w:gridCol w:w="8364"/>
        <w:gridCol w:w="674"/>
      </w:tblGrid>
      <w:tr w:rsidR="00D53524" w14:paraId="1E85A84D" w14:textId="77777777">
        <w:tc>
          <w:tcPr>
            <w:tcW w:w="674" w:type="dxa"/>
          </w:tcPr>
          <w:p w14:paraId="3E54688F" w14:textId="77777777" w:rsidR="00D53524" w:rsidRDefault="00D53524">
            <w:pPr>
              <w:spacing w:after="0" w:line="240" w:lineRule="auto"/>
              <w:jc w:val="center"/>
              <w:rPr>
                <w:rFonts w:ascii="Times New Roman" w:eastAsia="Calibri" w:hAnsi="Times New Roman" w:cs="Times New Roman"/>
                <w:b/>
                <w:sz w:val="28"/>
                <w:szCs w:val="28"/>
                <w:lang w:eastAsia="en-US"/>
              </w:rPr>
            </w:pPr>
          </w:p>
        </w:tc>
        <w:tc>
          <w:tcPr>
            <w:tcW w:w="8364" w:type="dxa"/>
          </w:tcPr>
          <w:p w14:paraId="473C0393" w14:textId="77777777" w:rsidR="00D53524" w:rsidRDefault="00D53524">
            <w:pPr>
              <w:spacing w:after="0" w:line="240" w:lineRule="auto"/>
              <w:jc w:val="center"/>
              <w:rPr>
                <w:rFonts w:ascii="Times New Roman" w:eastAsia="Calibri" w:hAnsi="Times New Roman" w:cs="Times New Roman"/>
                <w:b/>
                <w:sz w:val="28"/>
                <w:szCs w:val="28"/>
                <w:lang w:eastAsia="en-US"/>
              </w:rPr>
            </w:pPr>
          </w:p>
        </w:tc>
        <w:tc>
          <w:tcPr>
            <w:tcW w:w="674" w:type="dxa"/>
          </w:tcPr>
          <w:p w14:paraId="6461FF22" w14:textId="77777777" w:rsidR="00D53524" w:rsidRDefault="00B161EF">
            <w:pPr>
              <w:spacing w:after="0" w:line="240" w:lineRule="auto"/>
              <w:jc w:val="center"/>
              <w:rPr>
                <w:rFonts w:ascii="Times New Roman" w:eastAsia="Calibri" w:hAnsi="Times New Roman" w:cs="Times New Roman"/>
                <w:b/>
                <w:sz w:val="28"/>
                <w:szCs w:val="28"/>
                <w:lang w:eastAsia="en-US"/>
              </w:rPr>
            </w:pPr>
            <w:r>
              <w:rPr>
                <w:rFonts w:ascii="Times New Roman" w:hAnsi="Times New Roman" w:cs="Times New Roman"/>
                <w:sz w:val="28"/>
                <w:szCs w:val="28"/>
              </w:rPr>
              <w:t>стр.</w:t>
            </w:r>
          </w:p>
        </w:tc>
      </w:tr>
      <w:tr w:rsidR="00D53524" w14:paraId="3B4059CC" w14:textId="77777777">
        <w:tc>
          <w:tcPr>
            <w:tcW w:w="674" w:type="dxa"/>
          </w:tcPr>
          <w:p w14:paraId="08964980"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364" w:type="dxa"/>
          </w:tcPr>
          <w:p w14:paraId="088E5778" w14:textId="77777777" w:rsidR="00D53524" w:rsidRDefault="00B161EF">
            <w:pPr>
              <w:pStyle w:val="24"/>
              <w:keepNext/>
              <w:widowControl w:val="0"/>
              <w:tabs>
                <w:tab w:val="left" w:pos="567"/>
              </w:tabs>
              <w:spacing w:after="0" w:line="240" w:lineRule="auto"/>
              <w:ind w:left="0"/>
              <w:rPr>
                <w:rFonts w:ascii="Times New Roman" w:hAnsi="Times New Roman"/>
                <w:sz w:val="28"/>
                <w:szCs w:val="28"/>
              </w:rPr>
            </w:pPr>
            <w:r>
              <w:rPr>
                <w:rFonts w:ascii="Times New Roman" w:hAnsi="Times New Roman"/>
                <w:bCs/>
                <w:sz w:val="28"/>
                <w:szCs w:val="28"/>
              </w:rPr>
              <w:t>Цель освоения дисциплины</w:t>
            </w:r>
          </w:p>
        </w:tc>
        <w:tc>
          <w:tcPr>
            <w:tcW w:w="674" w:type="dxa"/>
          </w:tcPr>
          <w:p w14:paraId="57BE5143"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4</w:t>
            </w:r>
          </w:p>
        </w:tc>
      </w:tr>
      <w:tr w:rsidR="00D53524" w14:paraId="5648A780" w14:textId="77777777">
        <w:tc>
          <w:tcPr>
            <w:tcW w:w="674" w:type="dxa"/>
          </w:tcPr>
          <w:p w14:paraId="2EC1B483"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364" w:type="dxa"/>
          </w:tcPr>
          <w:p w14:paraId="5836D16B" w14:textId="77777777" w:rsidR="00D53524" w:rsidRDefault="00B161EF">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4" w:type="dxa"/>
          </w:tcPr>
          <w:p w14:paraId="4A0CC8D1" w14:textId="77777777" w:rsidR="00D53524" w:rsidRDefault="00D53524">
            <w:pPr>
              <w:spacing w:after="0" w:line="240" w:lineRule="auto"/>
              <w:rPr>
                <w:rFonts w:ascii="Times New Roman" w:hAnsi="Times New Roman" w:cs="Times New Roman"/>
                <w:sz w:val="28"/>
                <w:szCs w:val="28"/>
              </w:rPr>
            </w:pPr>
          </w:p>
          <w:p w14:paraId="6780D6AF" w14:textId="77777777" w:rsidR="00D53524" w:rsidRDefault="00D53524">
            <w:pPr>
              <w:spacing w:after="0" w:line="240" w:lineRule="auto"/>
              <w:rPr>
                <w:rFonts w:ascii="Times New Roman" w:hAnsi="Times New Roman" w:cs="Times New Roman"/>
                <w:sz w:val="28"/>
                <w:szCs w:val="28"/>
              </w:rPr>
            </w:pPr>
          </w:p>
          <w:p w14:paraId="54B8F2D5"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4</w:t>
            </w:r>
          </w:p>
        </w:tc>
      </w:tr>
      <w:tr w:rsidR="00D53524" w14:paraId="68743C68" w14:textId="77777777">
        <w:tc>
          <w:tcPr>
            <w:tcW w:w="674" w:type="dxa"/>
          </w:tcPr>
          <w:p w14:paraId="3C4EB656"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364" w:type="dxa"/>
          </w:tcPr>
          <w:p w14:paraId="32B5DD1B" w14:textId="77777777" w:rsidR="00D53524" w:rsidRDefault="00B161EF">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4" w:type="dxa"/>
          </w:tcPr>
          <w:p w14:paraId="05F022D0" w14:textId="77777777" w:rsidR="00D53524" w:rsidRDefault="00B161EF">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D53524" w14:paraId="6AAFC177" w14:textId="77777777">
        <w:tc>
          <w:tcPr>
            <w:tcW w:w="674" w:type="dxa"/>
          </w:tcPr>
          <w:p w14:paraId="4E3E607C"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364" w:type="dxa"/>
          </w:tcPr>
          <w:p w14:paraId="4A0854CE" w14:textId="77777777" w:rsidR="00D53524" w:rsidRDefault="00B161EF">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4" w:type="dxa"/>
          </w:tcPr>
          <w:p w14:paraId="3CAA41EC" w14:textId="77777777" w:rsidR="00D53524" w:rsidRDefault="00B161EF">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D53524" w14:paraId="0217385C" w14:textId="77777777">
        <w:tc>
          <w:tcPr>
            <w:tcW w:w="674" w:type="dxa"/>
          </w:tcPr>
          <w:p w14:paraId="739DDE0D"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364" w:type="dxa"/>
          </w:tcPr>
          <w:p w14:paraId="0A5C812D" w14:textId="77777777" w:rsidR="00D53524" w:rsidRDefault="00B161EF">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4" w:type="dxa"/>
          </w:tcPr>
          <w:p w14:paraId="19D456EB" w14:textId="77777777" w:rsidR="00D53524" w:rsidRDefault="00B161EF">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D53524" w14:paraId="65CC94AF" w14:textId="77777777">
        <w:tc>
          <w:tcPr>
            <w:tcW w:w="674" w:type="dxa"/>
          </w:tcPr>
          <w:p w14:paraId="4FD9E3BC"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364" w:type="dxa"/>
          </w:tcPr>
          <w:p w14:paraId="7502739F" w14:textId="77777777" w:rsidR="00D53524" w:rsidRDefault="00B161EF">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4" w:type="dxa"/>
          </w:tcPr>
          <w:p w14:paraId="7A1A80D0"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12</w:t>
            </w:r>
          </w:p>
        </w:tc>
      </w:tr>
      <w:tr w:rsidR="00D53524" w14:paraId="35581593" w14:textId="77777777">
        <w:tc>
          <w:tcPr>
            <w:tcW w:w="674" w:type="dxa"/>
          </w:tcPr>
          <w:p w14:paraId="7470F7C8"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364" w:type="dxa"/>
          </w:tcPr>
          <w:p w14:paraId="2CDE9750" w14:textId="77777777" w:rsidR="00D53524" w:rsidRDefault="00B161EF">
            <w:pPr>
              <w:spacing w:after="0" w:line="240" w:lineRule="auto"/>
              <w:jc w:val="both"/>
              <w:rPr>
                <w:rFonts w:ascii="Times New Roman" w:eastAsia="Calibri" w:hAnsi="Times New Roman" w:cs="Times New Roman"/>
                <w:b/>
                <w:sz w:val="28"/>
                <w:szCs w:val="28"/>
                <w:lang w:eastAsia="en-US"/>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4" w:type="dxa"/>
          </w:tcPr>
          <w:p w14:paraId="725FA204" w14:textId="77777777" w:rsidR="00D53524" w:rsidRDefault="00D53524">
            <w:pPr>
              <w:spacing w:after="0" w:line="240" w:lineRule="auto"/>
              <w:jc w:val="center"/>
              <w:rPr>
                <w:rFonts w:ascii="Times New Roman" w:hAnsi="Times New Roman" w:cs="Times New Roman"/>
                <w:sz w:val="28"/>
                <w:szCs w:val="28"/>
              </w:rPr>
            </w:pPr>
          </w:p>
          <w:p w14:paraId="59D75801"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15</w:t>
            </w:r>
          </w:p>
        </w:tc>
      </w:tr>
      <w:tr w:rsidR="00D53524" w14:paraId="1E016079" w14:textId="77777777">
        <w:tc>
          <w:tcPr>
            <w:tcW w:w="674" w:type="dxa"/>
          </w:tcPr>
          <w:p w14:paraId="0F4081DF"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364" w:type="dxa"/>
          </w:tcPr>
          <w:p w14:paraId="38C2F6D8" w14:textId="77777777" w:rsidR="00D53524" w:rsidRDefault="00B161EF">
            <w:pPr>
              <w:pStyle w:val="97"/>
              <w:widowControl w:val="0"/>
              <w:tabs>
                <w:tab w:val="left" w:pos="567"/>
              </w:tabs>
              <w:spacing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4" w:type="dxa"/>
          </w:tcPr>
          <w:p w14:paraId="2A84841A" w14:textId="77777777" w:rsidR="00D53524" w:rsidRDefault="00D53524">
            <w:pPr>
              <w:widowControl w:val="0"/>
              <w:suppressLineNumbers/>
              <w:spacing w:after="0" w:line="240" w:lineRule="auto"/>
              <w:rPr>
                <w:rFonts w:ascii="Times New Roman" w:hAnsi="Times New Roman" w:cs="Times New Roman"/>
                <w:sz w:val="28"/>
                <w:szCs w:val="28"/>
              </w:rPr>
            </w:pPr>
          </w:p>
          <w:p w14:paraId="38CCA5CC"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D53524" w14:paraId="4FD1BE92" w14:textId="77777777">
        <w:tc>
          <w:tcPr>
            <w:tcW w:w="674" w:type="dxa"/>
          </w:tcPr>
          <w:p w14:paraId="35DEC1DF"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8364" w:type="dxa"/>
          </w:tcPr>
          <w:p w14:paraId="3DC05F87" w14:textId="77777777" w:rsidR="00D53524" w:rsidRDefault="00B161EF">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Описание критериев оценивания индикаторов достижения компетенций</w:t>
            </w:r>
          </w:p>
        </w:tc>
        <w:tc>
          <w:tcPr>
            <w:tcW w:w="674" w:type="dxa"/>
          </w:tcPr>
          <w:p w14:paraId="181D9DE1" w14:textId="77777777" w:rsidR="00D53524" w:rsidRDefault="00D53524">
            <w:pPr>
              <w:widowControl w:val="0"/>
              <w:suppressLineNumbers/>
              <w:spacing w:after="0" w:line="240" w:lineRule="auto"/>
              <w:rPr>
                <w:rFonts w:ascii="Times New Roman" w:hAnsi="Times New Roman" w:cs="Times New Roman"/>
                <w:sz w:val="28"/>
                <w:szCs w:val="28"/>
              </w:rPr>
            </w:pPr>
          </w:p>
          <w:p w14:paraId="433E806D"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D53524" w14:paraId="0E226ACC" w14:textId="77777777">
        <w:tc>
          <w:tcPr>
            <w:tcW w:w="674" w:type="dxa"/>
          </w:tcPr>
          <w:p w14:paraId="3C88D33C"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8364" w:type="dxa"/>
          </w:tcPr>
          <w:p w14:paraId="681C89B9" w14:textId="77777777" w:rsidR="00D53524" w:rsidRDefault="00B161EF">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Типовые контрольные задания или иные материалы для промежуточной аттестации</w:t>
            </w:r>
          </w:p>
        </w:tc>
        <w:tc>
          <w:tcPr>
            <w:tcW w:w="674" w:type="dxa"/>
          </w:tcPr>
          <w:p w14:paraId="29DC71C0" w14:textId="77777777" w:rsidR="00D53524" w:rsidRDefault="00D53524">
            <w:pPr>
              <w:keepNext/>
              <w:widowControl w:val="0"/>
              <w:spacing w:after="0" w:line="240" w:lineRule="auto"/>
              <w:outlineLvl w:val="2"/>
              <w:rPr>
                <w:rFonts w:ascii="Times New Roman" w:hAnsi="Times New Roman" w:cs="Times New Roman"/>
                <w:sz w:val="28"/>
                <w:szCs w:val="28"/>
              </w:rPr>
            </w:pPr>
          </w:p>
          <w:p w14:paraId="090489AD"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D53524" w14:paraId="00EAD67A" w14:textId="77777777">
        <w:tc>
          <w:tcPr>
            <w:tcW w:w="674" w:type="dxa"/>
          </w:tcPr>
          <w:p w14:paraId="5967C962"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364" w:type="dxa"/>
          </w:tcPr>
          <w:p w14:paraId="7DA5940F"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iCs/>
                <w:sz w:val="28"/>
                <w:szCs w:val="28"/>
              </w:rPr>
              <w:t>Перечень основной и дополнительной учебной литературы</w:t>
            </w:r>
          </w:p>
        </w:tc>
        <w:tc>
          <w:tcPr>
            <w:tcW w:w="674" w:type="dxa"/>
          </w:tcPr>
          <w:p w14:paraId="542DED06"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D53524" w14:paraId="18DBB073" w14:textId="77777777">
        <w:tc>
          <w:tcPr>
            <w:tcW w:w="674" w:type="dxa"/>
          </w:tcPr>
          <w:p w14:paraId="4C32AAE3"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8364" w:type="dxa"/>
          </w:tcPr>
          <w:p w14:paraId="4ED29285"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iCs/>
                <w:sz w:val="28"/>
                <w:szCs w:val="28"/>
              </w:rPr>
              <w:t>Нормативные правовые акт</w:t>
            </w:r>
          </w:p>
        </w:tc>
        <w:tc>
          <w:tcPr>
            <w:tcW w:w="674" w:type="dxa"/>
          </w:tcPr>
          <w:p w14:paraId="7F4BC544"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D53524" w14:paraId="45F6909C" w14:textId="77777777">
        <w:tc>
          <w:tcPr>
            <w:tcW w:w="674" w:type="dxa"/>
          </w:tcPr>
          <w:p w14:paraId="3F0CF13C"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8364" w:type="dxa"/>
          </w:tcPr>
          <w:p w14:paraId="6E8F733F"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Основная литература</w:t>
            </w:r>
          </w:p>
        </w:tc>
        <w:tc>
          <w:tcPr>
            <w:tcW w:w="674" w:type="dxa"/>
          </w:tcPr>
          <w:p w14:paraId="104519AC"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D53524" w14:paraId="6DB681A6" w14:textId="77777777">
        <w:tc>
          <w:tcPr>
            <w:tcW w:w="674" w:type="dxa"/>
          </w:tcPr>
          <w:p w14:paraId="1F168232"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8364" w:type="dxa"/>
          </w:tcPr>
          <w:p w14:paraId="3D8D839E"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Дополнительная литература</w:t>
            </w:r>
          </w:p>
        </w:tc>
        <w:tc>
          <w:tcPr>
            <w:tcW w:w="674" w:type="dxa"/>
          </w:tcPr>
          <w:p w14:paraId="78FF1ADD"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22</w:t>
            </w:r>
          </w:p>
        </w:tc>
      </w:tr>
      <w:tr w:rsidR="00D53524" w14:paraId="7DCEB6C7" w14:textId="77777777">
        <w:tc>
          <w:tcPr>
            <w:tcW w:w="674" w:type="dxa"/>
          </w:tcPr>
          <w:p w14:paraId="0D98B6C4"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sz w:val="28"/>
                <w:szCs w:val="28"/>
              </w:rPr>
              <w:t>10.</w:t>
            </w:r>
          </w:p>
        </w:tc>
        <w:tc>
          <w:tcPr>
            <w:tcW w:w="8364" w:type="dxa"/>
          </w:tcPr>
          <w:p w14:paraId="36A8419D" w14:textId="77777777" w:rsidR="00D53524" w:rsidRDefault="00B161EF">
            <w:pPr>
              <w:spacing w:after="0" w:line="240" w:lineRule="auto"/>
              <w:jc w:val="both"/>
              <w:rPr>
                <w:rFonts w:ascii="Times New Roman" w:eastAsia="Calibri" w:hAnsi="Times New Roman" w:cs="Times New Roman"/>
                <w:b/>
                <w:sz w:val="28"/>
                <w:szCs w:val="28"/>
                <w:lang w:eastAsia="en-US"/>
              </w:rPr>
            </w:pPr>
            <w:r>
              <w:rPr>
                <w:rFonts w:ascii="Times New Roman" w:hAnsi="Times New Roman"/>
                <w:sz w:val="28"/>
                <w:szCs w:val="28"/>
              </w:rPr>
              <w:t>Перечень ресурсов информационно-телекоммуникационной сети «Интернет»</w:t>
            </w:r>
          </w:p>
        </w:tc>
        <w:tc>
          <w:tcPr>
            <w:tcW w:w="674" w:type="dxa"/>
          </w:tcPr>
          <w:p w14:paraId="6FE9F7A7"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sz w:val="28"/>
                <w:szCs w:val="28"/>
              </w:rPr>
              <w:t>22</w:t>
            </w:r>
          </w:p>
        </w:tc>
      </w:tr>
      <w:tr w:rsidR="00D53524" w14:paraId="361A661D" w14:textId="77777777">
        <w:tc>
          <w:tcPr>
            <w:tcW w:w="674" w:type="dxa"/>
          </w:tcPr>
          <w:p w14:paraId="7E46ECE5"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sz w:val="28"/>
                <w:szCs w:val="28"/>
              </w:rPr>
              <w:t>11.</w:t>
            </w:r>
          </w:p>
        </w:tc>
        <w:tc>
          <w:tcPr>
            <w:tcW w:w="8364" w:type="dxa"/>
          </w:tcPr>
          <w:p w14:paraId="01FB1018" w14:textId="77777777" w:rsidR="00D53524" w:rsidRDefault="00B161EF">
            <w:pPr>
              <w:spacing w:after="0" w:line="240" w:lineRule="auto"/>
              <w:jc w:val="both"/>
              <w:rPr>
                <w:rFonts w:ascii="Times New Roman" w:eastAsia="Calibri" w:hAnsi="Times New Roman" w:cs="Times New Roman"/>
                <w:b/>
                <w:sz w:val="28"/>
                <w:szCs w:val="28"/>
                <w:lang w:eastAsia="en-US"/>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674" w:type="dxa"/>
          </w:tcPr>
          <w:p w14:paraId="17A528C9"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sz w:val="28"/>
                <w:szCs w:val="28"/>
              </w:rPr>
              <w:t>22</w:t>
            </w:r>
          </w:p>
        </w:tc>
      </w:tr>
      <w:tr w:rsidR="00D53524" w14:paraId="5587DDD3" w14:textId="77777777">
        <w:tc>
          <w:tcPr>
            <w:tcW w:w="674" w:type="dxa"/>
          </w:tcPr>
          <w:p w14:paraId="2DCC2EC4" w14:textId="77777777" w:rsidR="00D53524" w:rsidRDefault="00B161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364" w:type="dxa"/>
          </w:tcPr>
          <w:p w14:paraId="0D2AF2F1" w14:textId="77777777" w:rsidR="00D53524" w:rsidRDefault="00B161EF">
            <w:pPr>
              <w:spacing w:after="0" w:line="240" w:lineRule="auto"/>
              <w:jc w:val="both"/>
              <w:rPr>
                <w:rFonts w:ascii="Times New Roman" w:eastAsia="Calibri" w:hAnsi="Times New Roman" w:cs="Times New Roman"/>
                <w:b/>
                <w:sz w:val="28"/>
                <w:szCs w:val="28"/>
                <w:lang w:eastAsia="en-US"/>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4" w:type="dxa"/>
          </w:tcPr>
          <w:p w14:paraId="43B6C3F1" w14:textId="77777777" w:rsidR="00D53524" w:rsidRDefault="00B161EF">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23</w:t>
            </w:r>
          </w:p>
        </w:tc>
      </w:tr>
    </w:tbl>
    <w:p w14:paraId="5855C95C" w14:textId="77777777" w:rsidR="00D53524" w:rsidRDefault="00B161EF">
      <w:pPr>
        <w:spacing w:after="0" w:line="240" w:lineRule="auto"/>
        <w:ind w:left="709"/>
        <w:jc w:val="center"/>
        <w:rPr>
          <w:rFonts w:ascii="Times New Roman" w:eastAsia="Times New Roman" w:hAnsi="Times New Roman" w:cs="Times New Roman"/>
          <w:i/>
          <w:sz w:val="28"/>
          <w:szCs w:val="28"/>
        </w:rPr>
      </w:pPr>
      <w:r>
        <w:br w:type="page"/>
      </w:r>
    </w:p>
    <w:p w14:paraId="6E1AA2DD" w14:textId="77777777" w:rsidR="00D53524" w:rsidRDefault="00B161EF">
      <w:pPr>
        <w:pStyle w:val="af5"/>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0EE6ED54" w14:textId="77777777" w:rsidR="00D53524" w:rsidRDefault="00D53524">
      <w:pPr>
        <w:pStyle w:val="af6"/>
        <w:suppressLineNumbers/>
        <w:spacing w:line="240" w:lineRule="auto"/>
        <w:ind w:firstLine="0"/>
        <w:jc w:val="center"/>
        <w:rPr>
          <w:b/>
          <w:szCs w:val="28"/>
        </w:rPr>
      </w:pPr>
    </w:p>
    <w:p w14:paraId="4C2B5880"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«Зоотехнический анализ кормов» является формирование у обучающихся компетенций ОПК-1, ОПК-4, ПК-5.</w:t>
      </w:r>
    </w:p>
    <w:p w14:paraId="35EF0E0D" w14:textId="77777777" w:rsidR="00D53524" w:rsidRDefault="00D53524">
      <w:pPr>
        <w:tabs>
          <w:tab w:val="left" w:pos="0"/>
        </w:tabs>
        <w:spacing w:after="0" w:line="240" w:lineRule="auto"/>
        <w:jc w:val="center"/>
        <w:rPr>
          <w:rFonts w:ascii="Times New Roman" w:eastAsia="Times New Roman" w:hAnsi="Times New Roman" w:cs="Times New Roman"/>
          <w:b/>
          <w:sz w:val="28"/>
          <w:szCs w:val="28"/>
        </w:rPr>
      </w:pPr>
    </w:p>
    <w:p w14:paraId="2EFAE39D" w14:textId="77777777" w:rsidR="00D53524" w:rsidRDefault="00B161EF">
      <w:pPr>
        <w:pStyle w:val="af5"/>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9FABE2C" w14:textId="77777777" w:rsidR="00D53524" w:rsidRDefault="00D53524">
      <w:pPr>
        <w:tabs>
          <w:tab w:val="left" w:pos="0"/>
        </w:tabs>
        <w:spacing w:after="0" w:line="240" w:lineRule="auto"/>
        <w:jc w:val="center"/>
        <w:rPr>
          <w:rFonts w:ascii="Times New Roman" w:eastAsia="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D53524" w14:paraId="01911209"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535E8A68" w14:textId="77777777" w:rsidR="00D53524" w:rsidRDefault="00B161EF">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6CF08B40" w14:textId="77777777" w:rsidR="00D53524" w:rsidRDefault="00B161EF">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631AFD6D" w14:textId="77777777" w:rsidR="00D53524" w:rsidRDefault="00B161EF">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D791D16" w14:textId="77777777" w:rsidR="00D53524" w:rsidRDefault="00B161EF">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8A57" w14:textId="77777777" w:rsidR="00D53524" w:rsidRDefault="00B161EF">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D53524" w14:paraId="49FA7B04" w14:textId="77777777">
        <w:tc>
          <w:tcPr>
            <w:tcW w:w="9386" w:type="dxa"/>
            <w:gridSpan w:val="4"/>
            <w:tcBorders>
              <w:left w:val="single" w:sz="4" w:space="0" w:color="000000"/>
              <w:bottom w:val="single" w:sz="4" w:space="0" w:color="000000"/>
              <w:right w:val="single" w:sz="4" w:space="0" w:color="000000"/>
            </w:tcBorders>
            <w:shd w:val="clear" w:color="auto" w:fill="auto"/>
          </w:tcPr>
          <w:p w14:paraId="356DA25C" w14:textId="77777777" w:rsidR="00D53524" w:rsidRDefault="00B161EF">
            <w:pPr>
              <w:pStyle w:val="afd"/>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Общепрофессиональные компетенции (ОПК)</w:t>
            </w:r>
          </w:p>
        </w:tc>
      </w:tr>
      <w:tr w:rsidR="00D53524" w14:paraId="119D7E13" w14:textId="77777777">
        <w:trPr>
          <w:trHeight w:val="985"/>
        </w:trPr>
        <w:tc>
          <w:tcPr>
            <w:tcW w:w="1561" w:type="dxa"/>
            <w:vMerge w:val="restart"/>
            <w:tcBorders>
              <w:left w:val="single" w:sz="4" w:space="0" w:color="000000"/>
              <w:bottom w:val="single" w:sz="4" w:space="0" w:color="000000"/>
            </w:tcBorders>
            <w:shd w:val="clear" w:color="auto" w:fill="auto"/>
          </w:tcPr>
          <w:p w14:paraId="294E145B" w14:textId="77777777" w:rsidR="00D53524" w:rsidRDefault="00B161EF">
            <w:pPr>
              <w:pStyle w:val="afd"/>
              <w:widowControl w:val="0"/>
              <w:spacing w:after="0" w:line="240" w:lineRule="auto"/>
              <w:jc w:val="center"/>
              <w:rPr>
                <w:rFonts w:ascii="Times New Roman" w:hAnsi="Times New Roman"/>
                <w:sz w:val="24"/>
                <w:szCs w:val="24"/>
              </w:rPr>
            </w:pPr>
            <w:r>
              <w:rPr>
                <w:rFonts w:ascii="Times New Roman" w:hAnsi="Times New Roman"/>
                <w:sz w:val="24"/>
                <w:szCs w:val="24"/>
              </w:rPr>
              <w:t>Общепрофессиональные навыки</w:t>
            </w:r>
          </w:p>
        </w:tc>
        <w:tc>
          <w:tcPr>
            <w:tcW w:w="1982" w:type="dxa"/>
            <w:vMerge w:val="restart"/>
            <w:tcBorders>
              <w:left w:val="single" w:sz="4" w:space="0" w:color="000000"/>
              <w:bottom w:val="single" w:sz="4" w:space="0" w:color="000000"/>
            </w:tcBorders>
            <w:shd w:val="clear" w:color="auto" w:fill="auto"/>
          </w:tcPr>
          <w:p w14:paraId="336FC0F9"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w:t>
            </w:r>
          </w:p>
          <w:p w14:paraId="614AE918" w14:textId="77777777" w:rsidR="00D53524" w:rsidRDefault="00B161EF">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11DD395B"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ОПК-1.1</w:t>
            </w:r>
          </w:p>
          <w:p w14:paraId="6EEE004B"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требованиях к развитию в различных условиях природных, социально-хозяйственных, генетических и экономических факторов</w:t>
            </w:r>
          </w:p>
          <w:p w14:paraId="3B8E2BD7"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ОПК-1.2</w:t>
            </w:r>
          </w:p>
          <w:p w14:paraId="5834B4D7" w14:textId="77777777" w:rsidR="00D53524" w:rsidRDefault="00B161EF">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Определяет факторы, влияющие на организм животных</w:t>
            </w:r>
          </w:p>
          <w:p w14:paraId="790A7EDC"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ОПК-1.3</w:t>
            </w:r>
          </w:p>
          <w:p w14:paraId="22B1A733"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Применяет навыки проведения работ, по устранению факторов мешающих нормальному развитию животных в различных условиях среды обитания.</w:t>
            </w:r>
          </w:p>
        </w:tc>
        <w:tc>
          <w:tcPr>
            <w:tcW w:w="3150" w:type="dxa"/>
            <w:tcBorders>
              <w:left w:val="single" w:sz="4" w:space="0" w:color="000000"/>
              <w:bottom w:val="single" w:sz="4" w:space="0" w:color="000000"/>
              <w:right w:val="single" w:sz="4" w:space="0" w:color="000000"/>
            </w:tcBorders>
            <w:shd w:val="clear" w:color="auto" w:fill="auto"/>
          </w:tcPr>
          <w:p w14:paraId="14680AF3"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7678C153" w14:textId="77777777" w:rsidR="00D53524" w:rsidRDefault="00B161EF">
            <w:pPr>
              <w:widowControl w:val="0"/>
              <w:spacing w:after="0" w:line="240" w:lineRule="auto"/>
              <w:ind w:left="87" w:right="-24" w:firstLine="284"/>
              <w:jc w:val="both"/>
              <w:rPr>
                <w:rFonts w:ascii="Times New Roman" w:hAnsi="Times New Roman" w:cs="Times New Roman"/>
                <w:sz w:val="24"/>
                <w:szCs w:val="24"/>
              </w:rPr>
            </w:pPr>
            <w:r>
              <w:rPr>
                <w:rFonts w:ascii="Times New Roman" w:hAnsi="Times New Roman" w:cs="Times New Roman"/>
                <w:sz w:val="24"/>
                <w:szCs w:val="24"/>
              </w:rPr>
              <w:t>генетические факторы, влияющие на организм животных</w:t>
            </w:r>
          </w:p>
        </w:tc>
      </w:tr>
      <w:tr w:rsidR="00D53524" w14:paraId="0F33E989" w14:textId="77777777">
        <w:trPr>
          <w:trHeight w:val="2463"/>
        </w:trPr>
        <w:tc>
          <w:tcPr>
            <w:tcW w:w="1561" w:type="dxa"/>
            <w:vMerge/>
            <w:tcBorders>
              <w:left w:val="single" w:sz="4" w:space="0" w:color="000000"/>
              <w:bottom w:val="single" w:sz="4" w:space="0" w:color="000000"/>
            </w:tcBorders>
            <w:shd w:val="clear" w:color="auto" w:fill="auto"/>
          </w:tcPr>
          <w:p w14:paraId="61FA4830" w14:textId="77777777" w:rsidR="00D53524" w:rsidRDefault="00D53524">
            <w:pPr>
              <w:pStyle w:val="afd"/>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59B0367F" w14:textId="77777777" w:rsidR="00D53524" w:rsidRDefault="00D53524">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582796E7" w14:textId="77777777" w:rsidR="00D53524" w:rsidRDefault="00D53524">
            <w:pPr>
              <w:pStyle w:val="afd"/>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01D503EC"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64042CB4" w14:textId="77777777" w:rsidR="00D53524" w:rsidRDefault="00B161EF">
            <w:pPr>
              <w:widowControl w:val="0"/>
              <w:spacing w:after="0" w:line="240" w:lineRule="auto"/>
              <w:ind w:firstLine="229"/>
              <w:jc w:val="both"/>
              <w:rPr>
                <w:rFonts w:ascii="Times New Roman" w:hAnsi="Times New Roman" w:cs="Times New Roman"/>
                <w:sz w:val="24"/>
                <w:szCs w:val="24"/>
              </w:rPr>
            </w:pPr>
            <w:r>
              <w:rPr>
                <w:rFonts w:ascii="Times New Roman" w:hAnsi="Times New Roman" w:cs="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D53524" w14:paraId="5E8E9B39" w14:textId="77777777">
        <w:trPr>
          <w:trHeight w:val="2995"/>
        </w:trPr>
        <w:tc>
          <w:tcPr>
            <w:tcW w:w="1561" w:type="dxa"/>
            <w:vMerge/>
            <w:tcBorders>
              <w:left w:val="single" w:sz="4" w:space="0" w:color="000000"/>
              <w:bottom w:val="single" w:sz="4" w:space="0" w:color="000000"/>
            </w:tcBorders>
            <w:shd w:val="clear" w:color="auto" w:fill="auto"/>
          </w:tcPr>
          <w:p w14:paraId="5592E5B7" w14:textId="77777777" w:rsidR="00D53524" w:rsidRDefault="00D53524">
            <w:pPr>
              <w:pStyle w:val="afd"/>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7F83791D" w14:textId="77777777" w:rsidR="00D53524" w:rsidRDefault="00D53524">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71CA535B" w14:textId="77777777" w:rsidR="00D53524" w:rsidRDefault="00D53524">
            <w:pPr>
              <w:pStyle w:val="afd"/>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9ECB3C7"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08B9E4E3" w14:textId="77777777" w:rsidR="00D53524" w:rsidRDefault="00B161EF">
            <w:pPr>
              <w:widowControl w:val="0"/>
              <w:spacing w:after="0" w:line="240" w:lineRule="auto"/>
              <w:ind w:firstLine="229"/>
              <w:jc w:val="both"/>
              <w:rPr>
                <w:rFonts w:ascii="Times New Roman" w:hAnsi="Times New Roman" w:cs="Times New Roman"/>
                <w:sz w:val="24"/>
                <w:szCs w:val="24"/>
              </w:rPr>
            </w:pPr>
            <w:r>
              <w:rPr>
                <w:rFonts w:ascii="Times New Roman" w:eastAsia="Calibri" w:hAnsi="Times New Roman" w:cs="Times New Roman"/>
                <w:sz w:val="24"/>
                <w:szCs w:val="24"/>
                <w:lang w:eastAsia="en-US"/>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r w:rsidR="00D53524" w14:paraId="582707DC" w14:textId="77777777">
        <w:trPr>
          <w:trHeight w:val="1680"/>
        </w:trPr>
        <w:tc>
          <w:tcPr>
            <w:tcW w:w="1561" w:type="dxa"/>
            <w:vMerge w:val="restart"/>
            <w:tcBorders>
              <w:top w:val="single" w:sz="4" w:space="0" w:color="000000"/>
              <w:left w:val="single" w:sz="4" w:space="0" w:color="000000"/>
              <w:bottom w:val="single" w:sz="4" w:space="0" w:color="000000"/>
            </w:tcBorders>
            <w:shd w:val="clear" w:color="auto" w:fill="auto"/>
            <w:vAlign w:val="center"/>
          </w:tcPr>
          <w:p w14:paraId="1FE5D3D8" w14:textId="77777777" w:rsidR="00D53524" w:rsidRDefault="00B161EF">
            <w:pPr>
              <w:widowControl w:val="0"/>
              <w:spacing w:after="0" w:line="240" w:lineRule="auto"/>
              <w:jc w:val="center"/>
              <w:rPr>
                <w:rFonts w:ascii="Times New Roman" w:hAnsi="Times New Roman"/>
                <w:sz w:val="24"/>
                <w:szCs w:val="24"/>
              </w:rPr>
            </w:pPr>
            <w:r>
              <w:rPr>
                <w:rFonts w:ascii="Times New Roman" w:hAnsi="Times New Roman"/>
                <w:sz w:val="24"/>
                <w:szCs w:val="24"/>
              </w:rPr>
              <w:t>Общепрофессиональные навыки</w:t>
            </w:r>
          </w:p>
        </w:tc>
        <w:tc>
          <w:tcPr>
            <w:tcW w:w="1982" w:type="dxa"/>
            <w:vMerge w:val="restart"/>
            <w:tcBorders>
              <w:top w:val="single" w:sz="4" w:space="0" w:color="000000"/>
              <w:left w:val="single" w:sz="4" w:space="0" w:color="000000"/>
              <w:bottom w:val="single" w:sz="4" w:space="0" w:color="000000"/>
            </w:tcBorders>
            <w:shd w:val="clear" w:color="auto" w:fill="auto"/>
          </w:tcPr>
          <w:p w14:paraId="4EFCBBCB" w14:textId="77777777" w:rsidR="00D53524" w:rsidRDefault="00B161EF">
            <w:pPr>
              <w:widowControl w:val="0"/>
              <w:spacing w:after="0" w:line="240" w:lineRule="auto"/>
              <w:jc w:val="center"/>
              <w:rPr>
                <w:rFonts w:ascii="Times New Roman" w:hAnsi="Times New Roman"/>
                <w:sz w:val="24"/>
                <w:szCs w:val="24"/>
              </w:rPr>
            </w:pPr>
            <w:r>
              <w:rPr>
                <w:rFonts w:ascii="Times New Roman" w:hAnsi="Times New Roman"/>
                <w:sz w:val="24"/>
                <w:szCs w:val="24"/>
              </w:rPr>
              <w:t>ОПК-4</w:t>
            </w:r>
          </w:p>
          <w:p w14:paraId="50BD28AC" w14:textId="77777777" w:rsidR="00D53524" w:rsidRDefault="00B161EF">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 xml:space="preserve">способен обосновывать и реализовывать в профессиональной деятельности современные технологии с использованием </w:t>
            </w:r>
            <w:r>
              <w:rPr>
                <w:rFonts w:ascii="Times New Roman" w:hAnsi="Times New Roman"/>
                <w:sz w:val="24"/>
                <w:szCs w:val="24"/>
              </w:rPr>
              <w:lastRenderedPageBreak/>
              <w:t>приборно-инструментальной базы и использовать основные естественные, биологические и профессиональные понятия, а также методы при решении общепрофессиональных задач</w:t>
            </w:r>
          </w:p>
        </w:tc>
        <w:tc>
          <w:tcPr>
            <w:tcW w:w="2693" w:type="dxa"/>
            <w:vMerge w:val="restart"/>
            <w:tcBorders>
              <w:top w:val="single" w:sz="4" w:space="0" w:color="000000"/>
              <w:left w:val="single" w:sz="4" w:space="0" w:color="000000"/>
              <w:bottom w:val="single" w:sz="4" w:space="0" w:color="000000"/>
            </w:tcBorders>
            <w:shd w:val="clear" w:color="auto" w:fill="auto"/>
          </w:tcPr>
          <w:p w14:paraId="03CE24BB"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ОПК-4.1</w:t>
            </w:r>
          </w:p>
          <w:p w14:paraId="1663D009"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естественных, биологических и профессиональных понятиях</w:t>
            </w:r>
          </w:p>
          <w:p w14:paraId="0E30A24B"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ОПК-4.2</w:t>
            </w:r>
          </w:p>
          <w:p w14:paraId="7ACED37C"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Определяет показатели качества продукции, с использованием приборов</w:t>
            </w:r>
          </w:p>
          <w:p w14:paraId="6B943DBF" w14:textId="77777777" w:rsidR="00D53524" w:rsidRDefault="00B161E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ОПК-4.3</w:t>
            </w:r>
          </w:p>
          <w:p w14:paraId="3111B269" w14:textId="77777777" w:rsidR="00D53524" w:rsidRDefault="00B161EF">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определению показателей качества кормов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EF640E3"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1823F6AB" w14:textId="77777777" w:rsidR="00D53524" w:rsidRDefault="00B161EF">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особенности проведения качественного и количественного анализа;</w:t>
            </w:r>
          </w:p>
          <w:p w14:paraId="36BACC6C" w14:textId="77777777" w:rsidR="00D53524" w:rsidRDefault="00B161EF">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 xml:space="preserve">основные правила отбора и подготовки проб; </w:t>
            </w:r>
          </w:p>
          <w:p w14:paraId="37411DF5" w14:textId="77777777" w:rsidR="00D53524" w:rsidRDefault="00B161EF">
            <w:pPr>
              <w:widowControl w:val="0"/>
              <w:spacing w:line="240" w:lineRule="auto"/>
              <w:ind w:firstLine="229"/>
              <w:jc w:val="both"/>
              <w:rPr>
                <w:rFonts w:ascii="Times New Roman" w:hAnsi="Times New Roman" w:cs="Times New Roman"/>
                <w:sz w:val="24"/>
                <w:szCs w:val="24"/>
              </w:rPr>
            </w:pPr>
            <w:r>
              <w:rPr>
                <w:rFonts w:ascii="Times New Roman" w:hAnsi="Times New Roman"/>
                <w:sz w:val="24"/>
                <w:szCs w:val="24"/>
              </w:rPr>
              <w:t>методы выделения, очистки, идентификации соединений.</w:t>
            </w:r>
          </w:p>
        </w:tc>
      </w:tr>
      <w:tr w:rsidR="00D53524" w14:paraId="71D718B1" w14:textId="77777777">
        <w:trPr>
          <w:trHeight w:val="2333"/>
        </w:trPr>
        <w:tc>
          <w:tcPr>
            <w:tcW w:w="1561" w:type="dxa"/>
            <w:vMerge/>
            <w:tcBorders>
              <w:top w:val="single" w:sz="4" w:space="0" w:color="000000"/>
              <w:left w:val="single" w:sz="4" w:space="0" w:color="000000"/>
            </w:tcBorders>
            <w:shd w:val="clear" w:color="auto" w:fill="auto"/>
          </w:tcPr>
          <w:p w14:paraId="6C65642D" w14:textId="77777777" w:rsidR="00D53524" w:rsidRDefault="00D53524">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tcBorders>
            <w:shd w:val="clear" w:color="auto" w:fill="auto"/>
          </w:tcPr>
          <w:p w14:paraId="08C109B6" w14:textId="77777777" w:rsidR="00D53524" w:rsidRDefault="00D53524">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tcBorders>
            <w:shd w:val="clear" w:color="auto" w:fill="auto"/>
          </w:tcPr>
          <w:p w14:paraId="709E4C3A" w14:textId="77777777" w:rsidR="00D53524" w:rsidRDefault="00D53524">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3DF475B"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27C13252" w14:textId="77777777" w:rsidR="00D53524" w:rsidRDefault="00B161EF">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использовать необходимые приборы и лабораторное оборудование при проведении исследований по анализу природных объектов;</w:t>
            </w:r>
          </w:p>
          <w:p w14:paraId="39B43979" w14:textId="77777777" w:rsidR="00D53524" w:rsidRDefault="00B161EF">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осваивать самостоятельно новые разделы фундаментальных наук, используя достигнутый уровень знаний;</w:t>
            </w:r>
          </w:p>
          <w:p w14:paraId="520DADF3" w14:textId="77777777" w:rsidR="00D53524" w:rsidRDefault="00B161EF">
            <w:pPr>
              <w:widowControl w:val="0"/>
              <w:spacing w:after="0" w:line="240" w:lineRule="auto"/>
              <w:ind w:firstLine="229"/>
              <w:jc w:val="both"/>
              <w:rPr>
                <w:rFonts w:ascii="Times New Roman" w:hAnsi="Times New Roman" w:cs="Times New Roman"/>
                <w:b/>
                <w:sz w:val="24"/>
                <w:szCs w:val="24"/>
              </w:rPr>
            </w:pPr>
            <w:r>
              <w:rPr>
                <w:rFonts w:ascii="Times New Roman" w:hAnsi="Times New Roman"/>
                <w:sz w:val="24"/>
                <w:szCs w:val="24"/>
              </w:rPr>
              <w:t>применять изученные методы исследования веществ к анализу кормов растительного и животного происхождения, продукции животноводства.</w:t>
            </w:r>
          </w:p>
        </w:tc>
      </w:tr>
      <w:tr w:rsidR="00D53524" w14:paraId="48B5D8E7" w14:textId="77777777">
        <w:trPr>
          <w:trHeight w:val="403"/>
        </w:trPr>
        <w:tc>
          <w:tcPr>
            <w:tcW w:w="1561" w:type="dxa"/>
            <w:vMerge/>
            <w:tcBorders>
              <w:left w:val="single" w:sz="4" w:space="0" w:color="000000"/>
              <w:bottom w:val="single" w:sz="4" w:space="0" w:color="000000"/>
            </w:tcBorders>
            <w:shd w:val="clear" w:color="auto" w:fill="auto"/>
          </w:tcPr>
          <w:p w14:paraId="63DB4133" w14:textId="77777777" w:rsidR="00D53524" w:rsidRDefault="00D53524">
            <w:pPr>
              <w:pStyle w:val="afd"/>
              <w:widowControl w:val="0"/>
              <w:spacing w:line="240" w:lineRule="auto"/>
              <w:jc w:val="center"/>
              <w:rPr>
                <w:rFonts w:ascii="Times New Roman" w:hAnsi="Times New Roman"/>
                <w:sz w:val="24"/>
                <w:szCs w:val="24"/>
              </w:rPr>
            </w:pPr>
          </w:p>
        </w:tc>
        <w:tc>
          <w:tcPr>
            <w:tcW w:w="1982" w:type="dxa"/>
            <w:vMerge/>
            <w:tcBorders>
              <w:left w:val="single" w:sz="4" w:space="0" w:color="000000"/>
              <w:bottom w:val="single" w:sz="4" w:space="0" w:color="000000"/>
            </w:tcBorders>
            <w:shd w:val="clear" w:color="auto" w:fill="auto"/>
          </w:tcPr>
          <w:p w14:paraId="6D6127F4" w14:textId="77777777" w:rsidR="00D53524" w:rsidRDefault="00D53524">
            <w:pPr>
              <w:widowControl w:val="0"/>
              <w:spacing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14:paraId="4346A118" w14:textId="77777777" w:rsidR="00D53524" w:rsidRDefault="00D53524">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79EED77"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708963D" w14:textId="77777777" w:rsidR="00D53524" w:rsidRDefault="00B161EF">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подготовить и провести химический эксперимент по изучению свойств и идентификации различных классов химических веществ;</w:t>
            </w:r>
          </w:p>
          <w:p w14:paraId="1F78A237" w14:textId="77777777" w:rsidR="00D53524" w:rsidRDefault="00B161EF">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 xml:space="preserve">современной химической терминологией, основными навыками обращения с лабораторным оборудованием, </w:t>
            </w:r>
          </w:p>
          <w:p w14:paraId="71F3DBCA" w14:textId="77777777" w:rsidR="00D53524" w:rsidRDefault="00B161EF">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проведение научных исследований по отдельным разделам (этапам, заданиям) темы в соответствии с методиками;</w:t>
            </w:r>
          </w:p>
          <w:p w14:paraId="3343BCFC" w14:textId="77777777" w:rsidR="00D53524" w:rsidRDefault="00B161EF">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навыками выполнения научных исследований, анализа их результатов и формулировке выводов.</w:t>
            </w:r>
          </w:p>
        </w:tc>
      </w:tr>
      <w:tr w:rsidR="00D53524" w14:paraId="7E0DF16B" w14:textId="77777777">
        <w:trPr>
          <w:trHeight w:val="403"/>
        </w:trPr>
        <w:tc>
          <w:tcPr>
            <w:tcW w:w="1561" w:type="dxa"/>
            <w:vMerge w:val="restart"/>
            <w:tcBorders>
              <w:top w:val="single" w:sz="4" w:space="0" w:color="000000"/>
              <w:left w:val="single" w:sz="4" w:space="0" w:color="000000"/>
              <w:bottom w:val="single" w:sz="4" w:space="0" w:color="000000"/>
            </w:tcBorders>
            <w:shd w:val="clear" w:color="auto" w:fill="auto"/>
          </w:tcPr>
          <w:p w14:paraId="034EE918" w14:textId="77777777" w:rsidR="00D53524" w:rsidRDefault="00B161EF">
            <w:pPr>
              <w:pStyle w:val="afd"/>
              <w:widowControl w:val="0"/>
              <w:spacing w:line="240" w:lineRule="auto"/>
              <w:jc w:val="center"/>
              <w:rPr>
                <w:rFonts w:ascii="Times New Roman" w:hAnsi="Times New Roman"/>
                <w:sz w:val="24"/>
                <w:szCs w:val="24"/>
              </w:rPr>
            </w:pPr>
            <w:r>
              <w:rPr>
                <w:rFonts w:ascii="Times New Roman" w:hAnsi="Times New Roman"/>
                <w:sz w:val="24"/>
                <w:szCs w:val="24"/>
              </w:rPr>
              <w:t>Профессиональные навыки</w:t>
            </w:r>
          </w:p>
        </w:tc>
        <w:tc>
          <w:tcPr>
            <w:tcW w:w="1982" w:type="dxa"/>
            <w:vMerge w:val="restart"/>
            <w:tcBorders>
              <w:top w:val="single" w:sz="4" w:space="0" w:color="000000"/>
              <w:left w:val="single" w:sz="4" w:space="0" w:color="000000"/>
              <w:bottom w:val="single" w:sz="4" w:space="0" w:color="000000"/>
            </w:tcBorders>
            <w:shd w:val="clear" w:color="auto" w:fill="auto"/>
          </w:tcPr>
          <w:p w14:paraId="0550E2AA" w14:textId="77777777" w:rsidR="00D53524" w:rsidRDefault="00B161EF">
            <w:pPr>
              <w:pStyle w:val="Default"/>
              <w:widowControl w:val="0"/>
              <w:jc w:val="center"/>
            </w:pPr>
            <w:r>
              <w:t>ПК-5</w:t>
            </w:r>
          </w:p>
          <w:p w14:paraId="0B1435EE" w14:textId="77777777" w:rsidR="00D53524" w:rsidRDefault="00B161EF">
            <w:pPr>
              <w:pStyle w:val="Default"/>
              <w:widowControl w:val="0"/>
              <w:jc w:val="center"/>
            </w:pPr>
            <w:r>
              <w:t xml:space="preserve">способен выбирать и соблюдать режимы содержания животных, составлять рационы </w:t>
            </w:r>
            <w:r>
              <w:lastRenderedPageBreak/>
              <w:t>кормления, прогнозировать последствия изменений в кормлении, разведении и содержании животных и на этом основании проводить зоотехническую оценку животных</w:t>
            </w:r>
          </w:p>
        </w:tc>
        <w:tc>
          <w:tcPr>
            <w:tcW w:w="2693" w:type="dxa"/>
            <w:vMerge w:val="restart"/>
            <w:tcBorders>
              <w:top w:val="single" w:sz="4" w:space="0" w:color="000000"/>
              <w:left w:val="single" w:sz="4" w:space="0" w:color="000000"/>
              <w:bottom w:val="single" w:sz="4" w:space="0" w:color="000000"/>
            </w:tcBorders>
            <w:shd w:val="clear" w:color="auto" w:fill="auto"/>
          </w:tcPr>
          <w:p w14:paraId="2165AF57" w14:textId="77777777" w:rsidR="00D53524" w:rsidRDefault="00B161E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ПК-5.1</w:t>
            </w:r>
          </w:p>
          <w:p w14:paraId="5504568D" w14:textId="77777777" w:rsidR="00D53524" w:rsidRDefault="00B161E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Выделяет сформированные представления о составлении рационов кормления животных</w:t>
            </w:r>
          </w:p>
          <w:p w14:paraId="22795024" w14:textId="77777777" w:rsidR="00D53524" w:rsidRDefault="00B161E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ПК-5.2</w:t>
            </w:r>
          </w:p>
          <w:p w14:paraId="230444A7" w14:textId="77777777" w:rsidR="00D53524" w:rsidRDefault="00B161E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Определяет показатели качества кормов</w:t>
            </w:r>
          </w:p>
          <w:p w14:paraId="75CA90C2" w14:textId="77777777" w:rsidR="00D53524" w:rsidRDefault="00B161E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ПК-5.3</w:t>
            </w:r>
          </w:p>
          <w:p w14:paraId="7720575D" w14:textId="77777777" w:rsidR="00D53524" w:rsidRDefault="00B161EF">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Способен прогнозировать влияние рациона кормления животных на их рост, развитие и продуктивность</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EC4726A"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41660813" w14:textId="77777777" w:rsidR="00D53524" w:rsidRDefault="00B161EF">
            <w:pPr>
              <w:widowControl w:val="0"/>
              <w:shd w:val="clear" w:color="auto" w:fill="FFFFFF"/>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биохимию биологических жидкостей, органов и тканей сельскохозяйственных животных;</w:t>
            </w:r>
          </w:p>
          <w:p w14:paraId="0250AA41" w14:textId="77777777" w:rsidR="00D53524" w:rsidRDefault="00B161EF">
            <w:pPr>
              <w:widowControl w:val="0"/>
              <w:shd w:val="clear" w:color="auto" w:fill="FFFFFF"/>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особенности метаболизма у сельскохозяйственных животных;</w:t>
            </w:r>
          </w:p>
          <w:p w14:paraId="6BA041EC" w14:textId="77777777" w:rsidR="00D53524" w:rsidRDefault="00B161EF">
            <w:pPr>
              <w:pStyle w:val="af5"/>
              <w:widowControl w:val="0"/>
              <w:spacing w:after="0" w:line="240" w:lineRule="auto"/>
              <w:ind w:left="0"/>
              <w:rPr>
                <w:rFonts w:ascii="Times New Roman" w:hAnsi="Times New Roman"/>
                <w:b/>
                <w:bCs/>
              </w:rPr>
            </w:pPr>
            <w:r>
              <w:rPr>
                <w:rFonts w:ascii="Times New Roman" w:hAnsi="Times New Roman" w:cs="Times New Roman"/>
                <w:sz w:val="24"/>
                <w:szCs w:val="24"/>
              </w:rPr>
              <w:t xml:space="preserve">энергетику и кинетику </w:t>
            </w:r>
            <w:r>
              <w:rPr>
                <w:rFonts w:ascii="Times New Roman" w:hAnsi="Times New Roman" w:cs="Times New Roman"/>
                <w:sz w:val="24"/>
                <w:szCs w:val="24"/>
              </w:rPr>
              <w:lastRenderedPageBreak/>
              <w:t>химических процессов в организме.</w:t>
            </w:r>
          </w:p>
        </w:tc>
      </w:tr>
      <w:tr w:rsidR="00D53524" w14:paraId="10BD53B6" w14:textId="77777777">
        <w:trPr>
          <w:trHeight w:val="403"/>
        </w:trPr>
        <w:tc>
          <w:tcPr>
            <w:tcW w:w="1561" w:type="dxa"/>
            <w:vMerge/>
            <w:tcBorders>
              <w:top w:val="single" w:sz="4" w:space="0" w:color="000000"/>
              <w:left w:val="single" w:sz="4" w:space="0" w:color="000000"/>
              <w:bottom w:val="single" w:sz="4" w:space="0" w:color="000000"/>
            </w:tcBorders>
            <w:shd w:val="clear" w:color="auto" w:fill="auto"/>
          </w:tcPr>
          <w:p w14:paraId="77F3A25C" w14:textId="77777777" w:rsidR="00D53524" w:rsidRDefault="00D53524">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bottom w:val="single" w:sz="4" w:space="0" w:color="000000"/>
            </w:tcBorders>
            <w:shd w:val="clear" w:color="auto" w:fill="auto"/>
          </w:tcPr>
          <w:p w14:paraId="58A89370" w14:textId="77777777" w:rsidR="00D53524" w:rsidRDefault="00D53524">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14:paraId="562D1ECE" w14:textId="77777777" w:rsidR="00D53524" w:rsidRDefault="00D53524">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C03ACFD"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54102BD1" w14:textId="77777777" w:rsidR="00D53524" w:rsidRDefault="00B161EF">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использовать теоретические знания и практические навыки для решения соответствующих профессиональных задач в области зоотехнии.</w:t>
            </w:r>
          </w:p>
          <w:p w14:paraId="0B6DDCD3"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скорректировать рацион животных в соответствии с изменениями биохимических показателей</w:t>
            </w:r>
          </w:p>
        </w:tc>
      </w:tr>
      <w:tr w:rsidR="00D53524" w14:paraId="25C28528" w14:textId="77777777">
        <w:trPr>
          <w:trHeight w:val="403"/>
        </w:trPr>
        <w:tc>
          <w:tcPr>
            <w:tcW w:w="1561" w:type="dxa"/>
            <w:vMerge/>
            <w:tcBorders>
              <w:top w:val="single" w:sz="4" w:space="0" w:color="000000"/>
              <w:left w:val="single" w:sz="4" w:space="0" w:color="000000"/>
              <w:bottom w:val="single" w:sz="4" w:space="0" w:color="000000"/>
            </w:tcBorders>
            <w:shd w:val="clear" w:color="auto" w:fill="auto"/>
          </w:tcPr>
          <w:p w14:paraId="4A41246A" w14:textId="77777777" w:rsidR="00D53524" w:rsidRDefault="00D53524">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bottom w:val="single" w:sz="4" w:space="0" w:color="000000"/>
            </w:tcBorders>
            <w:shd w:val="clear" w:color="auto" w:fill="auto"/>
          </w:tcPr>
          <w:p w14:paraId="401ED24C" w14:textId="77777777" w:rsidR="00D53524" w:rsidRDefault="00D53524">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14:paraId="797674A3" w14:textId="77777777" w:rsidR="00D53524" w:rsidRDefault="00D53524">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06598E9"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64A7FAAF" w14:textId="77777777" w:rsidR="00D53524" w:rsidRDefault="00B161EF">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физико-химическими и биологическими методами анализа биологических жидкостей;</w:t>
            </w:r>
          </w:p>
          <w:p w14:paraId="1B48F5D3" w14:textId="77777777" w:rsidR="00D53524" w:rsidRDefault="00B161EF">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основами метаболической коррекции веса и профилактики  метаболических заболеваний у животных;</w:t>
            </w:r>
          </w:p>
          <w:p w14:paraId="590B68DB" w14:textId="77777777" w:rsidR="00D53524" w:rsidRDefault="00B161E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приемами мониторинга обменных процессов.</w:t>
            </w:r>
          </w:p>
        </w:tc>
      </w:tr>
    </w:tbl>
    <w:p w14:paraId="327B2314" w14:textId="77777777" w:rsidR="00D53524" w:rsidRDefault="00D53524">
      <w:pPr>
        <w:tabs>
          <w:tab w:val="left" w:pos="0"/>
        </w:tabs>
        <w:spacing w:after="0" w:line="240" w:lineRule="auto"/>
        <w:jc w:val="center"/>
        <w:rPr>
          <w:rFonts w:ascii="Times New Roman" w:eastAsia="Times New Roman" w:hAnsi="Times New Roman" w:cs="Times New Roman"/>
          <w:b/>
          <w:sz w:val="28"/>
          <w:szCs w:val="28"/>
        </w:rPr>
      </w:pPr>
    </w:p>
    <w:p w14:paraId="38FD7E0C" w14:textId="77777777" w:rsidR="00D53524" w:rsidRDefault="00B161EF">
      <w:pPr>
        <w:pStyle w:val="af5"/>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6FD96CA5" w14:textId="77777777" w:rsidR="00D53524" w:rsidRDefault="00D53524">
      <w:pPr>
        <w:tabs>
          <w:tab w:val="left" w:pos="0"/>
        </w:tabs>
        <w:spacing w:after="0" w:line="240" w:lineRule="auto"/>
        <w:jc w:val="center"/>
        <w:rPr>
          <w:rFonts w:ascii="Times New Roman" w:eastAsia="Times New Roman" w:hAnsi="Times New Roman" w:cs="Times New Roman"/>
          <w:i/>
          <w:sz w:val="28"/>
          <w:szCs w:val="28"/>
        </w:rPr>
      </w:pPr>
    </w:p>
    <w:p w14:paraId="0329F16D"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«Зоотехнический анализ кормов» относится к обязательной части блока 1 «Дисциплины (модули)» (</w:t>
      </w:r>
      <w:r>
        <w:rPr>
          <w:rFonts w:ascii="Times New Roman" w:hAnsi="Times New Roman" w:cs="Times New Roman"/>
          <w:color w:val="000000"/>
          <w:sz w:val="28"/>
          <w:szCs w:val="28"/>
        </w:rPr>
        <w:t>Б1.0.34</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«Математика», «Химия», «Органическая, биологическая и физколлоидная химия», «Основы аналитической химии» и «Кормопроизводство».</w:t>
      </w:r>
    </w:p>
    <w:p w14:paraId="7B1FA342" w14:textId="77777777" w:rsidR="00D53524" w:rsidRDefault="00B161EF">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«Зоотехнический анализ кормов» обучающиеся должны:</w:t>
      </w:r>
    </w:p>
    <w:p w14:paraId="07C711D2" w14:textId="77777777" w:rsidR="00D53524" w:rsidRDefault="00B161EF">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7B034CA0"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закономерности протекания химических реакций</w:t>
      </w:r>
      <w:r>
        <w:rPr>
          <w:rFonts w:ascii="Times New Roman" w:eastAsia="Times New Roman" w:hAnsi="Times New Roman" w:cs="Times New Roman"/>
          <w:sz w:val="28"/>
          <w:szCs w:val="28"/>
        </w:rPr>
        <w:t>;</w:t>
      </w:r>
    </w:p>
    <w:p w14:paraId="489F7DD3"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химических соединений и их биологической роли;</w:t>
      </w:r>
    </w:p>
    <w:p w14:paraId="29AAF07B"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классификацию кормов;</w:t>
      </w:r>
    </w:p>
    <w:p w14:paraId="1DD85695"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кормопроизводства;</w:t>
      </w:r>
    </w:p>
    <w:p w14:paraId="0F7E58F0"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необходимость соблюдения мер безопасности при проведении химических экспериментов</w:t>
      </w:r>
      <w:r>
        <w:rPr>
          <w:rFonts w:ascii="Times New Roman" w:hAnsi="Times New Roman" w:cs="Times New Roman"/>
          <w:sz w:val="28"/>
          <w:szCs w:val="28"/>
        </w:rPr>
        <w:t>;</w:t>
      </w:r>
    </w:p>
    <w:p w14:paraId="7D26BB9C"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рационы кормления животных;</w:t>
      </w:r>
    </w:p>
    <w:p w14:paraId="51F85A5D"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устройства и работы технических средств, применяемых при производстве растениеводческой и животноводческой продукции; </w:t>
      </w:r>
    </w:p>
    <w:p w14:paraId="3FAF8404"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технологий хранения и переработки продукции растениеводства и животноводства;</w:t>
      </w:r>
    </w:p>
    <w:p w14:paraId="4B686C50" w14:textId="77777777" w:rsidR="00D53524" w:rsidRDefault="00B161EF">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методы зоотехнического анализа разных видов кормов, оценки их химического состава и питательности, ГОСТ на корма.</w:t>
      </w:r>
    </w:p>
    <w:p w14:paraId="00101142" w14:textId="77777777" w:rsidR="00D53524" w:rsidRDefault="00B161EF">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0372BC70"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извлекать из химических справочников знания по заданным темам;</w:t>
      </w:r>
    </w:p>
    <w:p w14:paraId="63B3D5A6"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формулировать на основе приобретенных естественнонаучных знаний суждения и приводить аргументы по определенным проблемам; </w:t>
      </w:r>
    </w:p>
    <w:p w14:paraId="05183B50"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вычислять числовые значения, осуществляя необходимые подстановки и преобразования.</w:t>
      </w:r>
    </w:p>
    <w:p w14:paraId="0DA80C96"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питательность кормов и составлять рационы; </w:t>
      </w:r>
    </w:p>
    <w:p w14:paraId="02F78387"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выбирать способы и режимы переработки и хранения продукции растениеводства и животноводства;</w:t>
      </w:r>
    </w:p>
    <w:p w14:paraId="6C7D8BE3"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анализировать физиологическое состояние растений и животных, используя различные методы;</w:t>
      </w:r>
    </w:p>
    <w:p w14:paraId="276C6600" w14:textId="77777777" w:rsidR="00D53524" w:rsidRDefault="00B161EF">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0491D303"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химических задач;</w:t>
      </w:r>
    </w:p>
    <w:p w14:paraId="6958D8BA"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проведения химического эксперимента по методикам</w:t>
      </w:r>
      <w:r>
        <w:rPr>
          <w:rFonts w:ascii="Times New Roman" w:eastAsia="Times New Roman" w:hAnsi="Times New Roman" w:cs="Times New Roman"/>
          <w:sz w:val="28"/>
          <w:szCs w:val="28"/>
        </w:rPr>
        <w:t>;</w:t>
      </w:r>
    </w:p>
    <w:p w14:paraId="107F5215" w14:textId="77777777" w:rsidR="00D53524" w:rsidRDefault="00B161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навыками </w:t>
      </w:r>
      <w:r>
        <w:rPr>
          <w:rFonts w:ascii="Times New Roman" w:eastAsia="Times New Roman" w:hAnsi="Times New Roman" w:cs="Times New Roman"/>
          <w:sz w:val="28"/>
          <w:szCs w:val="28"/>
        </w:rPr>
        <w:t>расчетов по формулам, при необходимости используя справочные материалы и простейшие вычислительные устройства.</w:t>
      </w:r>
    </w:p>
    <w:p w14:paraId="7F7CA26D" w14:textId="77777777" w:rsidR="00D53524" w:rsidRDefault="00B161EF">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органолептической оценки доброкачественности кормов и пригодности их для кормления животных;</w:t>
      </w:r>
    </w:p>
    <w:p w14:paraId="6B7035A4" w14:textId="77777777" w:rsidR="00D53524" w:rsidRDefault="00B161EF">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определения потребности сельскохозяйственных животных в питательных веществах, </w:t>
      </w:r>
    </w:p>
    <w:p w14:paraId="4AC6D322" w14:textId="77777777" w:rsidR="00D53524" w:rsidRDefault="00B161EF">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методик составления и анализа рационов, комбикормов, белково-витаминных добавок и премиксов для животных;</w:t>
      </w:r>
    </w:p>
    <w:p w14:paraId="489E913F" w14:textId="77777777" w:rsidR="00D53524" w:rsidRDefault="00B161EF">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определения основных показателей химического состава кормов: воды, сырого протеина, сырой клетчатки, каротиноидов и др.</w:t>
      </w:r>
    </w:p>
    <w:p w14:paraId="06370C2F" w14:textId="77777777" w:rsidR="00D53524" w:rsidRDefault="00B161EF">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техникой составления и анализом рационов на компьютере с использованием различных программ.</w:t>
      </w:r>
    </w:p>
    <w:p w14:paraId="08DB28F1" w14:textId="77777777" w:rsidR="00D53524" w:rsidRDefault="00D53524">
      <w:pPr>
        <w:tabs>
          <w:tab w:val="left" w:pos="0"/>
          <w:tab w:val="left" w:pos="993"/>
        </w:tabs>
        <w:spacing w:after="0" w:line="240" w:lineRule="auto"/>
        <w:ind w:firstLine="709"/>
        <w:jc w:val="both"/>
        <w:rPr>
          <w:rFonts w:ascii="Times New Roman" w:hAnsi="Times New Roman"/>
          <w:color w:val="000000"/>
          <w:sz w:val="28"/>
          <w:szCs w:val="28"/>
        </w:rPr>
      </w:pPr>
    </w:p>
    <w:p w14:paraId="5ABE4C10" w14:textId="77777777" w:rsidR="00D53524" w:rsidRDefault="00B161EF">
      <w:pPr>
        <w:pStyle w:val="af5"/>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5178E996" w14:textId="77777777" w:rsidR="00D53524" w:rsidRDefault="00D53524">
      <w:pPr>
        <w:spacing w:after="0" w:line="240" w:lineRule="auto"/>
        <w:ind w:firstLine="709"/>
        <w:jc w:val="both"/>
        <w:rPr>
          <w:rFonts w:ascii="Times New Roman" w:eastAsia="Calibri" w:hAnsi="Times New Roman" w:cs="Times New Roman"/>
          <w:color w:val="000000"/>
          <w:sz w:val="28"/>
          <w:szCs w:val="28"/>
          <w:lang w:eastAsia="en-US"/>
        </w:rPr>
      </w:pPr>
    </w:p>
    <w:p w14:paraId="26A60F49" w14:textId="77777777" w:rsidR="00D53524" w:rsidRDefault="00B161E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«Зоотехнический анализ кормов» составляет 2 зачетных единицы (72 часа).</w:t>
      </w:r>
    </w:p>
    <w:p w14:paraId="4BA53DA8" w14:textId="77777777" w:rsidR="00D53524" w:rsidRDefault="00D53524">
      <w:pPr>
        <w:spacing w:after="0" w:line="240" w:lineRule="auto"/>
        <w:ind w:firstLine="709"/>
        <w:jc w:val="both"/>
        <w:rPr>
          <w:rFonts w:ascii="Times New Roman" w:eastAsia="Calibri" w:hAnsi="Times New Roman" w:cs="Times New Roman"/>
          <w:color w:val="000000"/>
          <w:sz w:val="28"/>
          <w:szCs w:val="28"/>
          <w:lang w:eastAsia="en-US"/>
        </w:rPr>
      </w:pPr>
    </w:p>
    <w:p w14:paraId="1D3B4394" w14:textId="77777777" w:rsidR="00D53524" w:rsidRDefault="00B161EF">
      <w:pPr>
        <w:pStyle w:val="af5"/>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059C4DAD" w14:textId="77777777" w:rsidR="00D53524" w:rsidRDefault="00D53524">
      <w:pPr>
        <w:tabs>
          <w:tab w:val="left" w:pos="0"/>
        </w:tabs>
        <w:spacing w:after="0" w:line="240" w:lineRule="auto"/>
        <w:jc w:val="center"/>
        <w:rPr>
          <w:rFonts w:ascii="Times New Roman" w:eastAsia="Times New Roman" w:hAnsi="Times New Roman" w:cs="Times New Roman"/>
          <w:b/>
          <w:sz w:val="28"/>
          <w:szCs w:val="28"/>
        </w:rPr>
      </w:pPr>
    </w:p>
    <w:p w14:paraId="585C8F35" w14:textId="77777777" w:rsidR="00D53524" w:rsidRDefault="00B161EF">
      <w:pPr>
        <w:pStyle w:val="af5"/>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Тематический план</w:t>
      </w:r>
    </w:p>
    <w:p w14:paraId="71EEC848" w14:textId="77777777" w:rsidR="00D53524" w:rsidRDefault="00B16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70865ECD" w14:textId="77777777" w:rsidR="00D53524" w:rsidRDefault="00D53524">
      <w:pPr>
        <w:spacing w:after="0" w:line="240" w:lineRule="auto"/>
        <w:jc w:val="center"/>
        <w:rPr>
          <w:rFonts w:ascii="Times New Roman" w:eastAsia="Times New Roman" w:hAnsi="Times New Roman" w:cs="Times New Roman"/>
          <w:sz w:val="28"/>
          <w:szCs w:val="28"/>
        </w:rPr>
      </w:pPr>
    </w:p>
    <w:p w14:paraId="6DEFC6FF" w14:textId="77777777" w:rsidR="00D53524" w:rsidRDefault="00D53524">
      <w:pPr>
        <w:spacing w:after="0" w:line="240" w:lineRule="auto"/>
        <w:jc w:val="center"/>
        <w:rPr>
          <w:rFonts w:ascii="Times New Roman" w:eastAsia="Times New Roman" w:hAnsi="Times New Roman" w:cs="Times New Roman"/>
          <w:sz w:val="28"/>
          <w:szCs w:val="28"/>
        </w:rPr>
      </w:pPr>
    </w:p>
    <w:tbl>
      <w:tblPr>
        <w:tblStyle w:val="aff"/>
        <w:tblW w:w="9712" w:type="dxa"/>
        <w:tblLayout w:type="fixed"/>
        <w:tblLook w:val="04A0" w:firstRow="1" w:lastRow="0" w:firstColumn="1" w:lastColumn="0" w:noHBand="0" w:noVBand="1"/>
      </w:tblPr>
      <w:tblGrid>
        <w:gridCol w:w="675"/>
        <w:gridCol w:w="3544"/>
        <w:gridCol w:w="709"/>
        <w:gridCol w:w="569"/>
        <w:gridCol w:w="567"/>
        <w:gridCol w:w="709"/>
        <w:gridCol w:w="708"/>
        <w:gridCol w:w="709"/>
        <w:gridCol w:w="990"/>
        <w:gridCol w:w="532"/>
      </w:tblGrid>
      <w:tr w:rsidR="00D53524" w14:paraId="0BF663F6" w14:textId="77777777">
        <w:trPr>
          <w:cantSplit/>
          <w:trHeight w:val="349"/>
        </w:trPr>
        <w:tc>
          <w:tcPr>
            <w:tcW w:w="674" w:type="dxa"/>
            <w:vMerge w:val="restart"/>
            <w:textDirection w:val="btLr"/>
          </w:tcPr>
          <w:p w14:paraId="22B20D77"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 темы</w:t>
            </w:r>
          </w:p>
        </w:tc>
        <w:tc>
          <w:tcPr>
            <w:tcW w:w="3544" w:type="dxa"/>
            <w:vMerge w:val="restart"/>
          </w:tcPr>
          <w:p w14:paraId="23BB4634"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628106AA" w14:textId="77777777" w:rsidR="00D53524" w:rsidRDefault="00B161EF">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AE9966E"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3E3CB84D"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3A77409C" w14:textId="77777777" w:rsidR="00D53524" w:rsidRDefault="00B161EF">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D53524" w14:paraId="4CE57FEB" w14:textId="77777777">
        <w:trPr>
          <w:cantSplit/>
          <w:trHeight w:val="1829"/>
        </w:trPr>
        <w:tc>
          <w:tcPr>
            <w:tcW w:w="674" w:type="dxa"/>
            <w:vMerge/>
          </w:tcPr>
          <w:p w14:paraId="06658C31" w14:textId="77777777" w:rsidR="00D53524" w:rsidRDefault="00D53524">
            <w:pPr>
              <w:spacing w:after="0" w:line="240" w:lineRule="auto"/>
              <w:jc w:val="center"/>
              <w:rPr>
                <w:rFonts w:ascii="Times New Roman" w:eastAsia="Times New Roman" w:hAnsi="Times New Roman" w:cs="Times New Roman"/>
                <w:sz w:val="26"/>
                <w:szCs w:val="26"/>
              </w:rPr>
            </w:pPr>
          </w:p>
        </w:tc>
        <w:tc>
          <w:tcPr>
            <w:tcW w:w="3544" w:type="dxa"/>
            <w:vMerge/>
          </w:tcPr>
          <w:p w14:paraId="00BFF3A5" w14:textId="77777777" w:rsidR="00D53524" w:rsidRDefault="00D53524">
            <w:pPr>
              <w:spacing w:after="0" w:line="240" w:lineRule="auto"/>
              <w:jc w:val="center"/>
              <w:rPr>
                <w:rFonts w:ascii="Times New Roman" w:eastAsia="Times New Roman" w:hAnsi="Times New Roman" w:cs="Times New Roman"/>
                <w:sz w:val="26"/>
                <w:szCs w:val="26"/>
              </w:rPr>
            </w:pPr>
          </w:p>
        </w:tc>
        <w:tc>
          <w:tcPr>
            <w:tcW w:w="709" w:type="dxa"/>
            <w:vMerge/>
          </w:tcPr>
          <w:p w14:paraId="5EF2AB20" w14:textId="77777777" w:rsidR="00D53524" w:rsidRDefault="00D53524">
            <w:pPr>
              <w:spacing w:after="0" w:line="240" w:lineRule="auto"/>
              <w:jc w:val="center"/>
              <w:rPr>
                <w:rFonts w:ascii="Times New Roman" w:eastAsia="Times New Roman" w:hAnsi="Times New Roman" w:cs="Times New Roman"/>
                <w:sz w:val="26"/>
                <w:szCs w:val="26"/>
              </w:rPr>
            </w:pPr>
          </w:p>
        </w:tc>
        <w:tc>
          <w:tcPr>
            <w:tcW w:w="569" w:type="dxa"/>
            <w:textDirection w:val="btLr"/>
          </w:tcPr>
          <w:p w14:paraId="1E9BCE95"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7" w:type="dxa"/>
            <w:textDirection w:val="btLr"/>
          </w:tcPr>
          <w:p w14:paraId="5A50F4E8"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6ED04CC2" w14:textId="77777777" w:rsidR="00D53524" w:rsidRDefault="00B161EF">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481D9E92"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335916B0" w14:textId="77777777" w:rsidR="00D53524" w:rsidRDefault="00B161EF">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BC83AFF"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4B8C3967"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90" w:type="dxa"/>
            <w:textDirection w:val="btLr"/>
          </w:tcPr>
          <w:p w14:paraId="5D830C7E"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07832315" w14:textId="77777777" w:rsidR="00D53524" w:rsidRDefault="00D53524">
            <w:pPr>
              <w:spacing w:after="0" w:line="240" w:lineRule="auto"/>
              <w:jc w:val="center"/>
              <w:rPr>
                <w:rFonts w:ascii="Times New Roman" w:eastAsia="Times New Roman" w:hAnsi="Times New Roman" w:cs="Times New Roman"/>
                <w:sz w:val="26"/>
                <w:szCs w:val="26"/>
              </w:rPr>
            </w:pPr>
          </w:p>
        </w:tc>
      </w:tr>
      <w:tr w:rsidR="00D53524" w14:paraId="313248B1" w14:textId="77777777">
        <w:tc>
          <w:tcPr>
            <w:tcW w:w="9711" w:type="dxa"/>
            <w:gridSpan w:val="10"/>
          </w:tcPr>
          <w:p w14:paraId="1B69496B"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 4 семестр</w:t>
            </w:r>
          </w:p>
        </w:tc>
      </w:tr>
      <w:tr w:rsidR="00D53524" w14:paraId="45E41A0A" w14:textId="77777777">
        <w:tc>
          <w:tcPr>
            <w:tcW w:w="9711" w:type="dxa"/>
            <w:gridSpan w:val="10"/>
          </w:tcPr>
          <w:p w14:paraId="711B7854"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Введение в дисциплину</w:t>
            </w:r>
          </w:p>
        </w:tc>
      </w:tr>
      <w:tr w:rsidR="00D53524" w14:paraId="1A474942" w14:textId="77777777">
        <w:tc>
          <w:tcPr>
            <w:tcW w:w="674" w:type="dxa"/>
            <w:vAlign w:val="center"/>
          </w:tcPr>
          <w:p w14:paraId="5AC7BE48"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vAlign w:val="center"/>
          </w:tcPr>
          <w:p w14:paraId="3BDBC964"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Понятие зоотехнического анализа корма. Организация и технические приемы зоотехнического анализа корма.</w:t>
            </w:r>
          </w:p>
        </w:tc>
        <w:tc>
          <w:tcPr>
            <w:tcW w:w="709" w:type="dxa"/>
            <w:vAlign w:val="center"/>
          </w:tcPr>
          <w:p w14:paraId="79C9D71E"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F4E9947"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155B0A8B"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0B0307D"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62411BE0"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6D752DD" w14:textId="77777777" w:rsidR="00D53524" w:rsidRDefault="00B161EF">
            <w:pPr>
              <w:spacing w:after="0" w:line="240" w:lineRule="auto"/>
              <w:jc w:val="center"/>
            </w:pPr>
            <w:r>
              <w:rPr>
                <w:rFonts w:ascii="Times New Roman" w:hAnsi="Times New Roman" w:cs="Times New Roman"/>
                <w:sz w:val="24"/>
                <w:szCs w:val="24"/>
              </w:rPr>
              <w:t>2</w:t>
            </w:r>
          </w:p>
        </w:tc>
        <w:tc>
          <w:tcPr>
            <w:tcW w:w="990" w:type="dxa"/>
          </w:tcPr>
          <w:p w14:paraId="3D92D71B"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552F329"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D53524" w14:paraId="1669F87C" w14:textId="77777777">
        <w:tc>
          <w:tcPr>
            <w:tcW w:w="674" w:type="dxa"/>
            <w:vAlign w:val="center"/>
          </w:tcPr>
          <w:p w14:paraId="3BD228E4"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544" w:type="dxa"/>
            <w:vAlign w:val="center"/>
          </w:tcPr>
          <w:p w14:paraId="08778A59"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Pr>
                <w:rFonts w:ascii="Times New Roman" w:hAnsi="Times New Roman"/>
                <w:bCs/>
                <w:sz w:val="24"/>
                <w:szCs w:val="24"/>
              </w:rPr>
              <w:t>Оценка питательности кормов</w:t>
            </w:r>
            <w:r>
              <w:rPr>
                <w:rFonts w:ascii="Times New Roman" w:hAnsi="Times New Roman" w:cs="Times New Roman"/>
                <w:sz w:val="24"/>
                <w:szCs w:val="24"/>
              </w:rPr>
              <w:t>.</w:t>
            </w:r>
          </w:p>
        </w:tc>
        <w:tc>
          <w:tcPr>
            <w:tcW w:w="709" w:type="dxa"/>
            <w:vAlign w:val="center"/>
          </w:tcPr>
          <w:p w14:paraId="6D0331CD"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E9A6B87"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751BDCCD"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8F29E9B"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14:paraId="1EBB7D26"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19BCD04E" w14:textId="77777777" w:rsidR="00D53524" w:rsidRDefault="00D53524">
            <w:pPr>
              <w:spacing w:after="0" w:line="240" w:lineRule="auto"/>
              <w:jc w:val="center"/>
              <w:rPr>
                <w:rFonts w:ascii="Times New Roman" w:hAnsi="Times New Roman" w:cs="Times New Roman"/>
                <w:sz w:val="24"/>
                <w:szCs w:val="24"/>
              </w:rPr>
            </w:pPr>
          </w:p>
        </w:tc>
        <w:tc>
          <w:tcPr>
            <w:tcW w:w="990" w:type="dxa"/>
          </w:tcPr>
          <w:p w14:paraId="7B900E55"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tcPr>
          <w:p w14:paraId="6082D674"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D53524" w14:paraId="785CDC22" w14:textId="77777777">
        <w:tc>
          <w:tcPr>
            <w:tcW w:w="9711" w:type="dxa"/>
            <w:gridSpan w:val="10"/>
            <w:vAlign w:val="center"/>
          </w:tcPr>
          <w:p w14:paraId="7A6E6670"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Оценка химического состава корма</w:t>
            </w:r>
          </w:p>
        </w:tc>
      </w:tr>
      <w:tr w:rsidR="00D53524" w14:paraId="6D977011" w14:textId="77777777">
        <w:tc>
          <w:tcPr>
            <w:tcW w:w="674" w:type="dxa"/>
            <w:vAlign w:val="center"/>
          </w:tcPr>
          <w:p w14:paraId="1D75F186"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Align w:val="center"/>
          </w:tcPr>
          <w:p w14:paraId="50BF6E2E"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Схема зоотехнического анализа кормов.</w:t>
            </w:r>
          </w:p>
        </w:tc>
        <w:tc>
          <w:tcPr>
            <w:tcW w:w="709" w:type="dxa"/>
            <w:vAlign w:val="center"/>
          </w:tcPr>
          <w:p w14:paraId="5AF2C602"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EA318C3"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41F9C91B"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6A4E99A"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1FA275CA"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368D8CBE" w14:textId="77777777" w:rsidR="00D53524" w:rsidRDefault="00B161EF">
            <w:pPr>
              <w:pStyle w:val="af8"/>
              <w:ind w:firstLine="0"/>
              <w:jc w:val="center"/>
              <w:rPr>
                <w:sz w:val="24"/>
                <w:szCs w:val="24"/>
              </w:rPr>
            </w:pPr>
            <w:r>
              <w:rPr>
                <w:sz w:val="24"/>
                <w:szCs w:val="24"/>
              </w:rPr>
              <w:t>2</w:t>
            </w:r>
          </w:p>
        </w:tc>
        <w:tc>
          <w:tcPr>
            <w:tcW w:w="990" w:type="dxa"/>
          </w:tcPr>
          <w:p w14:paraId="6F5D1E00"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6254E30E"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53524" w14:paraId="705D759E" w14:textId="77777777">
        <w:tc>
          <w:tcPr>
            <w:tcW w:w="674" w:type="dxa"/>
            <w:vAlign w:val="center"/>
          </w:tcPr>
          <w:p w14:paraId="65B3302A"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Align w:val="center"/>
          </w:tcPr>
          <w:p w14:paraId="264B9BFE"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Отбор проб и пробоподготовка разных кормов. </w:t>
            </w:r>
          </w:p>
        </w:tc>
        <w:tc>
          <w:tcPr>
            <w:tcW w:w="709" w:type="dxa"/>
            <w:vAlign w:val="center"/>
          </w:tcPr>
          <w:p w14:paraId="3DAC25DB"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0352072"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612A7FBE"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6737D0E"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0791648C"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6FCAF5E5" w14:textId="77777777" w:rsidR="00D53524" w:rsidRDefault="00B161EF">
            <w:pPr>
              <w:pStyle w:val="af8"/>
              <w:ind w:firstLine="0"/>
              <w:jc w:val="center"/>
              <w:rPr>
                <w:sz w:val="24"/>
                <w:szCs w:val="24"/>
              </w:rPr>
            </w:pPr>
            <w:r>
              <w:rPr>
                <w:sz w:val="24"/>
                <w:szCs w:val="24"/>
              </w:rPr>
              <w:t>2</w:t>
            </w:r>
          </w:p>
        </w:tc>
        <w:tc>
          <w:tcPr>
            <w:tcW w:w="990" w:type="dxa"/>
          </w:tcPr>
          <w:p w14:paraId="58484462"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6774368C"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53524" w14:paraId="39BDDEF7" w14:textId="77777777">
        <w:tc>
          <w:tcPr>
            <w:tcW w:w="674" w:type="dxa"/>
            <w:vAlign w:val="center"/>
          </w:tcPr>
          <w:p w14:paraId="4C7629A8"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vAlign w:val="center"/>
          </w:tcPr>
          <w:p w14:paraId="6C28E43A"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Определение влажности кормов. </w:t>
            </w:r>
          </w:p>
        </w:tc>
        <w:tc>
          <w:tcPr>
            <w:tcW w:w="709" w:type="dxa"/>
            <w:vAlign w:val="center"/>
          </w:tcPr>
          <w:p w14:paraId="77C868DF"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E6C311D"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77A51A58"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3F0A8FE"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128FD80A"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335FC137" w14:textId="77777777" w:rsidR="00D53524" w:rsidRDefault="00B161EF">
            <w:pPr>
              <w:pStyle w:val="af8"/>
              <w:ind w:firstLine="0"/>
              <w:jc w:val="center"/>
              <w:rPr>
                <w:sz w:val="24"/>
                <w:szCs w:val="24"/>
              </w:rPr>
            </w:pPr>
            <w:r>
              <w:rPr>
                <w:sz w:val="24"/>
                <w:szCs w:val="24"/>
              </w:rPr>
              <w:t>2</w:t>
            </w:r>
          </w:p>
        </w:tc>
        <w:tc>
          <w:tcPr>
            <w:tcW w:w="990" w:type="dxa"/>
          </w:tcPr>
          <w:p w14:paraId="7B841CB0"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164D979B"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D53524" w14:paraId="1E49F978" w14:textId="77777777">
        <w:tc>
          <w:tcPr>
            <w:tcW w:w="674" w:type="dxa"/>
            <w:vAlign w:val="center"/>
          </w:tcPr>
          <w:p w14:paraId="441F7269"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Align w:val="center"/>
          </w:tcPr>
          <w:p w14:paraId="05750755"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2.4. Определение сырой золы в различных кормах. </w:t>
            </w:r>
          </w:p>
        </w:tc>
        <w:tc>
          <w:tcPr>
            <w:tcW w:w="709" w:type="dxa"/>
            <w:vAlign w:val="center"/>
          </w:tcPr>
          <w:p w14:paraId="75A6EB8B"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FA71F05"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695DCF77"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EED0177"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755E0805"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3366A732" w14:textId="77777777" w:rsidR="00D53524" w:rsidRDefault="00B161EF">
            <w:pPr>
              <w:pStyle w:val="af8"/>
              <w:ind w:firstLine="0"/>
              <w:jc w:val="center"/>
              <w:rPr>
                <w:sz w:val="24"/>
                <w:szCs w:val="24"/>
              </w:rPr>
            </w:pPr>
            <w:r>
              <w:rPr>
                <w:sz w:val="24"/>
                <w:szCs w:val="24"/>
              </w:rPr>
              <w:t>2</w:t>
            </w:r>
          </w:p>
        </w:tc>
        <w:tc>
          <w:tcPr>
            <w:tcW w:w="990" w:type="dxa"/>
          </w:tcPr>
          <w:p w14:paraId="0428FAEA"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332E9D01"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D53524" w14:paraId="2EB08F3E" w14:textId="77777777">
        <w:tc>
          <w:tcPr>
            <w:tcW w:w="674" w:type="dxa"/>
            <w:vAlign w:val="center"/>
          </w:tcPr>
          <w:p w14:paraId="16F43CB9"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3544" w:type="dxa"/>
            <w:vAlign w:val="center"/>
          </w:tcPr>
          <w:p w14:paraId="32CA4DAA"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2.5. Оценка общего азота и сырого протеина.</w:t>
            </w:r>
          </w:p>
        </w:tc>
        <w:tc>
          <w:tcPr>
            <w:tcW w:w="709" w:type="dxa"/>
            <w:vAlign w:val="center"/>
          </w:tcPr>
          <w:p w14:paraId="16123F0A"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50912A9"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581DC7CB"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9868DE4"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09FE20D3"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53DEC95" w14:textId="77777777" w:rsidR="00D53524" w:rsidRDefault="00B161EF">
            <w:pPr>
              <w:pStyle w:val="af8"/>
              <w:ind w:firstLine="0"/>
              <w:jc w:val="center"/>
              <w:rPr>
                <w:sz w:val="24"/>
                <w:szCs w:val="24"/>
              </w:rPr>
            </w:pPr>
            <w:r>
              <w:rPr>
                <w:sz w:val="24"/>
                <w:szCs w:val="24"/>
              </w:rPr>
              <w:t>2</w:t>
            </w:r>
          </w:p>
        </w:tc>
        <w:tc>
          <w:tcPr>
            <w:tcW w:w="990" w:type="dxa"/>
          </w:tcPr>
          <w:p w14:paraId="63A9F73A"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0A7E69E1"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D53524" w14:paraId="0FD25C42" w14:textId="77777777">
        <w:tc>
          <w:tcPr>
            <w:tcW w:w="674" w:type="dxa"/>
            <w:vAlign w:val="center"/>
          </w:tcPr>
          <w:p w14:paraId="46740155"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3544" w:type="dxa"/>
            <w:vAlign w:val="center"/>
          </w:tcPr>
          <w:p w14:paraId="6B64027A"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2.6. Определение сырой клетчатки.</w:t>
            </w:r>
          </w:p>
        </w:tc>
        <w:tc>
          <w:tcPr>
            <w:tcW w:w="709" w:type="dxa"/>
            <w:vAlign w:val="center"/>
          </w:tcPr>
          <w:p w14:paraId="76BFF209"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3CB53CE1"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0FED5616"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F0C555F"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3733ED03"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5E185B36" w14:textId="77777777" w:rsidR="00D53524" w:rsidRDefault="00B161EF">
            <w:pPr>
              <w:pStyle w:val="af8"/>
              <w:ind w:firstLine="0"/>
              <w:jc w:val="center"/>
              <w:rPr>
                <w:sz w:val="24"/>
                <w:szCs w:val="24"/>
              </w:rPr>
            </w:pPr>
            <w:r>
              <w:rPr>
                <w:sz w:val="24"/>
                <w:szCs w:val="24"/>
              </w:rPr>
              <w:t>2</w:t>
            </w:r>
          </w:p>
        </w:tc>
        <w:tc>
          <w:tcPr>
            <w:tcW w:w="990" w:type="dxa"/>
          </w:tcPr>
          <w:p w14:paraId="67701FA0"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537A2460"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D53524" w14:paraId="265A0DA9" w14:textId="77777777">
        <w:tc>
          <w:tcPr>
            <w:tcW w:w="674" w:type="dxa"/>
            <w:vAlign w:val="center"/>
          </w:tcPr>
          <w:p w14:paraId="1429FA3D"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vAlign w:val="center"/>
          </w:tcPr>
          <w:p w14:paraId="2971BAB9"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2.7. Определение сырого жира и БЭВ в различных кормах.</w:t>
            </w:r>
          </w:p>
        </w:tc>
        <w:tc>
          <w:tcPr>
            <w:tcW w:w="709" w:type="dxa"/>
            <w:vAlign w:val="center"/>
          </w:tcPr>
          <w:p w14:paraId="0B150667"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0A363ED"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573D5203"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668031E7"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14:paraId="5F074B93"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35EB2C61" w14:textId="77777777" w:rsidR="00D53524" w:rsidRDefault="00B161EF">
            <w:pPr>
              <w:pStyle w:val="af8"/>
              <w:ind w:firstLine="0"/>
              <w:jc w:val="center"/>
              <w:rPr>
                <w:sz w:val="24"/>
                <w:szCs w:val="24"/>
              </w:rPr>
            </w:pPr>
            <w:r>
              <w:rPr>
                <w:sz w:val="24"/>
                <w:szCs w:val="24"/>
              </w:rPr>
              <w:t>2</w:t>
            </w:r>
          </w:p>
        </w:tc>
        <w:tc>
          <w:tcPr>
            <w:tcW w:w="990" w:type="dxa"/>
          </w:tcPr>
          <w:p w14:paraId="1A12673F"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F0FA5D7"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D53524" w14:paraId="26D08E13" w14:textId="77777777">
        <w:tc>
          <w:tcPr>
            <w:tcW w:w="4218" w:type="dxa"/>
            <w:gridSpan w:val="2"/>
            <w:vAlign w:val="center"/>
          </w:tcPr>
          <w:p w14:paraId="67CADD17" w14:textId="77777777" w:rsidR="00D53524" w:rsidRDefault="00B16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709" w:type="dxa"/>
            <w:vAlign w:val="center"/>
          </w:tcPr>
          <w:p w14:paraId="6C90AD3E" w14:textId="77777777" w:rsidR="00D53524" w:rsidRDefault="00D53524">
            <w:pPr>
              <w:spacing w:after="0" w:line="240" w:lineRule="auto"/>
              <w:jc w:val="center"/>
              <w:rPr>
                <w:rFonts w:ascii="Times New Roman" w:eastAsia="Times New Roman" w:hAnsi="Times New Roman" w:cs="Times New Roman"/>
                <w:sz w:val="24"/>
                <w:szCs w:val="24"/>
              </w:rPr>
            </w:pPr>
          </w:p>
        </w:tc>
        <w:tc>
          <w:tcPr>
            <w:tcW w:w="569" w:type="dxa"/>
            <w:vAlign w:val="center"/>
          </w:tcPr>
          <w:p w14:paraId="05532754" w14:textId="77777777" w:rsidR="00D53524" w:rsidRDefault="00D53524">
            <w:pPr>
              <w:pStyle w:val="af8"/>
              <w:ind w:left="-76" w:right="-99"/>
              <w:jc w:val="center"/>
              <w:rPr>
                <w:sz w:val="24"/>
                <w:szCs w:val="24"/>
              </w:rPr>
            </w:pPr>
          </w:p>
        </w:tc>
        <w:tc>
          <w:tcPr>
            <w:tcW w:w="567" w:type="dxa"/>
            <w:vAlign w:val="center"/>
          </w:tcPr>
          <w:p w14:paraId="6218621C" w14:textId="77777777" w:rsidR="00D53524" w:rsidRDefault="00D53524">
            <w:pPr>
              <w:pStyle w:val="af8"/>
              <w:ind w:left="-76" w:right="-99"/>
              <w:jc w:val="center"/>
              <w:rPr>
                <w:sz w:val="24"/>
                <w:szCs w:val="24"/>
              </w:rPr>
            </w:pPr>
          </w:p>
        </w:tc>
        <w:tc>
          <w:tcPr>
            <w:tcW w:w="709" w:type="dxa"/>
            <w:vAlign w:val="center"/>
          </w:tcPr>
          <w:p w14:paraId="5C78A689" w14:textId="77777777" w:rsidR="00D53524" w:rsidRDefault="00D53524">
            <w:pPr>
              <w:spacing w:after="0" w:line="240" w:lineRule="auto"/>
              <w:rPr>
                <w:b/>
                <w:sz w:val="26"/>
                <w:szCs w:val="26"/>
              </w:rPr>
            </w:pPr>
          </w:p>
        </w:tc>
        <w:tc>
          <w:tcPr>
            <w:tcW w:w="708" w:type="dxa"/>
            <w:vAlign w:val="center"/>
          </w:tcPr>
          <w:p w14:paraId="1B99B1DC" w14:textId="77777777" w:rsidR="00D53524" w:rsidRDefault="00D53524">
            <w:pPr>
              <w:spacing w:after="0" w:line="240" w:lineRule="auto"/>
              <w:jc w:val="center"/>
              <w:rPr>
                <w:rFonts w:ascii="Times New Roman" w:hAnsi="Times New Roman" w:cs="Times New Roman"/>
                <w:b/>
                <w:sz w:val="24"/>
                <w:szCs w:val="24"/>
              </w:rPr>
            </w:pPr>
          </w:p>
        </w:tc>
        <w:tc>
          <w:tcPr>
            <w:tcW w:w="709" w:type="dxa"/>
            <w:vAlign w:val="center"/>
          </w:tcPr>
          <w:p w14:paraId="72490176" w14:textId="77777777" w:rsidR="00D53524" w:rsidRDefault="00D53524">
            <w:pPr>
              <w:spacing w:after="0" w:line="240" w:lineRule="auto"/>
              <w:jc w:val="center"/>
              <w:rPr>
                <w:rFonts w:ascii="Times New Roman" w:hAnsi="Times New Roman" w:cs="Times New Roman"/>
                <w:b/>
                <w:sz w:val="24"/>
                <w:szCs w:val="24"/>
              </w:rPr>
            </w:pPr>
          </w:p>
        </w:tc>
        <w:tc>
          <w:tcPr>
            <w:tcW w:w="990" w:type="dxa"/>
          </w:tcPr>
          <w:p w14:paraId="75CA0313" w14:textId="77777777" w:rsidR="00D53524" w:rsidRDefault="00D53524">
            <w:pPr>
              <w:spacing w:after="0" w:line="240" w:lineRule="auto"/>
              <w:jc w:val="center"/>
              <w:rPr>
                <w:rFonts w:ascii="Times New Roman" w:eastAsia="Times New Roman" w:hAnsi="Times New Roman" w:cs="Times New Roman"/>
                <w:sz w:val="26"/>
                <w:szCs w:val="26"/>
              </w:rPr>
            </w:pPr>
          </w:p>
        </w:tc>
        <w:tc>
          <w:tcPr>
            <w:tcW w:w="532" w:type="dxa"/>
          </w:tcPr>
          <w:p w14:paraId="61E4EFCE" w14:textId="77777777" w:rsidR="00D53524" w:rsidRDefault="00D53524">
            <w:pPr>
              <w:spacing w:after="0" w:line="240" w:lineRule="auto"/>
              <w:jc w:val="center"/>
              <w:rPr>
                <w:rFonts w:ascii="Times New Roman" w:eastAsia="Times New Roman" w:hAnsi="Times New Roman" w:cs="Times New Roman"/>
                <w:sz w:val="26"/>
                <w:szCs w:val="26"/>
              </w:rPr>
            </w:pPr>
          </w:p>
        </w:tc>
      </w:tr>
      <w:tr w:rsidR="00D53524" w14:paraId="3CE4EBFE" w14:textId="77777777">
        <w:tc>
          <w:tcPr>
            <w:tcW w:w="4218" w:type="dxa"/>
            <w:gridSpan w:val="2"/>
            <w:vAlign w:val="center"/>
          </w:tcPr>
          <w:p w14:paraId="29E73962" w14:textId="77777777" w:rsidR="00D53524" w:rsidRDefault="00B161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vAlign w:val="center"/>
          </w:tcPr>
          <w:p w14:paraId="26912D35"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2A802478"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vAlign w:val="center"/>
          </w:tcPr>
          <w:p w14:paraId="1103DDBF"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vAlign w:val="center"/>
          </w:tcPr>
          <w:p w14:paraId="5C5EAD2B"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vAlign w:val="center"/>
          </w:tcPr>
          <w:p w14:paraId="37264115" w14:textId="77777777" w:rsidR="00D53524" w:rsidRDefault="00D53524">
            <w:pPr>
              <w:spacing w:after="0" w:line="240" w:lineRule="auto"/>
              <w:jc w:val="center"/>
              <w:rPr>
                <w:rFonts w:ascii="Times New Roman" w:hAnsi="Times New Roman" w:cs="Times New Roman"/>
                <w:b/>
                <w:sz w:val="24"/>
                <w:szCs w:val="24"/>
              </w:rPr>
            </w:pPr>
          </w:p>
        </w:tc>
        <w:tc>
          <w:tcPr>
            <w:tcW w:w="709" w:type="dxa"/>
            <w:vAlign w:val="center"/>
          </w:tcPr>
          <w:p w14:paraId="519BA323"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tcPr>
          <w:p w14:paraId="5ACE4DC1"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2" w:type="dxa"/>
            <w:vAlign w:val="center"/>
          </w:tcPr>
          <w:p w14:paraId="3789CF5D"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D53524" w14:paraId="161FE94E" w14:textId="77777777">
        <w:tc>
          <w:tcPr>
            <w:tcW w:w="4218" w:type="dxa"/>
            <w:gridSpan w:val="2"/>
            <w:vAlign w:val="center"/>
          </w:tcPr>
          <w:p w14:paraId="353E3482" w14:textId="77777777" w:rsidR="00D53524" w:rsidRDefault="00B161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vAlign w:val="center"/>
          </w:tcPr>
          <w:p w14:paraId="2E7132C6"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47B59DB6"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vAlign w:val="center"/>
          </w:tcPr>
          <w:p w14:paraId="1D702969"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vAlign w:val="center"/>
          </w:tcPr>
          <w:p w14:paraId="72F14FE6"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vAlign w:val="center"/>
          </w:tcPr>
          <w:p w14:paraId="2E931195" w14:textId="77777777" w:rsidR="00D53524" w:rsidRDefault="00D53524">
            <w:pPr>
              <w:spacing w:after="0" w:line="240" w:lineRule="auto"/>
              <w:jc w:val="center"/>
              <w:rPr>
                <w:rFonts w:ascii="Times New Roman" w:hAnsi="Times New Roman" w:cs="Times New Roman"/>
                <w:b/>
                <w:sz w:val="24"/>
                <w:szCs w:val="24"/>
              </w:rPr>
            </w:pPr>
          </w:p>
        </w:tc>
        <w:tc>
          <w:tcPr>
            <w:tcW w:w="709" w:type="dxa"/>
            <w:vAlign w:val="center"/>
          </w:tcPr>
          <w:p w14:paraId="5B1651AD"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tcPr>
          <w:p w14:paraId="02483DCE"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2" w:type="dxa"/>
            <w:vAlign w:val="center"/>
          </w:tcPr>
          <w:p w14:paraId="2877C727"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bl>
    <w:p w14:paraId="6146206A" w14:textId="77777777" w:rsidR="00D53524" w:rsidRDefault="00D53524">
      <w:pPr>
        <w:spacing w:after="0" w:line="240" w:lineRule="auto"/>
        <w:jc w:val="center"/>
        <w:rPr>
          <w:rFonts w:ascii="Times New Roman" w:eastAsia="Times New Roman" w:hAnsi="Times New Roman" w:cs="Times New Roman"/>
          <w:sz w:val="28"/>
          <w:szCs w:val="28"/>
        </w:rPr>
      </w:pPr>
    </w:p>
    <w:p w14:paraId="5A565C7F" w14:textId="77777777" w:rsidR="00D53524" w:rsidRDefault="00B161EF">
      <w:pPr>
        <w:spacing w:after="0"/>
        <w:ind w:firstLine="708"/>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–10 ч.</w:t>
      </w:r>
    </w:p>
    <w:p w14:paraId="3E2753BF" w14:textId="77777777" w:rsidR="00D53524" w:rsidRDefault="00B161EF">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Заочная форма обучения</w:t>
      </w:r>
    </w:p>
    <w:tbl>
      <w:tblPr>
        <w:tblStyle w:val="aff"/>
        <w:tblW w:w="9712" w:type="dxa"/>
        <w:tblLayout w:type="fixed"/>
        <w:tblLook w:val="04A0" w:firstRow="1" w:lastRow="0" w:firstColumn="1" w:lastColumn="0" w:noHBand="0" w:noVBand="1"/>
      </w:tblPr>
      <w:tblGrid>
        <w:gridCol w:w="675"/>
        <w:gridCol w:w="3544"/>
        <w:gridCol w:w="709"/>
        <w:gridCol w:w="569"/>
        <w:gridCol w:w="567"/>
        <w:gridCol w:w="709"/>
        <w:gridCol w:w="708"/>
        <w:gridCol w:w="709"/>
        <w:gridCol w:w="990"/>
        <w:gridCol w:w="532"/>
      </w:tblGrid>
      <w:tr w:rsidR="00D53524" w14:paraId="2EF0BBFE" w14:textId="77777777">
        <w:trPr>
          <w:cantSplit/>
          <w:trHeight w:val="349"/>
        </w:trPr>
        <w:tc>
          <w:tcPr>
            <w:tcW w:w="674" w:type="dxa"/>
            <w:vMerge w:val="restart"/>
            <w:textDirection w:val="btLr"/>
          </w:tcPr>
          <w:p w14:paraId="05C4978A"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61F631BE"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3CDF3119" w14:textId="77777777" w:rsidR="00D53524" w:rsidRDefault="00B161EF">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596B5536"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05B0DD40"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6D24918D" w14:textId="77777777" w:rsidR="00D53524" w:rsidRDefault="00B161EF">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D53524" w14:paraId="1D353521" w14:textId="77777777">
        <w:trPr>
          <w:cantSplit/>
          <w:trHeight w:val="1829"/>
        </w:trPr>
        <w:tc>
          <w:tcPr>
            <w:tcW w:w="674" w:type="dxa"/>
            <w:vMerge/>
          </w:tcPr>
          <w:p w14:paraId="6468DD28" w14:textId="77777777" w:rsidR="00D53524" w:rsidRDefault="00D53524">
            <w:pPr>
              <w:spacing w:after="0" w:line="240" w:lineRule="auto"/>
              <w:jc w:val="center"/>
              <w:rPr>
                <w:rFonts w:ascii="Times New Roman" w:eastAsia="Times New Roman" w:hAnsi="Times New Roman" w:cs="Times New Roman"/>
                <w:sz w:val="26"/>
                <w:szCs w:val="26"/>
              </w:rPr>
            </w:pPr>
          </w:p>
        </w:tc>
        <w:tc>
          <w:tcPr>
            <w:tcW w:w="3544" w:type="dxa"/>
            <w:vMerge/>
          </w:tcPr>
          <w:p w14:paraId="25F9383A" w14:textId="77777777" w:rsidR="00D53524" w:rsidRDefault="00D53524">
            <w:pPr>
              <w:spacing w:after="0" w:line="240" w:lineRule="auto"/>
              <w:jc w:val="center"/>
              <w:rPr>
                <w:rFonts w:ascii="Times New Roman" w:eastAsia="Times New Roman" w:hAnsi="Times New Roman" w:cs="Times New Roman"/>
                <w:sz w:val="26"/>
                <w:szCs w:val="26"/>
              </w:rPr>
            </w:pPr>
          </w:p>
        </w:tc>
        <w:tc>
          <w:tcPr>
            <w:tcW w:w="709" w:type="dxa"/>
            <w:vMerge/>
          </w:tcPr>
          <w:p w14:paraId="64EEC3BD" w14:textId="77777777" w:rsidR="00D53524" w:rsidRDefault="00D53524">
            <w:pPr>
              <w:spacing w:after="0" w:line="240" w:lineRule="auto"/>
              <w:jc w:val="center"/>
              <w:rPr>
                <w:rFonts w:ascii="Times New Roman" w:eastAsia="Times New Roman" w:hAnsi="Times New Roman" w:cs="Times New Roman"/>
                <w:sz w:val="26"/>
                <w:szCs w:val="26"/>
              </w:rPr>
            </w:pPr>
          </w:p>
        </w:tc>
        <w:tc>
          <w:tcPr>
            <w:tcW w:w="569" w:type="dxa"/>
            <w:textDirection w:val="btLr"/>
          </w:tcPr>
          <w:p w14:paraId="36D80C1E"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7" w:type="dxa"/>
            <w:textDirection w:val="btLr"/>
          </w:tcPr>
          <w:p w14:paraId="1955A84D"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06265DCE" w14:textId="77777777" w:rsidR="00D53524" w:rsidRDefault="00B161EF">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08E9546C"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7A5869A1" w14:textId="77777777" w:rsidR="00D53524" w:rsidRDefault="00B161EF">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CD940BF"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2595B196"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90" w:type="dxa"/>
            <w:textDirection w:val="btLr"/>
          </w:tcPr>
          <w:p w14:paraId="7ACA84EE" w14:textId="77777777" w:rsidR="00D53524" w:rsidRDefault="00B161EF">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465A9C91" w14:textId="77777777" w:rsidR="00D53524" w:rsidRDefault="00D53524">
            <w:pPr>
              <w:spacing w:after="0" w:line="240" w:lineRule="auto"/>
              <w:jc w:val="center"/>
              <w:rPr>
                <w:rFonts w:ascii="Times New Roman" w:eastAsia="Times New Roman" w:hAnsi="Times New Roman" w:cs="Times New Roman"/>
                <w:sz w:val="26"/>
                <w:szCs w:val="26"/>
              </w:rPr>
            </w:pPr>
          </w:p>
        </w:tc>
      </w:tr>
      <w:tr w:rsidR="00D53524" w14:paraId="51F2C922" w14:textId="77777777">
        <w:tc>
          <w:tcPr>
            <w:tcW w:w="9711" w:type="dxa"/>
            <w:gridSpan w:val="10"/>
          </w:tcPr>
          <w:p w14:paraId="1D43ED49"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D53524" w14:paraId="28C33661" w14:textId="77777777">
        <w:tc>
          <w:tcPr>
            <w:tcW w:w="9711" w:type="dxa"/>
            <w:gridSpan w:val="10"/>
          </w:tcPr>
          <w:p w14:paraId="6A1AFF5B"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1. Введение в дисциплину</w:t>
            </w:r>
          </w:p>
        </w:tc>
      </w:tr>
      <w:tr w:rsidR="00D53524" w14:paraId="25458900" w14:textId="77777777">
        <w:tc>
          <w:tcPr>
            <w:tcW w:w="674" w:type="dxa"/>
            <w:vAlign w:val="center"/>
          </w:tcPr>
          <w:p w14:paraId="6409E56D"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vAlign w:val="center"/>
          </w:tcPr>
          <w:p w14:paraId="6AB37DA8"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Понятие зоотехнического анализа корма. Организация и технические приемы зоотехнического анализа корма.</w:t>
            </w:r>
          </w:p>
        </w:tc>
        <w:tc>
          <w:tcPr>
            <w:tcW w:w="709" w:type="dxa"/>
            <w:vAlign w:val="center"/>
          </w:tcPr>
          <w:p w14:paraId="02E887ED"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DB3462C"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5197CCDE"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79B4B0C"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2B9AE281"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6FF02BDA" w14:textId="77777777" w:rsidR="00D53524" w:rsidRDefault="00D53524">
            <w:pPr>
              <w:spacing w:after="0" w:line="240" w:lineRule="auto"/>
              <w:jc w:val="center"/>
              <w:rPr>
                <w:rFonts w:ascii="Calibri" w:hAnsi="Calibri"/>
              </w:rPr>
            </w:pPr>
          </w:p>
        </w:tc>
        <w:tc>
          <w:tcPr>
            <w:tcW w:w="990" w:type="dxa"/>
          </w:tcPr>
          <w:p w14:paraId="6BCF44DA"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tcPr>
          <w:p w14:paraId="09914660"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D53524" w14:paraId="21D79A23" w14:textId="77777777">
        <w:tc>
          <w:tcPr>
            <w:tcW w:w="674" w:type="dxa"/>
            <w:vAlign w:val="center"/>
          </w:tcPr>
          <w:p w14:paraId="77A57A59"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544" w:type="dxa"/>
            <w:vAlign w:val="center"/>
          </w:tcPr>
          <w:p w14:paraId="22538EC3"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Pr>
                <w:rFonts w:ascii="Times New Roman" w:hAnsi="Times New Roman"/>
                <w:bCs/>
                <w:sz w:val="24"/>
                <w:szCs w:val="24"/>
              </w:rPr>
              <w:t>Оценка питательности кормов</w:t>
            </w:r>
            <w:r>
              <w:rPr>
                <w:rFonts w:ascii="Times New Roman" w:hAnsi="Times New Roman" w:cs="Times New Roman"/>
                <w:sz w:val="24"/>
                <w:szCs w:val="24"/>
              </w:rPr>
              <w:t>.</w:t>
            </w:r>
          </w:p>
        </w:tc>
        <w:tc>
          <w:tcPr>
            <w:tcW w:w="709" w:type="dxa"/>
            <w:vAlign w:val="center"/>
          </w:tcPr>
          <w:p w14:paraId="7A988E00"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498C9AEC" w14:textId="77777777" w:rsidR="00D53524" w:rsidRDefault="00D53524">
            <w:pPr>
              <w:spacing w:after="0" w:line="240" w:lineRule="auto"/>
              <w:jc w:val="center"/>
              <w:rPr>
                <w:rFonts w:ascii="Times New Roman" w:hAnsi="Times New Roman" w:cs="Times New Roman"/>
                <w:sz w:val="24"/>
                <w:szCs w:val="24"/>
              </w:rPr>
            </w:pPr>
          </w:p>
        </w:tc>
        <w:tc>
          <w:tcPr>
            <w:tcW w:w="567" w:type="dxa"/>
            <w:vAlign w:val="center"/>
          </w:tcPr>
          <w:p w14:paraId="32203291"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1840AE8F"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04755B2D"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25377BCE" w14:textId="77777777" w:rsidR="00D53524" w:rsidRDefault="00D53524">
            <w:pPr>
              <w:spacing w:after="0" w:line="240" w:lineRule="auto"/>
              <w:jc w:val="center"/>
              <w:rPr>
                <w:rFonts w:ascii="Times New Roman" w:hAnsi="Times New Roman" w:cs="Times New Roman"/>
                <w:sz w:val="24"/>
                <w:szCs w:val="24"/>
              </w:rPr>
            </w:pPr>
          </w:p>
        </w:tc>
        <w:tc>
          <w:tcPr>
            <w:tcW w:w="990" w:type="dxa"/>
          </w:tcPr>
          <w:p w14:paraId="5C9558FD"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tcPr>
          <w:p w14:paraId="6883C2DD" w14:textId="77777777" w:rsidR="00D53524" w:rsidRDefault="00B161E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D53524" w14:paraId="43FFA99D" w14:textId="77777777">
        <w:tc>
          <w:tcPr>
            <w:tcW w:w="9711" w:type="dxa"/>
            <w:gridSpan w:val="10"/>
            <w:vAlign w:val="center"/>
          </w:tcPr>
          <w:p w14:paraId="6741023C"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Оценка химического состава корма</w:t>
            </w:r>
          </w:p>
        </w:tc>
      </w:tr>
      <w:tr w:rsidR="00D53524" w14:paraId="1C6B6E70" w14:textId="77777777">
        <w:tc>
          <w:tcPr>
            <w:tcW w:w="674" w:type="dxa"/>
            <w:vAlign w:val="center"/>
          </w:tcPr>
          <w:p w14:paraId="421AC281"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Align w:val="center"/>
          </w:tcPr>
          <w:p w14:paraId="17A499DF"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Схема зоотехнического анализа кормов.</w:t>
            </w:r>
          </w:p>
        </w:tc>
        <w:tc>
          <w:tcPr>
            <w:tcW w:w="709" w:type="dxa"/>
            <w:vAlign w:val="center"/>
          </w:tcPr>
          <w:p w14:paraId="20AFACAC"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0E7FFFDB" w14:textId="77777777" w:rsidR="00D53524" w:rsidRDefault="00D53524">
            <w:pPr>
              <w:spacing w:after="0" w:line="240" w:lineRule="auto"/>
              <w:jc w:val="center"/>
              <w:rPr>
                <w:rFonts w:ascii="Times New Roman" w:hAnsi="Times New Roman" w:cs="Times New Roman"/>
                <w:sz w:val="24"/>
                <w:szCs w:val="24"/>
              </w:rPr>
            </w:pPr>
          </w:p>
        </w:tc>
        <w:tc>
          <w:tcPr>
            <w:tcW w:w="567" w:type="dxa"/>
            <w:vAlign w:val="center"/>
          </w:tcPr>
          <w:p w14:paraId="5F871EF7"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5DBBE297"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0BF0942C"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2771233E" w14:textId="77777777" w:rsidR="00D53524" w:rsidRDefault="00D53524">
            <w:pPr>
              <w:pStyle w:val="af8"/>
              <w:ind w:firstLine="0"/>
              <w:jc w:val="center"/>
              <w:rPr>
                <w:sz w:val="24"/>
                <w:szCs w:val="24"/>
              </w:rPr>
            </w:pPr>
          </w:p>
        </w:tc>
        <w:tc>
          <w:tcPr>
            <w:tcW w:w="990" w:type="dxa"/>
          </w:tcPr>
          <w:p w14:paraId="3A61D166"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vAlign w:val="center"/>
          </w:tcPr>
          <w:p w14:paraId="55AB01A8"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524" w14:paraId="47C606F7" w14:textId="77777777">
        <w:tc>
          <w:tcPr>
            <w:tcW w:w="674" w:type="dxa"/>
            <w:vAlign w:val="center"/>
          </w:tcPr>
          <w:p w14:paraId="60788172"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Align w:val="center"/>
          </w:tcPr>
          <w:p w14:paraId="0A0AEC8D"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Отбор проб и пробоподготовка разных кормов. </w:t>
            </w:r>
          </w:p>
        </w:tc>
        <w:tc>
          <w:tcPr>
            <w:tcW w:w="709" w:type="dxa"/>
            <w:vAlign w:val="center"/>
          </w:tcPr>
          <w:p w14:paraId="6021938B"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03262FCA" w14:textId="77777777" w:rsidR="00D53524" w:rsidRDefault="00D53524">
            <w:pPr>
              <w:spacing w:after="0" w:line="240" w:lineRule="auto"/>
              <w:jc w:val="center"/>
              <w:rPr>
                <w:rFonts w:ascii="Times New Roman" w:hAnsi="Times New Roman" w:cs="Times New Roman"/>
                <w:sz w:val="24"/>
                <w:szCs w:val="24"/>
              </w:rPr>
            </w:pPr>
          </w:p>
        </w:tc>
        <w:tc>
          <w:tcPr>
            <w:tcW w:w="567" w:type="dxa"/>
            <w:vAlign w:val="center"/>
          </w:tcPr>
          <w:p w14:paraId="6B040842"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14BDCECF"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50B384EF"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11FFA556" w14:textId="77777777" w:rsidR="00D53524" w:rsidRDefault="00D53524">
            <w:pPr>
              <w:pStyle w:val="af8"/>
              <w:ind w:firstLine="0"/>
              <w:jc w:val="center"/>
              <w:rPr>
                <w:sz w:val="24"/>
                <w:szCs w:val="24"/>
              </w:rPr>
            </w:pPr>
          </w:p>
        </w:tc>
        <w:tc>
          <w:tcPr>
            <w:tcW w:w="990" w:type="dxa"/>
          </w:tcPr>
          <w:p w14:paraId="177685EC"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vAlign w:val="center"/>
          </w:tcPr>
          <w:p w14:paraId="38FC729F"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524" w14:paraId="04781FC4" w14:textId="77777777">
        <w:tc>
          <w:tcPr>
            <w:tcW w:w="674" w:type="dxa"/>
            <w:vAlign w:val="center"/>
          </w:tcPr>
          <w:p w14:paraId="13061D55"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vAlign w:val="center"/>
          </w:tcPr>
          <w:p w14:paraId="6C9FF30F"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Определение влажности кормов. </w:t>
            </w:r>
          </w:p>
        </w:tc>
        <w:tc>
          <w:tcPr>
            <w:tcW w:w="709" w:type="dxa"/>
            <w:vAlign w:val="center"/>
          </w:tcPr>
          <w:p w14:paraId="4F3C7498"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5D51C5A8" w14:textId="77777777" w:rsidR="00D53524" w:rsidRDefault="00D53524">
            <w:pPr>
              <w:spacing w:after="0" w:line="240" w:lineRule="auto"/>
              <w:jc w:val="center"/>
              <w:rPr>
                <w:rFonts w:ascii="Times New Roman" w:hAnsi="Times New Roman" w:cs="Times New Roman"/>
                <w:sz w:val="24"/>
                <w:szCs w:val="24"/>
              </w:rPr>
            </w:pPr>
          </w:p>
        </w:tc>
        <w:tc>
          <w:tcPr>
            <w:tcW w:w="567" w:type="dxa"/>
            <w:vAlign w:val="center"/>
          </w:tcPr>
          <w:p w14:paraId="2518A117"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3CE8A7C7"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44794E84"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CC5F3E4" w14:textId="77777777" w:rsidR="00D53524" w:rsidRDefault="00D53524">
            <w:pPr>
              <w:pStyle w:val="af8"/>
              <w:ind w:firstLine="0"/>
              <w:jc w:val="center"/>
              <w:rPr>
                <w:sz w:val="24"/>
                <w:szCs w:val="24"/>
              </w:rPr>
            </w:pPr>
          </w:p>
        </w:tc>
        <w:tc>
          <w:tcPr>
            <w:tcW w:w="990" w:type="dxa"/>
          </w:tcPr>
          <w:p w14:paraId="512A7F24"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vAlign w:val="center"/>
          </w:tcPr>
          <w:p w14:paraId="665C7818"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524" w14:paraId="63E15F88" w14:textId="77777777">
        <w:tc>
          <w:tcPr>
            <w:tcW w:w="674" w:type="dxa"/>
            <w:vAlign w:val="center"/>
          </w:tcPr>
          <w:p w14:paraId="0F675D06"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Align w:val="center"/>
          </w:tcPr>
          <w:p w14:paraId="0B687936"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2.4. Определение сырой золы в различных кормах. </w:t>
            </w:r>
          </w:p>
        </w:tc>
        <w:tc>
          <w:tcPr>
            <w:tcW w:w="709" w:type="dxa"/>
            <w:vAlign w:val="center"/>
          </w:tcPr>
          <w:p w14:paraId="41FED1C7"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67C28BDE" w14:textId="77777777" w:rsidR="00D53524" w:rsidRDefault="00D53524">
            <w:pPr>
              <w:spacing w:after="0" w:line="240" w:lineRule="auto"/>
              <w:jc w:val="center"/>
              <w:rPr>
                <w:rFonts w:ascii="Times New Roman" w:hAnsi="Times New Roman" w:cs="Times New Roman"/>
                <w:sz w:val="24"/>
                <w:szCs w:val="24"/>
              </w:rPr>
            </w:pPr>
          </w:p>
        </w:tc>
        <w:tc>
          <w:tcPr>
            <w:tcW w:w="567" w:type="dxa"/>
            <w:vAlign w:val="center"/>
          </w:tcPr>
          <w:p w14:paraId="2D7CB5EA"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245BABEC"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6BDF555F"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1DB1924" w14:textId="77777777" w:rsidR="00D53524" w:rsidRDefault="00D53524">
            <w:pPr>
              <w:pStyle w:val="af8"/>
              <w:ind w:firstLine="0"/>
              <w:jc w:val="center"/>
              <w:rPr>
                <w:sz w:val="24"/>
                <w:szCs w:val="24"/>
              </w:rPr>
            </w:pPr>
          </w:p>
        </w:tc>
        <w:tc>
          <w:tcPr>
            <w:tcW w:w="990" w:type="dxa"/>
          </w:tcPr>
          <w:p w14:paraId="7D606F30"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vAlign w:val="center"/>
          </w:tcPr>
          <w:p w14:paraId="7796810A"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53524" w14:paraId="05EE71B7" w14:textId="77777777">
        <w:tc>
          <w:tcPr>
            <w:tcW w:w="4218" w:type="dxa"/>
            <w:gridSpan w:val="2"/>
            <w:vAlign w:val="center"/>
          </w:tcPr>
          <w:p w14:paraId="581ACAD5" w14:textId="77777777" w:rsidR="00D53524" w:rsidRDefault="00B161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2 курс</w:t>
            </w:r>
          </w:p>
        </w:tc>
        <w:tc>
          <w:tcPr>
            <w:tcW w:w="709" w:type="dxa"/>
            <w:vAlign w:val="center"/>
          </w:tcPr>
          <w:p w14:paraId="16E432D6"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9" w:type="dxa"/>
            <w:vAlign w:val="center"/>
          </w:tcPr>
          <w:p w14:paraId="4B7EECF8"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vAlign w:val="center"/>
          </w:tcPr>
          <w:p w14:paraId="5F55CCE5"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14:paraId="79A24F1F"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62C2419C"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515BE67F" w14:textId="77777777" w:rsidR="00D53524" w:rsidRDefault="00D53524">
            <w:pPr>
              <w:pStyle w:val="af8"/>
              <w:ind w:firstLine="0"/>
              <w:jc w:val="center"/>
              <w:rPr>
                <w:sz w:val="24"/>
                <w:szCs w:val="24"/>
              </w:rPr>
            </w:pPr>
          </w:p>
        </w:tc>
        <w:tc>
          <w:tcPr>
            <w:tcW w:w="990" w:type="dxa"/>
          </w:tcPr>
          <w:p w14:paraId="4DA67465"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vAlign w:val="center"/>
          </w:tcPr>
          <w:p w14:paraId="05CC33DE"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w:t>
            </w:r>
          </w:p>
        </w:tc>
      </w:tr>
      <w:tr w:rsidR="00D53524" w14:paraId="6F94F291" w14:textId="77777777">
        <w:tc>
          <w:tcPr>
            <w:tcW w:w="9711" w:type="dxa"/>
            <w:gridSpan w:val="10"/>
            <w:vAlign w:val="center"/>
          </w:tcPr>
          <w:p w14:paraId="278D3773" w14:textId="77777777" w:rsidR="00D53524" w:rsidRDefault="00B161EF">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3 курс</w:t>
            </w:r>
          </w:p>
        </w:tc>
      </w:tr>
      <w:tr w:rsidR="00D53524" w14:paraId="254A2666" w14:textId="77777777">
        <w:tc>
          <w:tcPr>
            <w:tcW w:w="674" w:type="dxa"/>
            <w:vAlign w:val="center"/>
          </w:tcPr>
          <w:p w14:paraId="402AA2EE"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3544" w:type="dxa"/>
            <w:vAlign w:val="center"/>
          </w:tcPr>
          <w:p w14:paraId="3EB960D9"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2.5. Оценка общего азота и сырого протеина.</w:t>
            </w:r>
          </w:p>
        </w:tc>
        <w:tc>
          <w:tcPr>
            <w:tcW w:w="709" w:type="dxa"/>
            <w:vAlign w:val="center"/>
          </w:tcPr>
          <w:p w14:paraId="68C53D3F"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1CB809C"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2711E200"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417E141"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532970D9"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7DB26F2" w14:textId="77777777" w:rsidR="00D53524" w:rsidRDefault="00B161EF">
            <w:pPr>
              <w:pStyle w:val="af8"/>
              <w:ind w:firstLine="0"/>
              <w:jc w:val="center"/>
              <w:rPr>
                <w:sz w:val="24"/>
                <w:szCs w:val="24"/>
              </w:rPr>
            </w:pPr>
            <w:r>
              <w:rPr>
                <w:sz w:val="24"/>
                <w:szCs w:val="24"/>
              </w:rPr>
              <w:t>2</w:t>
            </w:r>
          </w:p>
        </w:tc>
        <w:tc>
          <w:tcPr>
            <w:tcW w:w="990" w:type="dxa"/>
          </w:tcPr>
          <w:p w14:paraId="2D720442"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vAlign w:val="center"/>
          </w:tcPr>
          <w:p w14:paraId="0A1A12A6"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524" w14:paraId="177BB781" w14:textId="77777777">
        <w:tc>
          <w:tcPr>
            <w:tcW w:w="674" w:type="dxa"/>
            <w:vAlign w:val="center"/>
          </w:tcPr>
          <w:p w14:paraId="28AFE475"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3544" w:type="dxa"/>
            <w:vAlign w:val="center"/>
          </w:tcPr>
          <w:p w14:paraId="7EDC2854"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2.6. Определение сырой клетчатки.</w:t>
            </w:r>
          </w:p>
        </w:tc>
        <w:tc>
          <w:tcPr>
            <w:tcW w:w="709" w:type="dxa"/>
            <w:vAlign w:val="center"/>
          </w:tcPr>
          <w:p w14:paraId="5F0417D3"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3B12D67D" w14:textId="77777777" w:rsidR="00D53524" w:rsidRDefault="00D53524">
            <w:pPr>
              <w:spacing w:after="0" w:line="240" w:lineRule="auto"/>
              <w:jc w:val="center"/>
              <w:rPr>
                <w:rFonts w:ascii="Times New Roman" w:hAnsi="Times New Roman" w:cs="Times New Roman"/>
                <w:sz w:val="24"/>
                <w:szCs w:val="24"/>
              </w:rPr>
            </w:pPr>
          </w:p>
        </w:tc>
        <w:tc>
          <w:tcPr>
            <w:tcW w:w="567" w:type="dxa"/>
            <w:vAlign w:val="center"/>
          </w:tcPr>
          <w:p w14:paraId="5CBB5545"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19C32C6F"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6F8C552B"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5AC5152" w14:textId="77777777" w:rsidR="00D53524" w:rsidRDefault="00D53524">
            <w:pPr>
              <w:pStyle w:val="af8"/>
              <w:ind w:firstLine="0"/>
              <w:jc w:val="center"/>
              <w:rPr>
                <w:sz w:val="24"/>
                <w:szCs w:val="24"/>
              </w:rPr>
            </w:pPr>
          </w:p>
        </w:tc>
        <w:tc>
          <w:tcPr>
            <w:tcW w:w="990" w:type="dxa"/>
          </w:tcPr>
          <w:p w14:paraId="6EB8BCFC"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vAlign w:val="center"/>
          </w:tcPr>
          <w:p w14:paraId="4036F5AD"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53524" w14:paraId="7092871C" w14:textId="77777777">
        <w:tc>
          <w:tcPr>
            <w:tcW w:w="674" w:type="dxa"/>
            <w:vAlign w:val="center"/>
          </w:tcPr>
          <w:p w14:paraId="003B988C" w14:textId="77777777" w:rsidR="00D53524" w:rsidRDefault="00B1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vAlign w:val="center"/>
          </w:tcPr>
          <w:p w14:paraId="0957EDAF" w14:textId="77777777" w:rsidR="00D53524" w:rsidRDefault="00B1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2.7. Определение сырого жира и БЭВ в различных кормах.</w:t>
            </w:r>
          </w:p>
        </w:tc>
        <w:tc>
          <w:tcPr>
            <w:tcW w:w="709" w:type="dxa"/>
            <w:vAlign w:val="center"/>
          </w:tcPr>
          <w:p w14:paraId="0D45F63F"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0047C0F" w14:textId="77777777" w:rsidR="00D53524" w:rsidRDefault="00D53524">
            <w:pPr>
              <w:spacing w:after="0" w:line="240" w:lineRule="auto"/>
              <w:jc w:val="center"/>
              <w:rPr>
                <w:rFonts w:ascii="Times New Roman" w:hAnsi="Times New Roman" w:cs="Times New Roman"/>
                <w:sz w:val="24"/>
                <w:szCs w:val="24"/>
              </w:rPr>
            </w:pPr>
          </w:p>
        </w:tc>
        <w:tc>
          <w:tcPr>
            <w:tcW w:w="567" w:type="dxa"/>
            <w:vAlign w:val="center"/>
          </w:tcPr>
          <w:p w14:paraId="57182A56"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551D04DA" w14:textId="77777777" w:rsidR="00D53524" w:rsidRDefault="00D53524">
            <w:pPr>
              <w:spacing w:after="0" w:line="240" w:lineRule="auto"/>
              <w:jc w:val="center"/>
              <w:rPr>
                <w:rFonts w:ascii="Times New Roman" w:hAnsi="Times New Roman" w:cs="Times New Roman"/>
                <w:sz w:val="24"/>
                <w:szCs w:val="24"/>
              </w:rPr>
            </w:pPr>
          </w:p>
        </w:tc>
        <w:tc>
          <w:tcPr>
            <w:tcW w:w="708" w:type="dxa"/>
            <w:vAlign w:val="center"/>
          </w:tcPr>
          <w:p w14:paraId="554FF057" w14:textId="77777777" w:rsidR="00D53524" w:rsidRDefault="00D53524">
            <w:pPr>
              <w:spacing w:after="0" w:line="240" w:lineRule="auto"/>
              <w:jc w:val="center"/>
              <w:rPr>
                <w:rFonts w:ascii="Times New Roman" w:hAnsi="Times New Roman" w:cs="Times New Roman"/>
                <w:sz w:val="24"/>
                <w:szCs w:val="24"/>
              </w:rPr>
            </w:pPr>
          </w:p>
        </w:tc>
        <w:tc>
          <w:tcPr>
            <w:tcW w:w="709" w:type="dxa"/>
            <w:vAlign w:val="center"/>
          </w:tcPr>
          <w:p w14:paraId="76C42EF1" w14:textId="77777777" w:rsidR="00D53524" w:rsidRDefault="00D53524">
            <w:pPr>
              <w:pStyle w:val="af8"/>
              <w:ind w:firstLine="0"/>
              <w:jc w:val="center"/>
              <w:rPr>
                <w:sz w:val="24"/>
                <w:szCs w:val="24"/>
              </w:rPr>
            </w:pPr>
          </w:p>
        </w:tc>
        <w:tc>
          <w:tcPr>
            <w:tcW w:w="990" w:type="dxa"/>
          </w:tcPr>
          <w:p w14:paraId="5F49BE9F" w14:textId="77777777" w:rsidR="00D53524" w:rsidRDefault="00D53524">
            <w:pPr>
              <w:spacing w:after="0" w:line="240" w:lineRule="auto"/>
              <w:jc w:val="center"/>
              <w:rPr>
                <w:rFonts w:ascii="Times New Roman" w:eastAsia="Times New Roman" w:hAnsi="Times New Roman" w:cs="Times New Roman"/>
                <w:sz w:val="24"/>
                <w:szCs w:val="24"/>
              </w:rPr>
            </w:pPr>
          </w:p>
        </w:tc>
        <w:tc>
          <w:tcPr>
            <w:tcW w:w="532" w:type="dxa"/>
            <w:vAlign w:val="center"/>
          </w:tcPr>
          <w:p w14:paraId="2B22C955" w14:textId="77777777" w:rsidR="00D53524" w:rsidRDefault="00B16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53524" w14:paraId="24AAA143" w14:textId="77777777">
        <w:tc>
          <w:tcPr>
            <w:tcW w:w="4218" w:type="dxa"/>
            <w:gridSpan w:val="2"/>
            <w:vAlign w:val="center"/>
          </w:tcPr>
          <w:p w14:paraId="40563715" w14:textId="77777777" w:rsidR="00D53524" w:rsidRDefault="00B16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контрольная работа, зачет</w:t>
            </w:r>
          </w:p>
        </w:tc>
        <w:tc>
          <w:tcPr>
            <w:tcW w:w="709" w:type="dxa"/>
            <w:vAlign w:val="center"/>
          </w:tcPr>
          <w:p w14:paraId="468BE87C" w14:textId="77777777" w:rsidR="00D53524" w:rsidRDefault="00D53524">
            <w:pPr>
              <w:spacing w:after="0" w:line="240" w:lineRule="auto"/>
              <w:jc w:val="center"/>
              <w:rPr>
                <w:rFonts w:ascii="Times New Roman" w:eastAsia="Times New Roman" w:hAnsi="Times New Roman" w:cs="Times New Roman"/>
                <w:sz w:val="24"/>
                <w:szCs w:val="24"/>
              </w:rPr>
            </w:pPr>
          </w:p>
        </w:tc>
        <w:tc>
          <w:tcPr>
            <w:tcW w:w="569" w:type="dxa"/>
            <w:vAlign w:val="center"/>
          </w:tcPr>
          <w:p w14:paraId="0062BE4F" w14:textId="77777777" w:rsidR="00D53524" w:rsidRDefault="00D53524">
            <w:pPr>
              <w:pStyle w:val="af8"/>
              <w:ind w:left="-76" w:right="-99"/>
              <w:jc w:val="center"/>
              <w:rPr>
                <w:sz w:val="24"/>
                <w:szCs w:val="24"/>
              </w:rPr>
            </w:pPr>
          </w:p>
        </w:tc>
        <w:tc>
          <w:tcPr>
            <w:tcW w:w="567" w:type="dxa"/>
            <w:vAlign w:val="center"/>
          </w:tcPr>
          <w:p w14:paraId="672B8755" w14:textId="77777777" w:rsidR="00D53524" w:rsidRDefault="00D53524">
            <w:pPr>
              <w:pStyle w:val="af8"/>
              <w:ind w:left="-76" w:right="-99"/>
              <w:jc w:val="center"/>
              <w:rPr>
                <w:sz w:val="24"/>
                <w:szCs w:val="24"/>
              </w:rPr>
            </w:pPr>
          </w:p>
        </w:tc>
        <w:tc>
          <w:tcPr>
            <w:tcW w:w="709" w:type="dxa"/>
            <w:vAlign w:val="center"/>
          </w:tcPr>
          <w:p w14:paraId="0BF3AF49" w14:textId="77777777" w:rsidR="00D53524" w:rsidRDefault="00D53524">
            <w:pPr>
              <w:spacing w:after="0" w:line="240" w:lineRule="auto"/>
              <w:rPr>
                <w:b/>
                <w:sz w:val="26"/>
                <w:szCs w:val="26"/>
              </w:rPr>
            </w:pPr>
          </w:p>
        </w:tc>
        <w:tc>
          <w:tcPr>
            <w:tcW w:w="708" w:type="dxa"/>
            <w:vAlign w:val="center"/>
          </w:tcPr>
          <w:p w14:paraId="1E98387F" w14:textId="77777777" w:rsidR="00D53524" w:rsidRDefault="00D53524">
            <w:pPr>
              <w:spacing w:after="0" w:line="240" w:lineRule="auto"/>
              <w:jc w:val="center"/>
              <w:rPr>
                <w:rFonts w:ascii="Times New Roman" w:hAnsi="Times New Roman" w:cs="Times New Roman"/>
                <w:b/>
                <w:sz w:val="24"/>
                <w:szCs w:val="24"/>
              </w:rPr>
            </w:pPr>
          </w:p>
        </w:tc>
        <w:tc>
          <w:tcPr>
            <w:tcW w:w="709" w:type="dxa"/>
            <w:vAlign w:val="center"/>
          </w:tcPr>
          <w:p w14:paraId="50BC23B9" w14:textId="77777777" w:rsidR="00D53524" w:rsidRDefault="00D53524">
            <w:pPr>
              <w:spacing w:after="0" w:line="240" w:lineRule="auto"/>
              <w:jc w:val="center"/>
              <w:rPr>
                <w:rFonts w:ascii="Times New Roman" w:hAnsi="Times New Roman" w:cs="Times New Roman"/>
                <w:b/>
                <w:sz w:val="24"/>
                <w:szCs w:val="24"/>
              </w:rPr>
            </w:pPr>
          </w:p>
        </w:tc>
        <w:tc>
          <w:tcPr>
            <w:tcW w:w="990" w:type="dxa"/>
          </w:tcPr>
          <w:p w14:paraId="5CB343E7" w14:textId="77777777" w:rsidR="00D53524" w:rsidRDefault="00D53524">
            <w:pPr>
              <w:spacing w:after="0" w:line="240" w:lineRule="auto"/>
              <w:jc w:val="center"/>
              <w:rPr>
                <w:rFonts w:ascii="Times New Roman" w:eastAsia="Times New Roman" w:hAnsi="Times New Roman" w:cs="Times New Roman"/>
                <w:sz w:val="26"/>
                <w:szCs w:val="26"/>
              </w:rPr>
            </w:pPr>
          </w:p>
        </w:tc>
        <w:tc>
          <w:tcPr>
            <w:tcW w:w="532" w:type="dxa"/>
          </w:tcPr>
          <w:p w14:paraId="6440CAA2" w14:textId="77777777" w:rsidR="00D53524" w:rsidRDefault="00D53524">
            <w:pPr>
              <w:spacing w:after="0" w:line="240" w:lineRule="auto"/>
              <w:jc w:val="center"/>
              <w:rPr>
                <w:rFonts w:ascii="Times New Roman" w:eastAsia="Times New Roman" w:hAnsi="Times New Roman" w:cs="Times New Roman"/>
                <w:sz w:val="26"/>
                <w:szCs w:val="26"/>
              </w:rPr>
            </w:pPr>
          </w:p>
        </w:tc>
      </w:tr>
      <w:tr w:rsidR="00D53524" w14:paraId="5DADA51E" w14:textId="77777777">
        <w:tc>
          <w:tcPr>
            <w:tcW w:w="4218" w:type="dxa"/>
            <w:gridSpan w:val="2"/>
            <w:vAlign w:val="center"/>
          </w:tcPr>
          <w:p w14:paraId="40F95D35" w14:textId="77777777" w:rsidR="00D53524" w:rsidRDefault="00B161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3 курс</w:t>
            </w:r>
          </w:p>
        </w:tc>
        <w:tc>
          <w:tcPr>
            <w:tcW w:w="709" w:type="dxa"/>
            <w:vAlign w:val="center"/>
          </w:tcPr>
          <w:p w14:paraId="39799A3D"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9" w:type="dxa"/>
            <w:vAlign w:val="center"/>
          </w:tcPr>
          <w:p w14:paraId="091EE3CA"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vAlign w:val="center"/>
          </w:tcPr>
          <w:p w14:paraId="011576C2"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14:paraId="2F7990B2"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14:paraId="65B0DA8C" w14:textId="77777777" w:rsidR="00D53524" w:rsidRDefault="00D53524">
            <w:pPr>
              <w:spacing w:after="0" w:line="240" w:lineRule="auto"/>
              <w:jc w:val="center"/>
              <w:rPr>
                <w:rFonts w:ascii="Times New Roman" w:hAnsi="Times New Roman" w:cs="Times New Roman"/>
                <w:b/>
                <w:sz w:val="24"/>
                <w:szCs w:val="24"/>
              </w:rPr>
            </w:pPr>
          </w:p>
        </w:tc>
        <w:tc>
          <w:tcPr>
            <w:tcW w:w="709" w:type="dxa"/>
            <w:vAlign w:val="center"/>
          </w:tcPr>
          <w:p w14:paraId="4CBD290D"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0" w:type="dxa"/>
            <w:vAlign w:val="center"/>
          </w:tcPr>
          <w:p w14:paraId="0FDCC75E"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2" w:type="dxa"/>
            <w:vAlign w:val="center"/>
          </w:tcPr>
          <w:p w14:paraId="23D92D5A"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D53524" w14:paraId="7E2992A2" w14:textId="77777777">
        <w:tc>
          <w:tcPr>
            <w:tcW w:w="4218" w:type="dxa"/>
            <w:gridSpan w:val="2"/>
            <w:vAlign w:val="center"/>
          </w:tcPr>
          <w:p w14:paraId="69A45E6A" w14:textId="77777777" w:rsidR="00D53524" w:rsidRDefault="00B161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vAlign w:val="center"/>
          </w:tcPr>
          <w:p w14:paraId="61C705A3" w14:textId="77777777" w:rsidR="00D53524" w:rsidRDefault="00B16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2B302518"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vAlign w:val="center"/>
          </w:tcPr>
          <w:p w14:paraId="710BCC41"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Align w:val="center"/>
          </w:tcPr>
          <w:p w14:paraId="6CA7BED7"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14:paraId="7A51273A" w14:textId="77777777" w:rsidR="00D53524" w:rsidRDefault="00D53524">
            <w:pPr>
              <w:spacing w:after="0" w:line="240" w:lineRule="auto"/>
              <w:jc w:val="center"/>
              <w:rPr>
                <w:rFonts w:ascii="Times New Roman" w:hAnsi="Times New Roman" w:cs="Times New Roman"/>
                <w:b/>
                <w:sz w:val="24"/>
                <w:szCs w:val="24"/>
              </w:rPr>
            </w:pPr>
          </w:p>
        </w:tc>
        <w:tc>
          <w:tcPr>
            <w:tcW w:w="709" w:type="dxa"/>
            <w:vAlign w:val="center"/>
          </w:tcPr>
          <w:p w14:paraId="165AD648"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0" w:type="dxa"/>
            <w:vAlign w:val="center"/>
          </w:tcPr>
          <w:p w14:paraId="35DB4586"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2" w:type="dxa"/>
            <w:vAlign w:val="center"/>
          </w:tcPr>
          <w:p w14:paraId="3806F674" w14:textId="77777777" w:rsidR="00D53524" w:rsidRDefault="00B16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r>
    </w:tbl>
    <w:p w14:paraId="1BEB5088" w14:textId="77777777" w:rsidR="00D53524" w:rsidRDefault="00D53524">
      <w:pPr>
        <w:spacing w:after="120" w:line="240" w:lineRule="auto"/>
        <w:jc w:val="center"/>
        <w:rPr>
          <w:rFonts w:ascii="Times New Roman" w:eastAsia="Times New Roman" w:hAnsi="Times New Roman" w:cs="Times New Roman"/>
          <w:sz w:val="26"/>
          <w:szCs w:val="26"/>
        </w:rPr>
      </w:pPr>
    </w:p>
    <w:p w14:paraId="2D7D38AA" w14:textId="77777777" w:rsidR="00D53524" w:rsidRDefault="00B161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37F3A1A2" w14:textId="77777777" w:rsidR="00D53524" w:rsidRDefault="00B161EF">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зачета – 10 ч.</w:t>
      </w:r>
    </w:p>
    <w:p w14:paraId="188C8F75" w14:textId="77777777" w:rsidR="00D53524" w:rsidRDefault="00D53524">
      <w:pPr>
        <w:spacing w:after="120" w:line="240" w:lineRule="auto"/>
        <w:jc w:val="center"/>
        <w:rPr>
          <w:rFonts w:ascii="Times New Roman" w:eastAsia="Times New Roman" w:hAnsi="Times New Roman" w:cs="Times New Roman"/>
          <w:sz w:val="26"/>
          <w:szCs w:val="26"/>
        </w:rPr>
      </w:pPr>
    </w:p>
    <w:p w14:paraId="6368398B" w14:textId="77777777" w:rsidR="00D53524" w:rsidRDefault="00B161EF">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3074729F" w14:textId="77777777" w:rsidR="00D53524" w:rsidRDefault="00B161EF">
      <w:pPr>
        <w:pStyle w:val="61"/>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Раздел 1. Введение в дисциплину</w:t>
      </w:r>
    </w:p>
    <w:p w14:paraId="7E5E1187" w14:textId="77777777" w:rsidR="00D53524" w:rsidRDefault="00B161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1.1.Понятие зоотехнического анализа корма. Организация и технические приемы зоотехнического анализа корма.</w:t>
      </w:r>
    </w:p>
    <w:p w14:paraId="79D36B17" w14:textId="77777777" w:rsidR="00D53524" w:rsidRDefault="00B161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зоотехнического анализа кормов, роль в зоотехнии, связь с кормлением животных.</w:t>
      </w:r>
    </w:p>
    <w:p w14:paraId="3EC045B8"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правила техники безопасности при работе в лаборатории зоотехнического анализа кормов. </w:t>
      </w:r>
    </w:p>
    <w:p w14:paraId="713F8120"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кормов. Корма - природные источники органических соединений и их химические свойства (белки, углеводы, липиды, витаминыи др.). </w:t>
      </w:r>
    </w:p>
    <w:p w14:paraId="2C49AE4C"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кормопроизводства различных видов кормов: сочные корма (зеленые травы, силос, сенаж), корнеклубнеплоды, зерновые, бобовые, комбикорма, корма животного происхождения, искусственно-высушенные корма (травяная мука, сечка), кормосмеси, отходы технических производств: (крахмального, свеклосахарного, масличного, спиртового, пивоваренного, бродильного), искусственные кормовые добавки: витаминные, минеральные добавки; их состав, питательность и норма кормления или норма добавления.</w:t>
      </w:r>
    </w:p>
    <w:p w14:paraId="21B07540" w14:textId="77777777" w:rsidR="00D53524" w:rsidRDefault="00B161E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Роль силосованных кормов в организации полноценного питания скота. Сахарный минимум. Классификация растений по степени силосуемости. Технология закладки, хранение, учета и выемки силоса. </w:t>
      </w:r>
    </w:p>
    <w:p w14:paraId="098ED159"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Роль сенажных кормов, сена и кормов огненной сушки в организации полноценного питания животных. Выбор технологий приготовления сена. Роль травяной муки, сечки и брикетов для животных.</w:t>
      </w:r>
    </w:p>
    <w:p w14:paraId="4702068B" w14:textId="77777777" w:rsidR="00D53524" w:rsidRDefault="00B161EF">
      <w:pPr>
        <w:spacing w:after="0" w:line="240" w:lineRule="auto"/>
        <w:ind w:firstLine="709"/>
        <w:jc w:val="both"/>
        <w:rPr>
          <w:rFonts w:ascii="Times New Roman" w:hAnsi="Times New Roman"/>
          <w:sz w:val="28"/>
          <w:szCs w:val="28"/>
        </w:rPr>
      </w:pPr>
      <w:r>
        <w:rPr>
          <w:rFonts w:ascii="Times New Roman" w:hAnsi="Times New Roman"/>
          <w:sz w:val="28"/>
          <w:szCs w:val="28"/>
        </w:rPr>
        <w:t>Значение концентрированных кормов. Виды комбикормов. Приемы использования барды, жома, мезги, дробины, патоки в рационах скота и птицы.</w:t>
      </w:r>
    </w:p>
    <w:p w14:paraId="33C1D9B7" w14:textId="77777777" w:rsidR="00D53524" w:rsidRDefault="00D53524">
      <w:pPr>
        <w:spacing w:after="0" w:line="240" w:lineRule="auto"/>
        <w:ind w:firstLine="709"/>
        <w:jc w:val="both"/>
        <w:rPr>
          <w:rFonts w:ascii="Times New Roman" w:hAnsi="Times New Roman" w:cs="Times New Roman"/>
          <w:sz w:val="28"/>
          <w:szCs w:val="28"/>
        </w:rPr>
      </w:pPr>
    </w:p>
    <w:p w14:paraId="2ECA0571"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Оценка питательности кормов</w:t>
      </w:r>
    </w:p>
    <w:p w14:paraId="173F903A" w14:textId="77777777" w:rsidR="00D53524" w:rsidRDefault="00B161E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питательности корма. Нормы кормления животных и факторы ее определяющие. Выбор структуры рациона в зависимости от вида животных. Классификация типов кормления. Понятие кормовой единицы. </w:t>
      </w:r>
      <w:r>
        <w:rPr>
          <w:rFonts w:ascii="Times New Roman" w:hAnsi="Times New Roman" w:cs="Times New Roman"/>
          <w:sz w:val="28"/>
          <w:szCs w:val="28"/>
        </w:rPr>
        <w:t xml:space="preserve">Оценка питательности кормов по химическому составу. Оценка питательности кормов по сумме переваримых питательных веществ. Баланс энергии в организме животного. Виды энергии. </w:t>
      </w:r>
      <w:r>
        <w:rPr>
          <w:rFonts w:ascii="Times New Roman" w:hAnsi="Times New Roman"/>
          <w:sz w:val="28"/>
          <w:szCs w:val="28"/>
        </w:rPr>
        <w:t>Роль отдельных питательных веществ в организации полноценного питания животных.</w:t>
      </w:r>
    </w:p>
    <w:p w14:paraId="7C8CC22E"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энергетической питательности кормов. Методика расчёта содержания обменной энергии в корме по переваримым питательным веществам. Методика расчёта содержания обменной энергии в корме для к.р.с. по сырым питательным веществам.</w:t>
      </w:r>
    </w:p>
    <w:p w14:paraId="3F0258FF"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и оборудование, используемые при заготовке и приготовлении кормов.</w:t>
      </w:r>
    </w:p>
    <w:p w14:paraId="581CF2E5" w14:textId="77777777" w:rsidR="00D53524" w:rsidRDefault="00D53524">
      <w:pPr>
        <w:spacing w:after="0" w:line="240" w:lineRule="auto"/>
        <w:ind w:firstLine="709"/>
        <w:jc w:val="both"/>
        <w:rPr>
          <w:rFonts w:ascii="Times New Roman" w:hAnsi="Times New Roman" w:cs="Times New Roman"/>
          <w:sz w:val="28"/>
          <w:szCs w:val="28"/>
        </w:rPr>
      </w:pPr>
    </w:p>
    <w:p w14:paraId="699F273C" w14:textId="77777777" w:rsidR="00D53524" w:rsidRDefault="00B161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2. Оценка химического состава корма</w:t>
      </w:r>
    </w:p>
    <w:p w14:paraId="19B12628" w14:textId="77777777" w:rsidR="00D53524" w:rsidRDefault="00B161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2.1. Схема зоотехнического анализа кормов.</w:t>
      </w:r>
    </w:p>
    <w:p w14:paraId="3C117B96" w14:textId="77777777" w:rsidR="00D53524" w:rsidRDefault="00B161EF">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Этапы зоотехнического анализа кормов. ГОСТ на различные корма. Показатели ГОСТ. </w:t>
      </w:r>
      <w:r>
        <w:rPr>
          <w:rFonts w:ascii="Times New Roman" w:hAnsi="Times New Roman"/>
          <w:sz w:val="28"/>
          <w:szCs w:val="28"/>
        </w:rPr>
        <w:t xml:space="preserve">Методы оценки полноценности питания. </w:t>
      </w:r>
      <w:r>
        <w:rPr>
          <w:rFonts w:ascii="Times New Roman" w:hAnsi="Times New Roman" w:cs="Times New Roman"/>
          <w:sz w:val="28"/>
          <w:szCs w:val="28"/>
        </w:rPr>
        <w:t xml:space="preserve">Виды проб для анализа кормов. Показатели качества кормов, включенные в ГОСТ: влажность, обменная энергия, легкоперевариваемые углеводы (в сумме сахар и крахмал), сырой протеин, сырая клетчатка, сырой жир, отдельные аминокислоты (лизин, метионин), содержание кальция, фосфора. Понятия азотистых экстрактивных веществ (АЭВ) и безазотистых экстрактивных веществ (БЭВ). </w:t>
      </w:r>
      <w:r>
        <w:rPr>
          <w:rFonts w:ascii="Times New Roman" w:hAnsi="Times New Roman"/>
          <w:sz w:val="28"/>
          <w:szCs w:val="28"/>
        </w:rPr>
        <w:t xml:space="preserve">Органолептическая оценка качества кормов. </w:t>
      </w:r>
    </w:p>
    <w:p w14:paraId="05BF0608" w14:textId="77777777" w:rsidR="00D53524" w:rsidRDefault="00D53524">
      <w:pPr>
        <w:spacing w:after="0" w:line="240" w:lineRule="auto"/>
        <w:ind w:firstLine="709"/>
        <w:jc w:val="both"/>
        <w:rPr>
          <w:rFonts w:ascii="Times New Roman" w:hAnsi="Times New Roman"/>
          <w:sz w:val="28"/>
          <w:szCs w:val="28"/>
        </w:rPr>
      </w:pPr>
    </w:p>
    <w:p w14:paraId="0C5720E6"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2.2. Отбор проб и пробоподготовка разных кормов.</w:t>
      </w:r>
    </w:p>
    <w:p w14:paraId="0595CFAE"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для отбора точечных проб из твердой продукции. Оборудование для взятия точечных проб из жидкой или полужидкой продукции вручную или с использованием механизмов. Соблюдение правил чистоты. Емкости для проб. Емкости для проб твердой, жидкой и полужидкой продукции. Методика и место отбора проб. Классификация кормов для целей отбора проб. Обьем проб. Отбор проб зерна, семян, зернобобовых и гранул. Отбор проб муки и порошкообразной продукции. Отбор проб грубых кормов. Отбор проб кускового материала кормов и блоков. Отбор проб жидкостей, полужидкой (полутвердой) продукции. Наполнение, упаковывание, опломбирование и маркировка проб и емкостей для проб. Отгрузка и хранение лабораторной пробы. Составление акта отбора пробы.</w:t>
      </w:r>
    </w:p>
    <w:p w14:paraId="5F4CFB8F" w14:textId="77777777" w:rsidR="00D53524" w:rsidRDefault="00D53524">
      <w:pPr>
        <w:spacing w:after="0" w:line="240" w:lineRule="auto"/>
        <w:ind w:firstLine="709"/>
        <w:jc w:val="both"/>
        <w:rPr>
          <w:rFonts w:ascii="Times New Roman" w:hAnsi="Times New Roman" w:cs="Times New Roman"/>
          <w:sz w:val="28"/>
          <w:szCs w:val="28"/>
        </w:rPr>
      </w:pPr>
    </w:p>
    <w:p w14:paraId="275B8361" w14:textId="77777777" w:rsidR="00D53524" w:rsidRDefault="00B161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2.3. Определение влажности кормов.</w:t>
      </w:r>
    </w:p>
    <w:p w14:paraId="7CCBDF53"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Влажность корма (общая, первоначальная и гигроскопическая). Методика определения первоначальной влажности грубых и концентрированных кормов. Определение первоначальной влаги. Методика определения влажности различных кормов. Особенности определения первоначальной влажности в корнеклубнеплодах и жидких кормах.</w:t>
      </w:r>
    </w:p>
    <w:p w14:paraId="3443711C"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Роль показателя влажности и его связь с химическим составом кормов.</w:t>
      </w:r>
    </w:p>
    <w:p w14:paraId="1A56FFB0" w14:textId="77777777" w:rsidR="00D53524" w:rsidRDefault="00D53524">
      <w:pPr>
        <w:spacing w:after="0" w:line="240" w:lineRule="auto"/>
        <w:ind w:firstLine="709"/>
        <w:jc w:val="both"/>
        <w:rPr>
          <w:rFonts w:ascii="Times New Roman" w:hAnsi="Times New Roman" w:cs="Times New Roman"/>
          <w:sz w:val="28"/>
          <w:szCs w:val="28"/>
        </w:rPr>
      </w:pPr>
    </w:p>
    <w:p w14:paraId="169BC57A" w14:textId="77777777" w:rsidR="00D53524" w:rsidRDefault="00B161EF">
      <w:pPr>
        <w:spacing w:after="0" w:line="240" w:lineRule="auto"/>
        <w:ind w:firstLine="709"/>
        <w:jc w:val="both"/>
        <w:rPr>
          <w:sz w:val="28"/>
          <w:szCs w:val="28"/>
        </w:rPr>
      </w:pPr>
      <w:r>
        <w:rPr>
          <w:rFonts w:ascii="Times New Roman" w:hAnsi="Times New Roman" w:cs="Times New Roman"/>
          <w:sz w:val="28"/>
          <w:szCs w:val="28"/>
        </w:rPr>
        <w:t>Тема 2.4. Определение сырой золы в различных кормах.</w:t>
      </w:r>
    </w:p>
    <w:p w14:paraId="70F3982F"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сырой золы в различных кормах. Методика определения сырой золы. Роль макроэлементов и микроэлементов в различных кормах. Способы устранения микроэлементозов у животных.</w:t>
      </w:r>
    </w:p>
    <w:p w14:paraId="4C222C20"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2.5. Оценка общего азота и сырого протеина.</w:t>
      </w:r>
    </w:p>
    <w:p w14:paraId="56039493"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белковой и аминокислотной питательности кормов. Нормирование питания животных по азоту. Роль азотистых экстрактивных веществ (АЭВ) и сырого протеина в питании животных. Содержание сырого протеина в различных кормах. Методика определения общего азота методом Къельдаля.</w:t>
      </w:r>
    </w:p>
    <w:p w14:paraId="6267BA25" w14:textId="77777777" w:rsidR="00D53524" w:rsidRDefault="00D53524">
      <w:pPr>
        <w:shd w:val="clear" w:color="auto" w:fill="FFFFFF"/>
        <w:spacing w:after="0" w:line="240" w:lineRule="auto"/>
        <w:ind w:firstLine="709"/>
        <w:jc w:val="both"/>
        <w:rPr>
          <w:rFonts w:ascii="Times New Roman" w:hAnsi="Times New Roman" w:cs="Times New Roman"/>
          <w:iCs/>
          <w:sz w:val="28"/>
          <w:szCs w:val="28"/>
        </w:rPr>
      </w:pPr>
    </w:p>
    <w:p w14:paraId="405D091D" w14:textId="77777777" w:rsidR="00D53524" w:rsidRDefault="00B161EF">
      <w:pPr>
        <w:spacing w:after="0" w:line="240" w:lineRule="auto"/>
        <w:ind w:firstLine="709"/>
        <w:jc w:val="both"/>
        <w:rPr>
          <w:sz w:val="28"/>
          <w:szCs w:val="28"/>
        </w:rPr>
      </w:pPr>
      <w:r>
        <w:rPr>
          <w:rFonts w:ascii="Times New Roman" w:hAnsi="Times New Roman" w:cs="Times New Roman"/>
          <w:sz w:val="28"/>
          <w:szCs w:val="28"/>
        </w:rPr>
        <w:t>Тема 2.6. Определение сырой клетчатки.</w:t>
      </w:r>
    </w:p>
    <w:p w14:paraId="4C33780C"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Клетчатка и ее роль в питании животных. Виды клетчатки в кормах, степени переваримости клетчатки у животных. Значение грубых кормов (сено, солома) в рационе животных. Дополнительные грубые корма: состав, питательность и норма кормления. Методика определения сырой клетчатки по Греннербергу и Штоману. </w:t>
      </w:r>
    </w:p>
    <w:p w14:paraId="6D914E61" w14:textId="77777777" w:rsidR="00D53524" w:rsidRDefault="00D53524">
      <w:pPr>
        <w:spacing w:after="0" w:line="240" w:lineRule="auto"/>
        <w:ind w:firstLine="709"/>
        <w:jc w:val="both"/>
        <w:rPr>
          <w:rFonts w:ascii="Times New Roman" w:hAnsi="Times New Roman" w:cs="Times New Roman"/>
          <w:sz w:val="28"/>
          <w:szCs w:val="28"/>
        </w:rPr>
      </w:pPr>
    </w:p>
    <w:p w14:paraId="7A78E043"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2.7. Определение сырого жира и БЭВ в различных кормах.</w:t>
      </w:r>
    </w:p>
    <w:p w14:paraId="0A406274" w14:textId="77777777" w:rsidR="00D53524" w:rsidRDefault="00B161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Сырой жир, его содержание и биологическая роль в различных кормах. Липидная питательность кормов. Роль консервантов для предотвращения процесса окисления жиров в кормах. Методика определения сырого жира. </w:t>
      </w:r>
    </w:p>
    <w:p w14:paraId="630DB635" w14:textId="77777777" w:rsidR="00D53524" w:rsidRDefault="00B161EF">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lastRenderedPageBreak/>
        <w:t>Углеводная питательность кормов. Роль БЭВ в рационе животных. Методика определения крахмала в кормах.</w:t>
      </w:r>
    </w:p>
    <w:p w14:paraId="201406B1" w14:textId="77777777" w:rsidR="00D53524" w:rsidRDefault="00D53524">
      <w:pPr>
        <w:spacing w:after="0" w:line="240" w:lineRule="auto"/>
        <w:ind w:firstLine="709"/>
        <w:jc w:val="both"/>
        <w:rPr>
          <w:rFonts w:ascii="Times New Roman" w:hAnsi="Times New Roman" w:cs="Times New Roman"/>
          <w:sz w:val="28"/>
          <w:szCs w:val="28"/>
        </w:rPr>
      </w:pPr>
    </w:p>
    <w:p w14:paraId="3B517C4F" w14:textId="77777777" w:rsidR="00D53524" w:rsidRDefault="00B161EF">
      <w:pPr>
        <w:pStyle w:val="af5"/>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401AAB88" w14:textId="77777777" w:rsidR="00D53524" w:rsidRDefault="00D53524">
      <w:pPr>
        <w:tabs>
          <w:tab w:val="left" w:pos="0"/>
        </w:tabs>
        <w:spacing w:after="0" w:line="240" w:lineRule="auto"/>
        <w:ind w:firstLine="709"/>
        <w:jc w:val="center"/>
        <w:rPr>
          <w:rFonts w:ascii="Times New Roman" w:hAnsi="Times New Roman" w:cs="Times New Roman"/>
          <w:b/>
          <w:sz w:val="28"/>
          <w:szCs w:val="28"/>
        </w:rPr>
      </w:pPr>
    </w:p>
    <w:p w14:paraId="5A334929"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«Зоотехнический анализ кормов»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«Зоотехнический анализ кормов» осуществляется на занятиях лекционного, практического, лабораторного и семинарского типа.</w:t>
      </w:r>
    </w:p>
    <w:p w14:paraId="7C8A920B" w14:textId="77777777" w:rsidR="00D53524" w:rsidRDefault="00B161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«Зоотехнический анализ кормов» является последовательность изучения и усвоения учебного материала;</w:t>
      </w:r>
    </w:p>
    <w:p w14:paraId="6B119C44" w14:textId="77777777" w:rsidR="00D53524" w:rsidRDefault="00B161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1DA4C8AD" w14:textId="77777777" w:rsidR="00D53524" w:rsidRDefault="00B161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55B364F2"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5E34786C"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1DFC9F47"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7F772AAD"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19AD1E6B"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2174B42F"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531233A"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19212BBC"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28977F99"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706E22E"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3E1FD122"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65A6D7B2"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проблем кормления животных и ситуаций, понимание которых основано на материале, изученном в ходе лекционных и практических занятий.</w:t>
      </w:r>
    </w:p>
    <w:p w14:paraId="4CADB968"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проблем качества кормов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3FAE9A48"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28618B48"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41291BCD"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611C6EB9"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1AD09496"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4EE10F1D"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2B0DB676"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481D880F"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2FF99452"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14BBE4B5"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741C235"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00C4258D"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7FE151D5" w14:textId="77777777" w:rsidR="00D53524" w:rsidRDefault="00B161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020D60C1"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56457B3E"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295DD08"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0A4D4EC8"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52D3FE16"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29C76B02"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зоотехнического анализа кормов.</w:t>
      </w:r>
    </w:p>
    <w:p w14:paraId="6260FD79" w14:textId="77777777" w:rsidR="00D53524" w:rsidRDefault="00B161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3DE8EB51" w14:textId="77777777" w:rsidR="00D53524" w:rsidRDefault="00D53524">
      <w:pPr>
        <w:spacing w:after="0" w:line="240" w:lineRule="auto"/>
        <w:ind w:firstLine="709"/>
        <w:jc w:val="center"/>
        <w:rPr>
          <w:rFonts w:ascii="Times New Roman" w:hAnsi="Times New Roman" w:cs="Times New Roman"/>
          <w:b/>
          <w:caps/>
          <w:sz w:val="28"/>
          <w:szCs w:val="28"/>
        </w:rPr>
      </w:pPr>
    </w:p>
    <w:p w14:paraId="2B984C88" w14:textId="77777777" w:rsidR="00D53524" w:rsidRDefault="00B161EF">
      <w:pPr>
        <w:pStyle w:val="af5"/>
        <w:numPr>
          <w:ilvl w:val="0"/>
          <w:numId w:val="2"/>
        </w:numPr>
        <w:tabs>
          <w:tab w:val="left" w:pos="0"/>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учебно-методического обеспечения</w:t>
      </w:r>
      <w:r>
        <w:rPr>
          <w:rFonts w:ascii="Times New Roman" w:hAnsi="Times New Roman" w:cs="Times New Roman"/>
          <w:b/>
          <w:sz w:val="28"/>
          <w:szCs w:val="28"/>
        </w:rPr>
        <w:br/>
        <w:t>для самостоятельной работы обучающихся по дисциплине</w:t>
      </w:r>
    </w:p>
    <w:p w14:paraId="0CBCC989" w14:textId="77777777" w:rsidR="00D53524" w:rsidRDefault="00D53524">
      <w:pPr>
        <w:spacing w:after="0" w:line="240" w:lineRule="auto"/>
        <w:jc w:val="both"/>
        <w:rPr>
          <w:rFonts w:ascii="Times New Roman" w:hAnsi="Times New Roman" w:cs="Times New Roman"/>
          <w:sz w:val="28"/>
          <w:szCs w:val="28"/>
        </w:rPr>
      </w:pPr>
    </w:p>
    <w:p w14:paraId="418C553A" w14:textId="77777777" w:rsidR="00D53524" w:rsidRDefault="00B161EF">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3FAE5E59" w14:textId="77777777" w:rsidR="00D53524" w:rsidRDefault="00B161EF">
      <w:pPr>
        <w:pStyle w:val="Default"/>
        <w:numPr>
          <w:ilvl w:val="0"/>
          <w:numId w:val="3"/>
        </w:numPr>
        <w:tabs>
          <w:tab w:val="left" w:pos="1134"/>
        </w:tabs>
        <w:ind w:left="0" w:firstLine="709"/>
        <w:jc w:val="both"/>
        <w:rPr>
          <w:sz w:val="28"/>
          <w:szCs w:val="28"/>
        </w:rPr>
      </w:pPr>
      <w:r>
        <w:rPr>
          <w:sz w:val="28"/>
          <w:szCs w:val="28"/>
        </w:rPr>
        <w:t>Методические рекомендации по организации самостоятельной работы обучающихся по дисциплине «</w:t>
      </w:r>
      <w:r>
        <w:rPr>
          <w:bCs/>
          <w:sz w:val="28"/>
          <w:szCs w:val="28"/>
        </w:rPr>
        <w:t>Зоотехнический анализ кормов</w:t>
      </w:r>
      <w:r>
        <w:rPr>
          <w:sz w:val="28"/>
          <w:szCs w:val="28"/>
        </w:rPr>
        <w:t>» по направлению подготовки 36.03.02 «Зоотехния»</w:t>
      </w:r>
      <w:r>
        <w:rPr>
          <w:kern w:val="2"/>
          <w:sz w:val="28"/>
          <w:szCs w:val="28"/>
        </w:rPr>
        <w:t xml:space="preserve"> / Пермь, Пермский институт ФСИН России, 2018. – 106 с. </w:t>
      </w:r>
      <w:r>
        <w:rPr>
          <w:sz w:val="28"/>
          <w:szCs w:val="28"/>
        </w:rPr>
        <w:t>[Электронный ресурс] / Пермский институт ФСИН России/ Пермь, 2018. – Режим доступа: http://pifsin-prometeus.ru/portal/ (дата обращения 21.05.2018).</w:t>
      </w:r>
    </w:p>
    <w:p w14:paraId="1F6652BA" w14:textId="77777777" w:rsidR="00D53524" w:rsidRDefault="00D53524">
      <w:pPr>
        <w:tabs>
          <w:tab w:val="left" w:pos="1134"/>
        </w:tabs>
        <w:spacing w:after="0" w:line="240" w:lineRule="auto"/>
        <w:ind w:left="1418"/>
        <w:jc w:val="both"/>
        <w:rPr>
          <w:rFonts w:ascii="Times New Roman" w:hAnsi="Times New Roman" w:cs="Times New Roman"/>
          <w:sz w:val="28"/>
          <w:szCs w:val="28"/>
        </w:rPr>
      </w:pPr>
    </w:p>
    <w:p w14:paraId="33806D9B" w14:textId="77777777" w:rsidR="00D53524" w:rsidRDefault="00B161EF">
      <w:pPr>
        <w:pStyle w:val="af5"/>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60F9AA73" w14:textId="77777777" w:rsidR="00D53524" w:rsidRDefault="00D53524">
      <w:pPr>
        <w:tabs>
          <w:tab w:val="left" w:pos="0"/>
        </w:tabs>
        <w:spacing w:after="0" w:line="240" w:lineRule="auto"/>
        <w:jc w:val="center"/>
        <w:rPr>
          <w:rFonts w:ascii="Times New Roman" w:hAnsi="Times New Roman" w:cs="Times New Roman"/>
          <w:b/>
          <w:iCs/>
          <w:sz w:val="28"/>
          <w:szCs w:val="28"/>
        </w:rPr>
      </w:pPr>
    </w:p>
    <w:p w14:paraId="650CE121" w14:textId="77777777" w:rsidR="00D53524" w:rsidRDefault="00B161EF">
      <w:pPr>
        <w:pStyle w:val="af5"/>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3A25A9A6" w14:textId="77777777" w:rsidR="00D53524" w:rsidRDefault="00D53524">
      <w:pPr>
        <w:spacing w:after="0" w:line="240" w:lineRule="auto"/>
        <w:ind w:firstLine="709"/>
        <w:jc w:val="both"/>
        <w:rPr>
          <w:rFonts w:ascii="Times New Roman" w:hAnsi="Times New Roman" w:cs="Times New Roman"/>
          <w:sz w:val="28"/>
          <w:szCs w:val="28"/>
        </w:rPr>
      </w:pPr>
    </w:p>
    <w:p w14:paraId="51EA060B" w14:textId="77777777" w:rsidR="00D53524" w:rsidRDefault="00D53524">
      <w:pPr>
        <w:spacing w:after="0" w:line="240" w:lineRule="auto"/>
        <w:rPr>
          <w:sz w:val="2"/>
          <w:szCs w:val="2"/>
        </w:rPr>
      </w:pPr>
    </w:p>
    <w:tbl>
      <w:tblPr>
        <w:tblW w:w="9712" w:type="dxa"/>
        <w:tblLayout w:type="fixed"/>
        <w:tblLook w:val="04A0" w:firstRow="1" w:lastRow="0" w:firstColumn="1" w:lastColumn="0" w:noHBand="0" w:noVBand="1"/>
      </w:tblPr>
      <w:tblGrid>
        <w:gridCol w:w="2660"/>
        <w:gridCol w:w="7052"/>
      </w:tblGrid>
      <w:tr w:rsidR="00D53524" w14:paraId="6EB6CB65"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19F6AB71" w14:textId="77777777" w:rsidR="00D53524" w:rsidRDefault="00B161EF">
            <w:pPr>
              <w:widowControl w:val="0"/>
              <w:tabs>
                <w:tab w:val="left" w:pos="567"/>
              </w:tabs>
              <w:contextualSpacing/>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271BC08E" w14:textId="77777777" w:rsidR="00D53524" w:rsidRDefault="00B161EF">
            <w:pPr>
              <w:widowControl w:val="0"/>
              <w:tabs>
                <w:tab w:val="left" w:pos="567"/>
              </w:tabs>
              <w:contextualSpacing/>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D53524" w14:paraId="744E6899"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75A5CA4A" w14:textId="77777777" w:rsidR="00D53524" w:rsidRDefault="00B161EF">
            <w:pPr>
              <w:widowControl w:val="0"/>
              <w:tabs>
                <w:tab w:val="left" w:pos="567"/>
              </w:tabs>
              <w:spacing w:after="0"/>
              <w:contextualSpacing/>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D53524" w14:paraId="58252642" w14:textId="77777777">
        <w:tc>
          <w:tcPr>
            <w:tcW w:w="2660" w:type="dxa"/>
            <w:tcBorders>
              <w:top w:val="single" w:sz="4" w:space="0" w:color="000000"/>
              <w:left w:val="single" w:sz="4" w:space="0" w:color="000000"/>
              <w:bottom w:val="single" w:sz="4" w:space="0" w:color="000000"/>
              <w:right w:val="single" w:sz="4" w:space="0" w:color="000000"/>
            </w:tcBorders>
          </w:tcPr>
          <w:p w14:paraId="7F0FAF30" w14:textId="77777777" w:rsidR="00D53524" w:rsidRDefault="00B161EF">
            <w:pPr>
              <w:widowControl w:val="0"/>
              <w:tabs>
                <w:tab w:val="left" w:pos="567"/>
              </w:tabs>
              <w:spacing w:after="0"/>
              <w:contextualSpacing/>
              <w:jc w:val="center"/>
              <w:rPr>
                <w:rFonts w:ascii="Times New Roman" w:hAnsi="Times New Roman"/>
                <w:sz w:val="24"/>
              </w:rPr>
            </w:pPr>
            <w:r>
              <w:rPr>
                <w:rFonts w:ascii="Times New Roman" w:hAnsi="Times New Roman"/>
                <w:sz w:val="24"/>
              </w:rPr>
              <w:t>«не зачтено»</w:t>
            </w:r>
          </w:p>
        </w:tc>
        <w:tc>
          <w:tcPr>
            <w:tcW w:w="7051" w:type="dxa"/>
            <w:tcBorders>
              <w:top w:val="single" w:sz="4" w:space="0" w:color="000000"/>
              <w:left w:val="single" w:sz="4" w:space="0" w:color="000000"/>
              <w:bottom w:val="single" w:sz="4" w:space="0" w:color="000000"/>
              <w:right w:val="single" w:sz="4" w:space="0" w:color="000000"/>
            </w:tcBorders>
          </w:tcPr>
          <w:p w14:paraId="17C0BD26" w14:textId="77777777" w:rsidR="00D53524" w:rsidRDefault="00B161EF">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D53524" w14:paraId="46CB03E4" w14:textId="77777777">
        <w:tc>
          <w:tcPr>
            <w:tcW w:w="2660" w:type="dxa"/>
            <w:tcBorders>
              <w:top w:val="single" w:sz="4" w:space="0" w:color="000000"/>
              <w:left w:val="single" w:sz="4" w:space="0" w:color="000000"/>
              <w:bottom w:val="single" w:sz="4" w:space="0" w:color="000000"/>
              <w:right w:val="single" w:sz="4" w:space="0" w:color="000000"/>
            </w:tcBorders>
          </w:tcPr>
          <w:p w14:paraId="24398872" w14:textId="77777777" w:rsidR="00D53524" w:rsidRDefault="00B161EF">
            <w:pPr>
              <w:widowControl w:val="0"/>
              <w:tabs>
                <w:tab w:val="left" w:pos="567"/>
              </w:tabs>
              <w:contextualSpacing/>
              <w:jc w:val="center"/>
              <w:rPr>
                <w:rFonts w:ascii="Times New Roman" w:hAnsi="Times New Roman"/>
                <w:sz w:val="24"/>
              </w:rPr>
            </w:pPr>
            <w:r>
              <w:rPr>
                <w:rFonts w:ascii="Times New Roman" w:hAnsi="Times New Roman"/>
                <w:sz w:val="24"/>
              </w:rPr>
              <w:t>«зачтено»</w:t>
            </w:r>
          </w:p>
        </w:tc>
        <w:tc>
          <w:tcPr>
            <w:tcW w:w="7051" w:type="dxa"/>
            <w:tcBorders>
              <w:top w:val="single" w:sz="4" w:space="0" w:color="000000"/>
              <w:left w:val="single" w:sz="4" w:space="0" w:color="000000"/>
              <w:bottom w:val="single" w:sz="4" w:space="0" w:color="000000"/>
              <w:right w:val="single" w:sz="4" w:space="0" w:color="000000"/>
            </w:tcBorders>
          </w:tcPr>
          <w:p w14:paraId="4E34486B" w14:textId="77777777" w:rsidR="00D53524" w:rsidRDefault="00B161EF">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w:t>
            </w:r>
            <w:r>
              <w:rPr>
                <w:rFonts w:ascii="Times New Roman" w:hAnsi="Times New Roman"/>
                <w:spacing w:val="-2"/>
                <w:sz w:val="24"/>
                <w:szCs w:val="24"/>
              </w:rPr>
              <w:lastRenderedPageBreak/>
              <w:t>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561258E" w14:textId="77777777" w:rsidR="00D53524" w:rsidRDefault="00D53524">
      <w:pPr>
        <w:spacing w:after="0" w:line="240" w:lineRule="auto"/>
        <w:jc w:val="both"/>
        <w:rPr>
          <w:rFonts w:ascii="Times New Roman" w:hAnsi="Times New Roman" w:cs="Times New Roman"/>
          <w:sz w:val="28"/>
          <w:szCs w:val="28"/>
        </w:rPr>
      </w:pPr>
    </w:p>
    <w:p w14:paraId="2AEAAFB9" w14:textId="77777777" w:rsidR="00D53524" w:rsidRDefault="00B161EF">
      <w:pPr>
        <w:spacing w:after="0" w:line="240" w:lineRule="auto"/>
        <w:ind w:firstLine="709"/>
        <w:jc w:val="center"/>
        <w:rPr>
          <w:rFonts w:ascii="Times New Roman" w:eastAsia="Calibri" w:hAnsi="Times New Roman" w:cs="Times New Roman"/>
          <w:b/>
          <w:iCs/>
          <w:sz w:val="28"/>
          <w:szCs w:val="28"/>
          <w:lang w:eastAsia="en-US"/>
        </w:rPr>
      </w:pPr>
      <w:r>
        <w:rPr>
          <w:rFonts w:ascii="Times New Roman" w:eastAsia="Calibri" w:hAnsi="Times New Roman" w:cs="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 для промежуточной аттестации</w:t>
      </w:r>
    </w:p>
    <w:p w14:paraId="08641EDB" w14:textId="77777777" w:rsidR="00D53524" w:rsidRDefault="00D53524">
      <w:pPr>
        <w:spacing w:after="0" w:line="240" w:lineRule="auto"/>
        <w:jc w:val="both"/>
        <w:rPr>
          <w:rFonts w:ascii="Times New Roman" w:hAnsi="Times New Roman" w:cs="Times New Roman"/>
          <w:sz w:val="28"/>
          <w:szCs w:val="28"/>
        </w:rPr>
      </w:pPr>
    </w:p>
    <w:p w14:paraId="04007873" w14:textId="77777777" w:rsidR="00D53524" w:rsidRDefault="00B161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211992CB" w14:textId="77777777" w:rsidR="00D53524" w:rsidRDefault="00D53524">
      <w:pPr>
        <w:spacing w:after="0" w:line="240" w:lineRule="auto"/>
        <w:jc w:val="both"/>
        <w:rPr>
          <w:rFonts w:ascii="Times New Roman" w:hAnsi="Times New Roman" w:cs="Times New Roman"/>
          <w:sz w:val="28"/>
          <w:szCs w:val="28"/>
        </w:rPr>
      </w:pPr>
    </w:p>
    <w:p w14:paraId="6D21465E"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 его роль в зоотехнии, связь с кормлением животных</w:t>
      </w:r>
      <w:r>
        <w:rPr>
          <w:rFonts w:ascii="Times New Roman" w:hAnsi="Times New Roman"/>
          <w:sz w:val="28"/>
          <w:szCs w:val="28"/>
        </w:rPr>
        <w:t xml:space="preserve">. </w:t>
      </w:r>
    </w:p>
    <w:p w14:paraId="30956F13"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 и его связь с кормопроизводством различных видов кормов: сочные корма, комбикорма, корма животного происхождения, искусственно-высушенные корма (травяная мука, сечка), кормосмеси, отходы технических производств: (крахмального, свеклосахарного, масличного, спиртового, пивоваренного, бродильного), искусственные кормовые добавки (витаминные, минеральные добавки).</w:t>
      </w:r>
    </w:p>
    <w:p w14:paraId="6FD2E72B"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связь с технологией приготовления силосованных кормов</w:t>
      </w:r>
      <w:r>
        <w:rPr>
          <w:rFonts w:ascii="Times New Roman" w:hAnsi="Times New Roman" w:cs="Times New Roman"/>
          <w:sz w:val="28"/>
          <w:szCs w:val="28"/>
        </w:rPr>
        <w:t>.</w:t>
      </w:r>
    </w:p>
    <w:p w14:paraId="08FB5077"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организации полноценного питания животных</w:t>
      </w:r>
      <w:r>
        <w:rPr>
          <w:rFonts w:ascii="Times New Roman" w:hAnsi="Times New Roman" w:cs="Times New Roman"/>
          <w:sz w:val="28"/>
          <w:szCs w:val="28"/>
        </w:rPr>
        <w:t>.</w:t>
      </w:r>
    </w:p>
    <w:p w14:paraId="2C4A91D0"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выборе технологий приготовления сена, травяной муки, сечки и брикетов для животных</w:t>
      </w:r>
      <w:r>
        <w:rPr>
          <w:rFonts w:ascii="Times New Roman" w:hAnsi="Times New Roman" w:cs="Times New Roman"/>
          <w:sz w:val="28"/>
          <w:szCs w:val="28"/>
        </w:rPr>
        <w:t>.</w:t>
      </w:r>
    </w:p>
    <w:p w14:paraId="43C8B553"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выборе концентрированных кормов. Перечислите виды комбикормов. Приведите примеры использования барды, жома, мезги, дробины, патоки в рационах скота и птицы</w:t>
      </w:r>
      <w:r>
        <w:rPr>
          <w:rFonts w:ascii="Times New Roman" w:hAnsi="Times New Roman" w:cs="Times New Roman"/>
          <w:sz w:val="28"/>
          <w:szCs w:val="28"/>
        </w:rPr>
        <w:t>.</w:t>
      </w:r>
    </w:p>
    <w:p w14:paraId="05E1060D"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корма, перечислите классификации кормов. Обозначьте роль химического анализа кормов. </w:t>
      </w:r>
    </w:p>
    <w:p w14:paraId="24B1CC7C"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понятие питательности корма. Обозначьте нормы кормления животных и факторы, их определяющие. Охарактеризуйте выбор структуры рациона в зависимости от вида животных</w:t>
      </w:r>
      <w:r>
        <w:rPr>
          <w:rFonts w:ascii="Times New Roman" w:hAnsi="Times New Roman" w:cs="Times New Roman"/>
          <w:sz w:val="28"/>
          <w:szCs w:val="28"/>
        </w:rPr>
        <w:t>.</w:t>
      </w:r>
    </w:p>
    <w:p w14:paraId="53FE6785"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Обозначьте классификацию типов кормления. Дайте понятие кормовой единицы</w:t>
      </w:r>
      <w:r>
        <w:rPr>
          <w:rFonts w:ascii="Times New Roman" w:hAnsi="Times New Roman" w:cs="Times New Roman"/>
          <w:sz w:val="28"/>
          <w:szCs w:val="28"/>
        </w:rPr>
        <w:t>.</w:t>
      </w:r>
    </w:p>
    <w:p w14:paraId="61D6352D"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проведение оценки питательности кормов по химическому составу.</w:t>
      </w:r>
    </w:p>
    <w:p w14:paraId="71C2F3B5"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проведение оценки питательности кормов по сумме переваримых питательных веществ.</w:t>
      </w:r>
    </w:p>
    <w:p w14:paraId="5F0C6A54"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баланса энергии в организме животного. Обозначьте виды энергии.</w:t>
      </w:r>
    </w:p>
    <w:p w14:paraId="7A57F0DA"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р</w:t>
      </w:r>
      <w:r>
        <w:rPr>
          <w:rFonts w:ascii="Times New Roman" w:hAnsi="Times New Roman"/>
          <w:sz w:val="28"/>
          <w:szCs w:val="28"/>
        </w:rPr>
        <w:t>оль отдельных питательных веществ в организации полноценного питания животных</w:t>
      </w:r>
      <w:r>
        <w:rPr>
          <w:rFonts w:ascii="Times New Roman" w:hAnsi="Times New Roman" w:cs="Times New Roman"/>
          <w:sz w:val="28"/>
          <w:szCs w:val="28"/>
        </w:rPr>
        <w:t>.</w:t>
      </w:r>
    </w:p>
    <w:p w14:paraId="1ABFE152"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Охарактеризуйте проведение оценки энергетической питательности </w:t>
      </w:r>
      <w:r>
        <w:rPr>
          <w:rFonts w:ascii="Times New Roman" w:hAnsi="Times New Roman" w:cs="Times New Roman"/>
          <w:sz w:val="28"/>
          <w:szCs w:val="28"/>
        </w:rPr>
        <w:lastRenderedPageBreak/>
        <w:t xml:space="preserve">кормов. </w:t>
      </w:r>
    </w:p>
    <w:p w14:paraId="4E33BFA9"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методики расчёта содержания обменной энергии в корме по переваримым и по сырым питательным веществам.</w:t>
      </w:r>
    </w:p>
    <w:p w14:paraId="324C8B11"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Обоснуйте, как согласуются задачи зоотехнического анализа кормов и возможности оборудования, используемого при заготовке и приготовлении кормов.</w:t>
      </w:r>
    </w:p>
    <w:p w14:paraId="3D7FC865"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Приведите схему зоотехнического анализа кормов.</w:t>
      </w:r>
    </w:p>
    <w:p w14:paraId="6A378D86"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этапам зоотехнического анализа кормов. Обозначьте роль ГОСТ на различные корма. Приведите примеры определения показателей ГОСТ.</w:t>
      </w:r>
    </w:p>
    <w:p w14:paraId="703D4EC7"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 xml:space="preserve">етодам оценки полноценности питания. </w:t>
      </w:r>
      <w:r>
        <w:rPr>
          <w:rFonts w:ascii="Times New Roman" w:hAnsi="Times New Roman" w:cs="Times New Roman"/>
          <w:sz w:val="28"/>
          <w:szCs w:val="28"/>
        </w:rPr>
        <w:t>Обозначьте виды проб для анализа кормов.</w:t>
      </w:r>
    </w:p>
    <w:p w14:paraId="7B042738"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этапам анализа кормов и обозначьте роль пробоотбора</w:t>
      </w:r>
      <w:r>
        <w:rPr>
          <w:rFonts w:ascii="Times New Roman" w:hAnsi="Times New Roman" w:cs="Times New Roman"/>
          <w:sz w:val="28"/>
          <w:szCs w:val="28"/>
        </w:rPr>
        <w:t>.</w:t>
      </w:r>
    </w:p>
    <w:p w14:paraId="69618428"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этапам анализа кормов и обозначьте виды проб. Опишите проведение пробоподготовки.</w:t>
      </w:r>
    </w:p>
    <w:p w14:paraId="5D17D343"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оборудование для отбора точечных проб из твердой, из жидкой или полужидкой продукции вручную или с использованием механизмов</w:t>
      </w:r>
      <w:r>
        <w:rPr>
          <w:rFonts w:ascii="Times New Roman" w:hAnsi="Times New Roman"/>
          <w:sz w:val="28"/>
          <w:szCs w:val="28"/>
        </w:rPr>
        <w:t>.</w:t>
      </w:r>
    </w:p>
    <w:p w14:paraId="76109E48"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роль о</w:t>
      </w:r>
      <w:r>
        <w:rPr>
          <w:rFonts w:ascii="Times New Roman" w:hAnsi="Times New Roman"/>
          <w:sz w:val="28"/>
          <w:szCs w:val="28"/>
        </w:rPr>
        <w:t>рганолептической оценки качества кормов.</w:t>
      </w:r>
    </w:p>
    <w:p w14:paraId="76953467"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показатели качества кормов, включенные в ГОСТ: влажность, обменная энергия, легкоперевариваемые углеводы (в сумме сахар и крахмал), сырой протеин, сырая клетчатка, сырой жир, отдельные аминокислоты (лизин, метионин), содержание кальция, фосфора</w:t>
      </w:r>
      <w:r>
        <w:rPr>
          <w:rFonts w:ascii="Times New Roman" w:hAnsi="Times New Roman"/>
          <w:sz w:val="28"/>
          <w:szCs w:val="28"/>
        </w:rPr>
        <w:t>.</w:t>
      </w:r>
    </w:p>
    <w:p w14:paraId="5508442F"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соблюдению правил гигиены в отношении емкостей для проб. Обозначьте общие требования к емкости для проб твердой, жидкой и полужидкой продукции</w:t>
      </w:r>
      <w:r>
        <w:rPr>
          <w:rFonts w:ascii="Times New Roman" w:hAnsi="Times New Roman"/>
          <w:sz w:val="28"/>
          <w:szCs w:val="28"/>
        </w:rPr>
        <w:t>.</w:t>
      </w:r>
    </w:p>
    <w:p w14:paraId="392CA726"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методику и место отбора проб. Дайте классификацию кормов для целей отбора проб</w:t>
      </w:r>
      <w:r>
        <w:rPr>
          <w:rFonts w:ascii="Times New Roman" w:hAnsi="Times New Roman"/>
          <w:sz w:val="28"/>
          <w:szCs w:val="28"/>
        </w:rPr>
        <w:t>.</w:t>
      </w:r>
    </w:p>
    <w:p w14:paraId="0115421D"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обьем проб различных кормов (зерна, семян, зернобобовых и гранул; муки и порошкообразной продукции; грубых кормов; кускового материала кормов и блоков; жидкостей, полужидкой и полутвердой продукции)</w:t>
      </w:r>
      <w:r>
        <w:rPr>
          <w:rFonts w:ascii="Times New Roman" w:hAnsi="Times New Roman"/>
          <w:sz w:val="28"/>
          <w:szCs w:val="28"/>
        </w:rPr>
        <w:t>.</w:t>
      </w:r>
    </w:p>
    <w:p w14:paraId="2795F5D4"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особенности наполнения, упаковывания, опломбирования и маркировки проб и емкостей для проб. Обозначьте правила отгрузки и хранения лабораторной пробы. Приведите пример составления акта отбора пробы</w:t>
      </w:r>
      <w:r>
        <w:rPr>
          <w:rFonts w:ascii="Times New Roman" w:hAnsi="Times New Roman"/>
          <w:sz w:val="28"/>
          <w:szCs w:val="28"/>
        </w:rPr>
        <w:t>.</w:t>
      </w:r>
    </w:p>
    <w:p w14:paraId="3F048EB3"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э</w:t>
      </w:r>
      <w:r>
        <w:rPr>
          <w:rFonts w:ascii="Times New Roman" w:hAnsi="Times New Roman"/>
          <w:sz w:val="28"/>
          <w:szCs w:val="28"/>
        </w:rPr>
        <w:t>тапы анализа кормов. Дайте характеристику влажности корма, способов определения различных видов влажности корма.</w:t>
      </w:r>
    </w:p>
    <w:p w14:paraId="2CE32F59"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х</w:t>
      </w:r>
      <w:r>
        <w:rPr>
          <w:rFonts w:ascii="Times New Roman" w:hAnsi="Times New Roman"/>
          <w:sz w:val="28"/>
          <w:szCs w:val="28"/>
        </w:rPr>
        <w:t>имический анализ кормов</w:t>
      </w:r>
      <w:r>
        <w:rPr>
          <w:rFonts w:ascii="Times New Roman" w:hAnsi="Times New Roman" w:cs="Times New Roman"/>
          <w:sz w:val="28"/>
          <w:szCs w:val="28"/>
        </w:rPr>
        <w:t>.</w:t>
      </w:r>
    </w:p>
    <w:p w14:paraId="229C420D"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влажность корма (общую, первоначальную и гигроскопическую).</w:t>
      </w:r>
    </w:p>
    <w:p w14:paraId="5F9EA298"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Дайте определение первоначальной влаги. Опишите методику определения влажности различных кормов. Обозначьте особенности определения первоначальной влажности в корнеклубнеплодах и жидких </w:t>
      </w:r>
      <w:r>
        <w:rPr>
          <w:rFonts w:ascii="Times New Roman" w:hAnsi="Times New Roman" w:cs="Times New Roman"/>
          <w:sz w:val="28"/>
          <w:szCs w:val="28"/>
        </w:rPr>
        <w:lastRenderedPageBreak/>
        <w:t>кормах.</w:t>
      </w:r>
    </w:p>
    <w:p w14:paraId="63D0920F"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показателя влажности и его связь с химическим составом кормов.</w:t>
      </w:r>
    </w:p>
    <w:p w14:paraId="5380386B"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сырой золы в различных кормах. Обозначьте методику определения сырой золы. Охарактеризуйте роль макроэлементов и микроэлементов в различных кормах. Каковы способы устранения микроэлементозов у животных.</w:t>
      </w:r>
    </w:p>
    <w:p w14:paraId="79013B15"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 xml:space="preserve">етодам оценки </w:t>
      </w:r>
      <w:r>
        <w:rPr>
          <w:rFonts w:ascii="Times New Roman" w:hAnsi="Times New Roman" w:cs="Times New Roman"/>
          <w:sz w:val="28"/>
          <w:szCs w:val="28"/>
        </w:rPr>
        <w:t>общего азота и сырого протеина.</w:t>
      </w:r>
    </w:p>
    <w:p w14:paraId="3F448925"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етодам оценки</w:t>
      </w:r>
      <w:r>
        <w:rPr>
          <w:rFonts w:ascii="Times New Roman" w:hAnsi="Times New Roman" w:cs="Times New Roman"/>
          <w:sz w:val="28"/>
          <w:szCs w:val="28"/>
        </w:rPr>
        <w:t xml:space="preserve"> белковой и аминокислотной питательности кормов. Дайте характеристику м</w:t>
      </w:r>
      <w:r>
        <w:rPr>
          <w:rFonts w:ascii="Times New Roman" w:hAnsi="Times New Roman"/>
          <w:sz w:val="28"/>
          <w:szCs w:val="28"/>
        </w:rPr>
        <w:t>етодам н</w:t>
      </w:r>
      <w:r>
        <w:rPr>
          <w:rFonts w:ascii="Times New Roman" w:hAnsi="Times New Roman" w:cs="Times New Roman"/>
          <w:sz w:val="28"/>
          <w:szCs w:val="28"/>
        </w:rPr>
        <w:t>ормирования питания животных по азоту. Обозначьте роль азотистых экстрактивных веществ (АЭВ) и сырого протеина в питании животных.</w:t>
      </w:r>
    </w:p>
    <w:p w14:paraId="434E154D"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содержание сырого протеина в различных кормах. Обоснуйте методику определения общего азота методом Къельдаля.</w:t>
      </w:r>
    </w:p>
    <w:p w14:paraId="2594020B"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w:t>
      </w:r>
      <w:r>
        <w:rPr>
          <w:rFonts w:ascii="Times New Roman" w:hAnsi="Times New Roman"/>
          <w:sz w:val="28"/>
          <w:szCs w:val="28"/>
        </w:rPr>
        <w:t>пределение азотсодержащих экстрактивных веществ.</w:t>
      </w:r>
    </w:p>
    <w:p w14:paraId="3A1F1605"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определение сырой клетчатки. Приведите примеры роли клетчатки в питании животных. Обозначьте виды клетчатки в кормах, степени переваримости клетчатки у животных</w:t>
      </w:r>
      <w:r>
        <w:rPr>
          <w:rFonts w:ascii="Times New Roman" w:hAnsi="Times New Roman"/>
          <w:sz w:val="28"/>
          <w:szCs w:val="28"/>
        </w:rPr>
        <w:t>.</w:t>
      </w:r>
    </w:p>
    <w:p w14:paraId="559C963B"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значение грубых кормов (сено, солома) в рационе животных. Обозначьте роль дополнительных грубых кормов: состав, питательность и норма кормления. Обоснуйте методику определения сырой клетчатки по Греннербергу и Штоману</w:t>
      </w:r>
      <w:r>
        <w:rPr>
          <w:rFonts w:ascii="Times New Roman" w:hAnsi="Times New Roman"/>
          <w:sz w:val="28"/>
          <w:szCs w:val="28"/>
        </w:rPr>
        <w:t>.</w:t>
      </w:r>
    </w:p>
    <w:p w14:paraId="733C3C28"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сырого жира и БЭВ в различных кормах. Обоснуйте методику определения сырого жира, его содержания и биологической роли в различных кормах. </w:t>
      </w:r>
    </w:p>
    <w:p w14:paraId="68DCCBDB"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липидную питательность кормов. Обозначьте роль консервантов для предотвращения процесса окисления жиров в кормах. Обоснуйте методику определения сырого жира. </w:t>
      </w:r>
    </w:p>
    <w:p w14:paraId="79857E2D"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углеводную питательность кормов. Обозначьте роль БЭВ в рационе животных. Обоснуйте методику определения крахмала в кормах</w:t>
      </w:r>
      <w:r>
        <w:rPr>
          <w:rFonts w:ascii="Times New Roman" w:hAnsi="Times New Roman"/>
          <w:sz w:val="28"/>
          <w:szCs w:val="28"/>
        </w:rPr>
        <w:t>.</w:t>
      </w:r>
    </w:p>
    <w:p w14:paraId="11467A96"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х</w:t>
      </w:r>
      <w:r>
        <w:rPr>
          <w:rFonts w:ascii="Times New Roman" w:hAnsi="Times New Roman"/>
          <w:sz w:val="28"/>
          <w:szCs w:val="28"/>
        </w:rPr>
        <w:t xml:space="preserve">имический анализ кормов. </w:t>
      </w:r>
      <w:r>
        <w:rPr>
          <w:rFonts w:ascii="Times New Roman" w:hAnsi="Times New Roman" w:cs="Times New Roman"/>
          <w:sz w:val="28"/>
          <w:szCs w:val="28"/>
        </w:rPr>
        <w:t xml:space="preserve">Обоснуйте методику определения </w:t>
      </w:r>
      <w:r>
        <w:rPr>
          <w:rFonts w:ascii="Times New Roman" w:hAnsi="Times New Roman"/>
          <w:sz w:val="28"/>
          <w:szCs w:val="28"/>
        </w:rPr>
        <w:t xml:space="preserve">безазотистых экстрактивных веществ. </w:t>
      </w:r>
    </w:p>
    <w:p w14:paraId="57D9983E"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Обоснуйте принципы анализа витаминов в кормах.</w:t>
      </w:r>
    </w:p>
    <w:p w14:paraId="51B274DD"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Обоснуйте применение химического метода комплексонометрии для анализа макроэлементов: кальция и магния.</w:t>
      </w:r>
    </w:p>
    <w:p w14:paraId="463A232B"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практического использования кислотно-основного титрования в зоотехнической практике.</w:t>
      </w:r>
    </w:p>
    <w:p w14:paraId="3F63FD24"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применения комплексонометрического титрования для определения жесткости воды.</w:t>
      </w:r>
    </w:p>
    <w:p w14:paraId="79F323B8"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применения спектрофотометрического и колориметрического методов анализа в зоотехническом анализе кормов.</w:t>
      </w:r>
    </w:p>
    <w:p w14:paraId="7FAE3B48" w14:textId="77777777" w:rsidR="00D53524" w:rsidRDefault="00B161EF">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Приведите примеры применения хроматографических методов </w:t>
      </w:r>
      <w:r>
        <w:rPr>
          <w:rFonts w:ascii="Times New Roman" w:hAnsi="Times New Roman"/>
          <w:sz w:val="28"/>
          <w:szCs w:val="28"/>
        </w:rPr>
        <w:lastRenderedPageBreak/>
        <w:t>анализа в зоотехническом анализе кормов.</w:t>
      </w:r>
    </w:p>
    <w:p w14:paraId="5A2539A8" w14:textId="77777777" w:rsidR="00D53524" w:rsidRDefault="00D53524">
      <w:pPr>
        <w:spacing w:after="0" w:line="240" w:lineRule="auto"/>
        <w:jc w:val="both"/>
        <w:rPr>
          <w:rFonts w:ascii="Times New Roman" w:hAnsi="Times New Roman" w:cs="Times New Roman"/>
          <w:sz w:val="28"/>
          <w:szCs w:val="28"/>
        </w:rPr>
      </w:pPr>
    </w:p>
    <w:p w14:paraId="6121CFA6" w14:textId="77777777" w:rsidR="00D53524" w:rsidRDefault="00B161EF">
      <w:pPr>
        <w:pStyle w:val="af6"/>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6928098A" w14:textId="77777777" w:rsidR="00D53524" w:rsidRDefault="00D53524">
      <w:pPr>
        <w:pStyle w:val="af6"/>
        <w:spacing w:line="240" w:lineRule="auto"/>
        <w:ind w:firstLine="0"/>
        <w:jc w:val="center"/>
        <w:rPr>
          <w:rFonts w:eastAsia="Calibri"/>
          <w:sz w:val="28"/>
          <w:szCs w:val="28"/>
          <w:lang w:eastAsia="en-US"/>
        </w:rPr>
      </w:pPr>
    </w:p>
    <w:p w14:paraId="4002E519"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количество мочевины, необходимое для включения в рацион откармливаемого молодняка крупного рогатого скот живой массой 300 кг. Которому до нормы не хватает 150 г переваримого белка. Как скормить эту добавку, если в рацион включены силос, сенаж, сено. комбикорм? </w:t>
      </w:r>
    </w:p>
    <w:p w14:paraId="4A1BD47C"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дерти пшеничной на голову в сутки для кур-несушек. Суточный расход кормовой смеси 130 г. Дерть пшеничная составляет 40% в структуре рациона. </w:t>
      </w:r>
    </w:p>
    <w:p w14:paraId="28B3822C"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Определите расход силоса на голову в сутки для коровы с живой массой 600кг. На 100кг живой массы 2 кг. </w:t>
      </w:r>
    </w:p>
    <w:p w14:paraId="0995A5C2"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Рассчитать расход жмыха подсолнечного на поголовье 4000 кур-несушек при введении его в кормовую смесь в количестве 8% согласно структуры рациона. </w:t>
      </w:r>
    </w:p>
    <w:p w14:paraId="4D04B9CD"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Как правильно отобрать среднюю пробу зерновых, грубых, сочных кормов? </w:t>
      </w:r>
    </w:p>
    <w:p w14:paraId="4958BB66"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Определите потребность в ИИП и суточную потребность в лизине у поросят живой массой 20 кг?</w:t>
      </w:r>
    </w:p>
    <w:p w14:paraId="6C1A0E4B"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Определите расход жмыха подсолнечникового на 8000 голов кур-несушек при введении ее в кормовую смесь в количестве 7%. </w:t>
      </w:r>
    </w:p>
    <w:p w14:paraId="3EA35612"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рыбной муки на голову в сутки для кур-несушек. Суточный расход кормовой смеси 120 г. Рыбная мука составляет 5% в структуре рациона. </w:t>
      </w:r>
    </w:p>
    <w:p w14:paraId="1B29D013"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Рассчитать, сколько и каких анализов необходимо провести в течение года в кормовой лаборатории хозяйства. Ответ обосновать. </w:t>
      </w:r>
    </w:p>
    <w:p w14:paraId="2E203315"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Обосновать потребность цыплят-бройлеров в основных элементах питания для разных фаз выращивания. Значение соблюдения кальцие-фосфорного соотношения. </w:t>
      </w:r>
    </w:p>
    <w:p w14:paraId="24547FBA"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силоса для овцематок на голову в сутки и на 32 головы в сутки, при живой массе 70кг. На 100кг живой массы требуется 5кг силоса. </w:t>
      </w:r>
    </w:p>
    <w:p w14:paraId="58B4C6E7" w14:textId="77777777" w:rsidR="00D53524" w:rsidRDefault="00B161EF">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Определите тип кормления кроликов при структуре рациона: концентраты: 65%, сочные корма 15%, грубые корма 20%.</w:t>
      </w:r>
    </w:p>
    <w:p w14:paraId="2A3F7EEF" w14:textId="77777777" w:rsidR="00D53524" w:rsidRDefault="00D53524">
      <w:pPr>
        <w:shd w:val="clear" w:color="auto" w:fill="FFFFFF"/>
        <w:spacing w:after="0" w:line="240" w:lineRule="auto"/>
        <w:ind w:firstLine="709"/>
        <w:jc w:val="both"/>
        <w:rPr>
          <w:rFonts w:ascii="Times New Roman" w:hAnsi="Times New Roman" w:cs="Times New Roman"/>
          <w:sz w:val="28"/>
          <w:szCs w:val="28"/>
        </w:rPr>
      </w:pPr>
    </w:p>
    <w:p w14:paraId="60F569B1" w14:textId="77777777" w:rsidR="00D53524" w:rsidRDefault="00B161EF">
      <w:pPr>
        <w:spacing w:after="0" w:line="240" w:lineRule="auto"/>
        <w:ind w:firstLine="709"/>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41E4A775" w14:textId="77777777" w:rsidR="00D53524" w:rsidRDefault="00D53524">
      <w:pPr>
        <w:spacing w:after="0" w:line="240" w:lineRule="auto"/>
        <w:ind w:firstLine="709"/>
        <w:jc w:val="center"/>
        <w:rPr>
          <w:rFonts w:ascii="Times New Roman" w:eastAsia="Calibri" w:hAnsi="Times New Roman" w:cs="Times New Roman"/>
          <w:i/>
          <w:iCs/>
          <w:sz w:val="28"/>
          <w:szCs w:val="28"/>
          <w:lang w:eastAsia="en-US"/>
        </w:rPr>
      </w:pPr>
    </w:p>
    <w:p w14:paraId="7BF90C84"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Оценка питательности кормов по химическому составу.</w:t>
      </w:r>
    </w:p>
    <w:p w14:paraId="1C621C11"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Оценка питательности кормов по сумме переваримых питательных веществ.</w:t>
      </w:r>
    </w:p>
    <w:p w14:paraId="7ADB723E"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Баланс энергии в организме животного. Виды энергии.</w:t>
      </w:r>
    </w:p>
    <w:p w14:paraId="4FBAABF5"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Оценка энергетической питательности кормов.</w:t>
      </w:r>
    </w:p>
    <w:p w14:paraId="4763C486"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Методика расчёта содержания обменной энергии в корме по переваримым питательным веществам.</w:t>
      </w:r>
    </w:p>
    <w:p w14:paraId="59771F72"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Методика расчёта содержания обменной  энергии в корме для к.р.с. по сырым питательным веществам.</w:t>
      </w:r>
    </w:p>
    <w:p w14:paraId="49FE3F4A"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Оценка белковой и аминокислотной питательности кормов.</w:t>
      </w:r>
    </w:p>
    <w:p w14:paraId="39CEE2C8"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Углеводная питательность кормов.</w:t>
      </w:r>
    </w:p>
    <w:p w14:paraId="50DEF7E2"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Липидная питательность кормов.</w:t>
      </w:r>
    </w:p>
    <w:p w14:paraId="14D88227"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Минеральные вещества в питании животных.</w:t>
      </w:r>
    </w:p>
    <w:p w14:paraId="5105DEF8" w14:textId="77777777" w:rsidR="00D53524" w:rsidRDefault="00D53524">
      <w:pPr>
        <w:shd w:val="clear" w:color="auto" w:fill="FFFFFF"/>
        <w:spacing w:after="0" w:line="240" w:lineRule="auto"/>
        <w:ind w:firstLine="709"/>
        <w:jc w:val="both"/>
        <w:rPr>
          <w:rFonts w:ascii="Times New Roman" w:hAnsi="Times New Roman" w:cs="Times New Roman"/>
          <w:sz w:val="28"/>
          <w:szCs w:val="28"/>
        </w:rPr>
      </w:pPr>
    </w:p>
    <w:p w14:paraId="6947B0E6" w14:textId="77777777" w:rsidR="00D53524" w:rsidRDefault="00B161EF">
      <w:pPr>
        <w:pStyle w:val="af5"/>
        <w:numPr>
          <w:ilvl w:val="2"/>
          <w:numId w:val="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i/>
          <w:iCs/>
          <w:sz w:val="28"/>
          <w:szCs w:val="28"/>
        </w:rPr>
        <w:t xml:space="preserve">Примеры </w:t>
      </w:r>
      <w:r>
        <w:rPr>
          <w:rFonts w:ascii="Times New Roman" w:eastAsia="Calibri" w:hAnsi="Times New Roman" w:cs="Times New Roman"/>
          <w:i/>
          <w:iCs/>
          <w:sz w:val="28"/>
          <w:szCs w:val="28"/>
          <w:lang w:eastAsia="en-US"/>
        </w:rPr>
        <w:t>тестовых</w:t>
      </w:r>
      <w:r>
        <w:rPr>
          <w:rFonts w:ascii="Times New Roman" w:hAnsi="Times New Roman" w:cs="Times New Roman"/>
          <w:i/>
          <w:iCs/>
          <w:sz w:val="28"/>
          <w:szCs w:val="28"/>
        </w:rPr>
        <w:t xml:space="preserve"> заданий</w:t>
      </w:r>
    </w:p>
    <w:p w14:paraId="7E5A5B77"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Оптимальная влажность сена равна (%): </w:t>
      </w:r>
    </w:p>
    <w:p w14:paraId="6B73E45B"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а)10-12</w:t>
      </w:r>
      <w:r>
        <w:rPr>
          <w:rFonts w:ascii="Times New Roman" w:hAnsi="Times New Roman" w:cs="Times New Roman"/>
          <w:sz w:val="28"/>
          <w:szCs w:val="28"/>
        </w:rPr>
        <w:tab/>
        <w:t>б)12-15</w:t>
      </w:r>
      <w:r>
        <w:rPr>
          <w:rFonts w:ascii="Times New Roman" w:hAnsi="Times New Roman" w:cs="Times New Roman"/>
          <w:sz w:val="28"/>
          <w:szCs w:val="28"/>
        </w:rPr>
        <w:tab/>
        <w:t>в)15-17</w:t>
      </w:r>
      <w:r>
        <w:rPr>
          <w:rFonts w:ascii="Times New Roman" w:hAnsi="Times New Roman" w:cs="Times New Roman"/>
          <w:sz w:val="28"/>
          <w:szCs w:val="28"/>
        </w:rPr>
        <w:tab/>
        <w:t>г)17-18</w:t>
      </w:r>
      <w:r>
        <w:rPr>
          <w:rFonts w:ascii="Times New Roman" w:hAnsi="Times New Roman" w:cs="Times New Roman"/>
          <w:sz w:val="28"/>
          <w:szCs w:val="28"/>
        </w:rPr>
        <w:tab/>
        <w:t>д)18-20.</w:t>
      </w:r>
    </w:p>
    <w:p w14:paraId="580C6846"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Оптимальная влажность силоса равна%: </w:t>
      </w:r>
    </w:p>
    <w:p w14:paraId="6F0930F3"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а)45-50</w:t>
      </w:r>
      <w:r>
        <w:rPr>
          <w:rFonts w:ascii="Times New Roman" w:hAnsi="Times New Roman" w:cs="Times New Roman"/>
          <w:sz w:val="28"/>
          <w:szCs w:val="28"/>
        </w:rPr>
        <w:tab/>
        <w:t>б)55-60</w:t>
      </w:r>
      <w:r>
        <w:rPr>
          <w:rFonts w:ascii="Times New Roman" w:hAnsi="Times New Roman" w:cs="Times New Roman"/>
          <w:sz w:val="28"/>
          <w:szCs w:val="28"/>
        </w:rPr>
        <w:tab/>
        <w:t>в)60-65</w:t>
      </w:r>
      <w:r>
        <w:rPr>
          <w:rFonts w:ascii="Times New Roman" w:hAnsi="Times New Roman" w:cs="Times New Roman"/>
          <w:sz w:val="28"/>
          <w:szCs w:val="28"/>
        </w:rPr>
        <w:tab/>
        <w:t>г)65-70</w:t>
      </w:r>
      <w:r>
        <w:rPr>
          <w:rFonts w:ascii="Times New Roman" w:hAnsi="Times New Roman" w:cs="Times New Roman"/>
          <w:sz w:val="28"/>
          <w:szCs w:val="28"/>
        </w:rPr>
        <w:tab/>
        <w:t>д)70-75.</w:t>
      </w:r>
    </w:p>
    <w:p w14:paraId="4EA7CD37"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 Оптимальная влажность сенажа бобовых равна (%):</w:t>
      </w:r>
    </w:p>
    <w:p w14:paraId="1678A966"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а)35-40</w:t>
      </w:r>
      <w:r>
        <w:rPr>
          <w:rFonts w:ascii="Times New Roman" w:hAnsi="Times New Roman" w:cs="Times New Roman"/>
          <w:sz w:val="28"/>
          <w:szCs w:val="28"/>
        </w:rPr>
        <w:tab/>
        <w:t>б)40-45</w:t>
      </w:r>
      <w:r>
        <w:rPr>
          <w:rFonts w:ascii="Times New Roman" w:hAnsi="Times New Roman" w:cs="Times New Roman"/>
          <w:sz w:val="28"/>
          <w:szCs w:val="28"/>
        </w:rPr>
        <w:tab/>
        <w:t>в)40-55</w:t>
      </w:r>
      <w:r>
        <w:rPr>
          <w:rFonts w:ascii="Times New Roman" w:hAnsi="Times New Roman" w:cs="Times New Roman"/>
          <w:sz w:val="28"/>
          <w:szCs w:val="28"/>
        </w:rPr>
        <w:tab/>
        <w:t>г)55-60</w:t>
      </w:r>
      <w:r>
        <w:rPr>
          <w:rFonts w:ascii="Times New Roman" w:hAnsi="Times New Roman" w:cs="Times New Roman"/>
          <w:sz w:val="28"/>
          <w:szCs w:val="28"/>
        </w:rPr>
        <w:tab/>
        <w:t>д)60-65</w:t>
      </w:r>
    </w:p>
    <w:p w14:paraId="2E076F8B"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 Мочевина - источник</w:t>
      </w:r>
    </w:p>
    <w:p w14:paraId="6E4EF7E4"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а)Азота</w:t>
      </w:r>
      <w:r>
        <w:rPr>
          <w:rFonts w:ascii="Times New Roman" w:hAnsi="Times New Roman" w:cs="Times New Roman"/>
          <w:sz w:val="28"/>
          <w:szCs w:val="28"/>
        </w:rPr>
        <w:tab/>
        <w:t>б)Серы</w:t>
      </w:r>
      <w:r>
        <w:rPr>
          <w:rFonts w:ascii="Times New Roman" w:hAnsi="Times New Roman" w:cs="Times New Roman"/>
          <w:sz w:val="28"/>
          <w:szCs w:val="28"/>
        </w:rPr>
        <w:tab/>
        <w:t>в)Фосфора</w:t>
      </w:r>
      <w:r>
        <w:rPr>
          <w:rFonts w:ascii="Times New Roman" w:hAnsi="Times New Roman" w:cs="Times New Roman"/>
          <w:sz w:val="28"/>
          <w:szCs w:val="28"/>
        </w:rPr>
        <w:tab/>
        <w:t>г)Натрия</w:t>
      </w:r>
      <w:r>
        <w:rPr>
          <w:rFonts w:ascii="Times New Roman" w:hAnsi="Times New Roman" w:cs="Times New Roman"/>
          <w:sz w:val="28"/>
          <w:szCs w:val="28"/>
        </w:rPr>
        <w:tab/>
        <w:t>д)Кальция</w:t>
      </w:r>
    </w:p>
    <w:p w14:paraId="6688E235"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 Мел - источник</w:t>
      </w:r>
    </w:p>
    <w:p w14:paraId="2C5AF92D"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а)Фосфора</w:t>
      </w:r>
      <w:r>
        <w:rPr>
          <w:rFonts w:ascii="Times New Roman" w:hAnsi="Times New Roman" w:cs="Times New Roman"/>
          <w:sz w:val="28"/>
          <w:szCs w:val="28"/>
        </w:rPr>
        <w:tab/>
        <w:t>б)Кальция</w:t>
      </w:r>
      <w:r>
        <w:rPr>
          <w:rFonts w:ascii="Times New Roman" w:hAnsi="Times New Roman" w:cs="Times New Roman"/>
          <w:sz w:val="28"/>
          <w:szCs w:val="28"/>
        </w:rPr>
        <w:tab/>
        <w:t>в)Хлора</w:t>
      </w:r>
      <w:r>
        <w:rPr>
          <w:rFonts w:ascii="Times New Roman" w:hAnsi="Times New Roman" w:cs="Times New Roman"/>
          <w:sz w:val="28"/>
          <w:szCs w:val="28"/>
        </w:rPr>
        <w:tab/>
        <w:t>г)Натрия</w:t>
      </w:r>
    </w:p>
    <w:p w14:paraId="3915F8BB"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 Солома - корм</w:t>
      </w:r>
    </w:p>
    <w:p w14:paraId="1AF3FF6B"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а)Сочный</w:t>
      </w:r>
      <w:r>
        <w:rPr>
          <w:rFonts w:ascii="Times New Roman" w:hAnsi="Times New Roman" w:cs="Times New Roman"/>
          <w:sz w:val="28"/>
          <w:szCs w:val="28"/>
        </w:rPr>
        <w:tab/>
        <w:t>б)Грубый</w:t>
      </w:r>
      <w:r>
        <w:rPr>
          <w:rFonts w:ascii="Times New Roman" w:hAnsi="Times New Roman" w:cs="Times New Roman"/>
          <w:sz w:val="28"/>
          <w:szCs w:val="28"/>
        </w:rPr>
        <w:tab/>
        <w:t>в) Минеральный.</w:t>
      </w:r>
    </w:p>
    <w:p w14:paraId="1D9A6B6A"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7. </w:t>
      </w:r>
      <w:r>
        <w:rPr>
          <w:rFonts w:ascii="Times New Roman" w:hAnsi="Times New Roman" w:cs="Times New Roman"/>
          <w:sz w:val="28"/>
          <w:szCs w:val="28"/>
        </w:rPr>
        <w:t xml:space="preserve">Макроэлементы: </w:t>
      </w:r>
    </w:p>
    <w:p w14:paraId="4817762F"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Fe</w:t>
      </w:r>
      <w:r>
        <w:rPr>
          <w:rFonts w:ascii="Times New Roman" w:hAnsi="Times New Roman" w:cs="Times New Roman"/>
          <w:sz w:val="28"/>
          <w:szCs w:val="28"/>
        </w:rPr>
        <w:t xml:space="preserve">, </w:t>
      </w:r>
      <w:r>
        <w:rPr>
          <w:rFonts w:ascii="Times New Roman" w:hAnsi="Times New Roman" w:cs="Times New Roman"/>
          <w:sz w:val="28"/>
          <w:szCs w:val="28"/>
          <w:lang w:val="en-US"/>
        </w:rPr>
        <w:t>Cu</w:t>
      </w:r>
      <w:r>
        <w:rPr>
          <w:rFonts w:ascii="Times New Roman" w:hAnsi="Times New Roman" w:cs="Times New Roman"/>
          <w:sz w:val="28"/>
          <w:szCs w:val="28"/>
        </w:rPr>
        <w:t xml:space="preserve">, </w:t>
      </w:r>
      <w:r>
        <w:rPr>
          <w:rFonts w:ascii="Times New Roman" w:hAnsi="Times New Roman" w:cs="Times New Roman"/>
          <w:sz w:val="28"/>
          <w:szCs w:val="28"/>
          <w:lang w:val="en-US"/>
        </w:rPr>
        <w:t>Mg</w:t>
      </w:r>
      <w:r>
        <w:rPr>
          <w:rFonts w:ascii="Times New Roman" w:hAnsi="Times New Roman" w:cs="Times New Roman"/>
          <w:sz w:val="28"/>
          <w:szCs w:val="28"/>
        </w:rPr>
        <w:t xml:space="preserve">, </w:t>
      </w:r>
      <w:r>
        <w:rPr>
          <w:rFonts w:ascii="Times New Roman" w:hAnsi="Times New Roman" w:cs="Times New Roman"/>
          <w:sz w:val="28"/>
          <w:szCs w:val="28"/>
          <w:lang w:val="en-US"/>
        </w:rPr>
        <w:t>Ca</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Mn</w:t>
      </w:r>
    </w:p>
    <w:p w14:paraId="471DB726" w14:textId="77777777" w:rsidR="00D53524" w:rsidRDefault="00B161EF">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)Al, Cu, K, Na, Ce</w:t>
      </w:r>
    </w:p>
    <w:p w14:paraId="5A0810FC" w14:textId="77777777" w:rsidR="00D53524" w:rsidRDefault="00B161EF">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)Ca, P, K, Na, Ce, Mg, S </w:t>
      </w:r>
    </w:p>
    <w:p w14:paraId="028067C5"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Сочные корма: </w:t>
      </w:r>
    </w:p>
    <w:p w14:paraId="1319AA57"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а)Травы, силос, сенаж, корнеклубнеплоды.</w:t>
      </w:r>
    </w:p>
    <w:p w14:paraId="5AA880CE"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б)Пшеница, травяная мука, трава, силос. </w:t>
      </w:r>
    </w:p>
    <w:p w14:paraId="0D624E55"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в)Трава, сенаж, сено, зерно, корнеплоды.</w:t>
      </w:r>
    </w:p>
    <w:p w14:paraId="0F63D126" w14:textId="77777777" w:rsidR="00D53524" w:rsidRDefault="00B161EF">
      <w:pPr>
        <w:shd w:val="clear" w:color="auto" w:fill="FFFFFF"/>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Микроэлементы</w:t>
      </w:r>
      <w:r>
        <w:rPr>
          <w:rFonts w:ascii="Times New Roman" w:hAnsi="Times New Roman" w:cs="Times New Roman"/>
          <w:sz w:val="28"/>
          <w:szCs w:val="28"/>
          <w:lang w:val="en-US"/>
        </w:rPr>
        <w:t>:</w:t>
      </w:r>
    </w:p>
    <w:p w14:paraId="035B501D" w14:textId="77777777" w:rsidR="00D53524" w:rsidRDefault="00B161EF">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xml:space="preserve">)Ca, P, Co, I, Fe, Na </w:t>
      </w:r>
    </w:p>
    <w:p w14:paraId="611D0994" w14:textId="77777777" w:rsidR="00D53524" w:rsidRDefault="00B161EF">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xml:space="preserve">)Fe, Cu, Co, I, Mn, Zn, Se, Al </w:t>
      </w:r>
    </w:p>
    <w:p w14:paraId="32055094" w14:textId="77777777" w:rsidR="00D53524" w:rsidRDefault="00B161EF">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)Na, Ce, K, I, Mn, Zn. </w:t>
      </w:r>
    </w:p>
    <w:p w14:paraId="10F10121"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Грубые корма: </w:t>
      </w:r>
    </w:p>
    <w:p w14:paraId="08C50DC8"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а)Солома, силос, сенаж, зерновые. </w:t>
      </w:r>
    </w:p>
    <w:p w14:paraId="0AAE6D61"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б)Сено, солома, дополнительные грубые корма. </w:t>
      </w:r>
    </w:p>
    <w:p w14:paraId="60A6CCCC"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в)Сено, силос, солома, сенаж, трава.</w:t>
      </w:r>
    </w:p>
    <w:p w14:paraId="7A0B8E8A"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Какие корма в конце сухостоя уменьшаются или снимаются с рациона коров: </w:t>
      </w:r>
    </w:p>
    <w:p w14:paraId="28683B92"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а)Сено, солома.</w:t>
      </w:r>
      <w:r>
        <w:rPr>
          <w:rFonts w:ascii="Times New Roman" w:hAnsi="Times New Roman" w:cs="Times New Roman"/>
          <w:sz w:val="28"/>
          <w:szCs w:val="28"/>
        </w:rPr>
        <w:tab/>
      </w:r>
      <w:r>
        <w:rPr>
          <w:rFonts w:ascii="Times New Roman" w:hAnsi="Times New Roman" w:cs="Times New Roman"/>
          <w:sz w:val="28"/>
          <w:szCs w:val="28"/>
        </w:rPr>
        <w:tab/>
        <w:t>б)Силос, солома.</w:t>
      </w:r>
      <w:r>
        <w:rPr>
          <w:rFonts w:ascii="Times New Roman" w:hAnsi="Times New Roman" w:cs="Times New Roman"/>
          <w:sz w:val="28"/>
          <w:szCs w:val="28"/>
        </w:rPr>
        <w:tab/>
      </w:r>
      <w:r>
        <w:rPr>
          <w:rFonts w:ascii="Times New Roman" w:hAnsi="Times New Roman" w:cs="Times New Roman"/>
          <w:sz w:val="28"/>
          <w:szCs w:val="28"/>
        </w:rPr>
        <w:tab/>
        <w:t xml:space="preserve">в)Силос, концентраты. </w:t>
      </w:r>
    </w:p>
    <w:p w14:paraId="41C21832"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За единицу кормовой единицы принято: </w:t>
      </w:r>
    </w:p>
    <w:p w14:paraId="4E270CEE"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 кг ячменя</w:t>
      </w:r>
      <w:r>
        <w:rPr>
          <w:rFonts w:ascii="Times New Roman" w:hAnsi="Times New Roman" w:cs="Times New Roman"/>
          <w:sz w:val="28"/>
          <w:szCs w:val="28"/>
        </w:rPr>
        <w:tab/>
      </w:r>
      <w:r>
        <w:rPr>
          <w:rFonts w:ascii="Times New Roman" w:hAnsi="Times New Roman" w:cs="Times New Roman"/>
          <w:sz w:val="28"/>
          <w:szCs w:val="28"/>
        </w:rPr>
        <w:tab/>
        <w:t>б)1 кг пшеницы</w:t>
      </w:r>
      <w:r>
        <w:rPr>
          <w:rFonts w:ascii="Times New Roman" w:hAnsi="Times New Roman" w:cs="Times New Roman"/>
          <w:sz w:val="28"/>
          <w:szCs w:val="28"/>
        </w:rPr>
        <w:tab/>
      </w:r>
      <w:r>
        <w:rPr>
          <w:rFonts w:ascii="Times New Roman" w:hAnsi="Times New Roman" w:cs="Times New Roman"/>
          <w:sz w:val="28"/>
          <w:szCs w:val="28"/>
        </w:rPr>
        <w:tab/>
        <w:t>в)1 кг овса</w:t>
      </w:r>
    </w:p>
    <w:p w14:paraId="4B27ED56"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Концентрированные корма – углеводистые: </w:t>
      </w:r>
    </w:p>
    <w:p w14:paraId="55C8E524"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а)Пшеница, рожь, ячмень, кукуруза, просо, рис, подсолнух. </w:t>
      </w:r>
    </w:p>
    <w:p w14:paraId="170B7B4F"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б)Пшеница, рожь, ячмень, кукуруза, рапс. </w:t>
      </w:r>
    </w:p>
    <w:p w14:paraId="2E864863"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в)Пшеница, горох, соя, ячмень, рис, кукуруза. </w:t>
      </w:r>
    </w:p>
    <w:p w14:paraId="7093CAC4"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Длительность сухостойного периода: </w:t>
      </w:r>
    </w:p>
    <w:p w14:paraId="70D6A202"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а)80 – 90 дней</w:t>
      </w:r>
      <w:r>
        <w:rPr>
          <w:rFonts w:ascii="Times New Roman" w:hAnsi="Times New Roman" w:cs="Times New Roman"/>
          <w:sz w:val="28"/>
          <w:szCs w:val="28"/>
        </w:rPr>
        <w:tab/>
        <w:t>б)60 – 70 дней</w:t>
      </w:r>
      <w:r>
        <w:rPr>
          <w:rFonts w:ascii="Times New Roman" w:hAnsi="Times New Roman" w:cs="Times New Roman"/>
          <w:sz w:val="28"/>
          <w:szCs w:val="28"/>
        </w:rPr>
        <w:tab/>
        <w:t>в)30 – 40 дней.</w:t>
      </w:r>
    </w:p>
    <w:p w14:paraId="75121AA3"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Широкое протеиновое отношение кормов: </w:t>
      </w:r>
    </w:p>
    <w:p w14:paraId="5294DF6B"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а)6 – 8</w:t>
      </w:r>
      <w:r>
        <w:rPr>
          <w:rFonts w:ascii="Times New Roman" w:hAnsi="Times New Roman" w:cs="Times New Roman"/>
          <w:sz w:val="28"/>
          <w:szCs w:val="28"/>
        </w:rPr>
        <w:tab/>
        <w:t xml:space="preserve">б)5 – 7 </w:t>
      </w:r>
      <w:r>
        <w:rPr>
          <w:rFonts w:ascii="Times New Roman" w:hAnsi="Times New Roman" w:cs="Times New Roman"/>
          <w:sz w:val="28"/>
          <w:szCs w:val="28"/>
        </w:rPr>
        <w:tab/>
        <w:t xml:space="preserve">в)более 8 </w:t>
      </w:r>
    </w:p>
    <w:p w14:paraId="344BDD9E"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Влажность силоса, % </w:t>
      </w:r>
    </w:p>
    <w:p w14:paraId="5D81D6C1"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а)15 – 50 %</w:t>
      </w:r>
      <w:r>
        <w:rPr>
          <w:rFonts w:ascii="Times New Roman" w:hAnsi="Times New Roman" w:cs="Times New Roman"/>
          <w:sz w:val="28"/>
          <w:szCs w:val="28"/>
        </w:rPr>
        <w:tab/>
      </w:r>
      <w:r>
        <w:rPr>
          <w:rFonts w:ascii="Times New Roman" w:hAnsi="Times New Roman" w:cs="Times New Roman"/>
          <w:sz w:val="28"/>
          <w:szCs w:val="28"/>
        </w:rPr>
        <w:tab/>
        <w:t>б)90 – 95 %</w:t>
      </w:r>
      <w:r>
        <w:rPr>
          <w:rFonts w:ascii="Times New Roman" w:hAnsi="Times New Roman" w:cs="Times New Roman"/>
          <w:sz w:val="28"/>
          <w:szCs w:val="28"/>
        </w:rPr>
        <w:tab/>
      </w:r>
      <w:r>
        <w:rPr>
          <w:rFonts w:ascii="Times New Roman" w:hAnsi="Times New Roman" w:cs="Times New Roman"/>
          <w:sz w:val="28"/>
          <w:szCs w:val="28"/>
        </w:rPr>
        <w:tab/>
        <w:t xml:space="preserve">в)65 – 75 % </w:t>
      </w:r>
    </w:p>
    <w:p w14:paraId="59189A94"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Молокогонные корма: </w:t>
      </w:r>
    </w:p>
    <w:p w14:paraId="1FEF1242"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а)Концентраты, сено, трава</w:t>
      </w:r>
    </w:p>
    <w:p w14:paraId="319C366F"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б)Силос, сенаж, трава</w:t>
      </w:r>
    </w:p>
    <w:p w14:paraId="50E10C9A"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в)Солома, силос, концентраты.</w:t>
      </w:r>
    </w:p>
    <w:p w14:paraId="64AD4656"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Жирорастворимые витамины: </w:t>
      </w:r>
    </w:p>
    <w:p w14:paraId="66703BA3"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а)А, Д, гр. В, С</w:t>
      </w:r>
      <w:r>
        <w:rPr>
          <w:rFonts w:ascii="Times New Roman" w:hAnsi="Times New Roman" w:cs="Times New Roman"/>
          <w:sz w:val="28"/>
          <w:szCs w:val="28"/>
        </w:rPr>
        <w:tab/>
        <w:t xml:space="preserve">б)А, Д, Е, К </w:t>
      </w:r>
      <w:r>
        <w:rPr>
          <w:rFonts w:ascii="Times New Roman" w:hAnsi="Times New Roman" w:cs="Times New Roman"/>
          <w:sz w:val="28"/>
          <w:szCs w:val="28"/>
        </w:rPr>
        <w:tab/>
        <w:t xml:space="preserve">в)гр.В, С, Е, Д </w:t>
      </w:r>
    </w:p>
    <w:p w14:paraId="7AACD9B7" w14:textId="77777777" w:rsidR="00D53524" w:rsidRDefault="00B161E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19. Корма животного происхождения</w:t>
      </w:r>
    </w:p>
    <w:p w14:paraId="54294B33"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а)Молочные, рыбные, мясные. </w:t>
      </w:r>
    </w:p>
    <w:p w14:paraId="4F36B7F9"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б)Молочные, концентраты, силос </w:t>
      </w:r>
    </w:p>
    <w:p w14:paraId="013C9A23" w14:textId="77777777" w:rsidR="00D53524" w:rsidRDefault="00B161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в)Рыбные, мясные, сочные </w:t>
      </w:r>
    </w:p>
    <w:p w14:paraId="0CF1D98E" w14:textId="77777777" w:rsidR="00D53524" w:rsidRDefault="00D53524">
      <w:pPr>
        <w:spacing w:after="0" w:line="240" w:lineRule="auto"/>
        <w:ind w:firstLine="709"/>
        <w:jc w:val="both"/>
        <w:rPr>
          <w:rFonts w:ascii="Times New Roman" w:hAnsi="Times New Roman" w:cs="Times New Roman"/>
          <w:color w:val="000000"/>
          <w:sz w:val="28"/>
          <w:szCs w:val="28"/>
        </w:rPr>
      </w:pPr>
    </w:p>
    <w:p w14:paraId="3533CFD7" w14:textId="77777777" w:rsidR="00D53524" w:rsidRDefault="00B161EF">
      <w:pPr>
        <w:pStyle w:val="af5"/>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основной и дополнительной учебной литературы</w:t>
      </w:r>
    </w:p>
    <w:p w14:paraId="1FB93360" w14:textId="77777777" w:rsidR="00D53524" w:rsidRDefault="00D53524">
      <w:pPr>
        <w:tabs>
          <w:tab w:val="left" w:pos="1276"/>
        </w:tabs>
        <w:spacing w:after="0" w:line="240" w:lineRule="auto"/>
        <w:ind w:firstLine="709"/>
        <w:jc w:val="both"/>
        <w:rPr>
          <w:rFonts w:ascii="Times New Roman" w:eastAsia="Calibri" w:hAnsi="Times New Roman" w:cs="Times New Roman"/>
          <w:b/>
          <w:i/>
          <w:sz w:val="28"/>
          <w:szCs w:val="28"/>
          <w:lang w:eastAsia="en-US"/>
        </w:rPr>
      </w:pPr>
    </w:p>
    <w:p w14:paraId="1EF4B7EA" w14:textId="77777777" w:rsidR="00D53524" w:rsidRDefault="00B161EF">
      <w:pPr>
        <w:pStyle w:val="af5"/>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w:t>
      </w:r>
    </w:p>
    <w:p w14:paraId="2D405986" w14:textId="77777777" w:rsidR="00D53524" w:rsidRDefault="00B161EF">
      <w:pPr>
        <w:pStyle w:val="af5"/>
        <w:numPr>
          <w:ilvl w:val="3"/>
          <w:numId w:val="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охране окружающей среды: федер. закон: [от 10 янв. 2002 г. № 7-ФЗ] – Москва: КНОРУС, 2011. – 48 с.</w:t>
      </w:r>
    </w:p>
    <w:p w14:paraId="18B72CC8" w14:textId="77777777" w:rsidR="00D53524" w:rsidRDefault="00B161EF">
      <w:pPr>
        <w:pStyle w:val="af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Водный кодекс Российской Федерации : [по сост. на 1 окт. 2014 г.]. – Москва: Проспект : КНОРУС, 2014. – 48 с.</w:t>
      </w:r>
    </w:p>
    <w:p w14:paraId="463DAE3D" w14:textId="77777777" w:rsidR="00D53524" w:rsidRDefault="00B161EF">
      <w:pPr>
        <w:pStyle w:val="af6"/>
        <w:widowControl w:val="0"/>
        <w:suppressLineNumbers/>
        <w:tabs>
          <w:tab w:val="left" w:pos="1134"/>
        </w:tabs>
        <w:spacing w:line="240" w:lineRule="auto"/>
        <w:ind w:firstLine="709"/>
        <w:rPr>
          <w:bCs/>
          <w:sz w:val="28"/>
          <w:szCs w:val="28"/>
        </w:rPr>
      </w:pPr>
      <w:r>
        <w:rPr>
          <w:sz w:val="28"/>
          <w:szCs w:val="28"/>
        </w:rPr>
        <w:t xml:space="preserve">3. </w:t>
      </w:r>
      <w:r>
        <w:rPr>
          <w:bCs/>
          <w:sz w:val="28"/>
          <w:szCs w:val="28"/>
        </w:rPr>
        <w:t>Земельный кодекс Российской</w:t>
      </w:r>
      <w:r>
        <w:rPr>
          <w:sz w:val="28"/>
          <w:szCs w:val="28"/>
        </w:rPr>
        <w:t xml:space="preserve"> Федерации : [по сост. на 5 февр. 2017 г.]. – Москва: Проспект : КНОРУС, 2017. – 96 с.</w:t>
      </w:r>
    </w:p>
    <w:p w14:paraId="4752377C" w14:textId="77777777" w:rsidR="00D53524" w:rsidRDefault="00B161EF">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4. Лесной кодекс Российской</w:t>
      </w:r>
      <w:r>
        <w:rPr>
          <w:rFonts w:ascii="Times New Roman" w:hAnsi="Times New Roman" w:cs="Times New Roman"/>
          <w:sz w:val="28"/>
          <w:szCs w:val="28"/>
        </w:rPr>
        <w:t xml:space="preserve"> Федерации : [по сост. на 15 марта 2012 г.]. – Москва: Проспект : КНОРУС, 2012. – 64 с.</w:t>
      </w:r>
    </w:p>
    <w:p w14:paraId="38275F9F" w14:textId="77777777" w:rsidR="00D53524" w:rsidRDefault="00D53524">
      <w:pPr>
        <w:pStyle w:val="af5"/>
        <w:spacing w:after="0" w:line="240" w:lineRule="auto"/>
        <w:ind w:left="0" w:firstLine="709"/>
        <w:jc w:val="both"/>
        <w:rPr>
          <w:rFonts w:ascii="Times New Roman" w:eastAsia="Times New Roman" w:hAnsi="Times New Roman" w:cs="Times New Roman"/>
          <w:sz w:val="28"/>
          <w:szCs w:val="28"/>
        </w:rPr>
      </w:pPr>
    </w:p>
    <w:p w14:paraId="598C2CDA" w14:textId="77777777" w:rsidR="00D53524" w:rsidRDefault="00B161EF">
      <w:pPr>
        <w:pStyle w:val="af5"/>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71A19C15" w14:textId="77777777" w:rsidR="00D53524" w:rsidRDefault="00B161EF">
      <w:pPr>
        <w:pStyle w:val="Default"/>
        <w:numPr>
          <w:ilvl w:val="0"/>
          <w:numId w:val="6"/>
        </w:numPr>
        <w:tabs>
          <w:tab w:val="left" w:pos="1134"/>
        </w:tabs>
        <w:ind w:left="0" w:firstLine="709"/>
        <w:jc w:val="both"/>
        <w:rPr>
          <w:sz w:val="28"/>
          <w:szCs w:val="28"/>
        </w:rPr>
      </w:pPr>
      <w:r>
        <w:rPr>
          <w:sz w:val="28"/>
          <w:szCs w:val="28"/>
        </w:rPr>
        <w:t>Александрова</w:t>
      </w:r>
      <w:r>
        <w:rPr>
          <w:bCs/>
          <w:sz w:val="28"/>
          <w:szCs w:val="28"/>
        </w:rPr>
        <w:t xml:space="preserve">, Э. А. </w:t>
      </w:r>
      <w:r>
        <w:rPr>
          <w:sz w:val="28"/>
          <w:szCs w:val="28"/>
        </w:rPr>
        <w:t>Аналитическая химия. Теоретические основы и лабораторный практикум: В 2-х кн. / Э. А. Александрова, Н. Г. Гайдукова. – Москва: КолосС, 2011. – 549 с.</w:t>
      </w:r>
    </w:p>
    <w:p w14:paraId="5FEDB941" w14:textId="77777777" w:rsidR="00D53524" w:rsidRDefault="00B161EF">
      <w:pPr>
        <w:pStyle w:val="Default"/>
        <w:numPr>
          <w:ilvl w:val="0"/>
          <w:numId w:val="6"/>
        </w:numPr>
        <w:tabs>
          <w:tab w:val="left" w:pos="1134"/>
        </w:tabs>
        <w:ind w:left="0" w:firstLine="709"/>
        <w:jc w:val="both"/>
        <w:rPr>
          <w:sz w:val="28"/>
          <w:szCs w:val="28"/>
        </w:rPr>
      </w:pPr>
      <w:r>
        <w:rPr>
          <w:color w:val="auto"/>
          <w:sz w:val="28"/>
          <w:szCs w:val="28"/>
        </w:rPr>
        <w:t xml:space="preserve">Бесланеев, Э.В. Научное обоснование производства биологически полноценных кормов для собак. [Электронный ресурс] / Э.В. Бесланеев, Ж.Х. Бесланеева. – Режим доступа: https://e.lanbook.com/ reader/book/102210/ </w:t>
      </w:r>
      <w:r>
        <w:rPr>
          <w:sz w:val="28"/>
          <w:szCs w:val="28"/>
        </w:rPr>
        <w:t>(дата обращения 21.05.2018).</w:t>
      </w:r>
    </w:p>
    <w:p w14:paraId="3DE8D48C" w14:textId="77777777" w:rsidR="00D53524" w:rsidRDefault="00B161EF">
      <w:pPr>
        <w:pStyle w:val="Default"/>
        <w:numPr>
          <w:ilvl w:val="0"/>
          <w:numId w:val="6"/>
        </w:numPr>
        <w:tabs>
          <w:tab w:val="left" w:pos="1134"/>
        </w:tabs>
        <w:ind w:left="0" w:firstLine="709"/>
        <w:jc w:val="both"/>
        <w:rPr>
          <w:sz w:val="28"/>
          <w:szCs w:val="28"/>
        </w:rPr>
      </w:pPr>
      <w:r>
        <w:rPr>
          <w:sz w:val="28"/>
          <w:szCs w:val="28"/>
        </w:rPr>
        <w:t>Рядчиков, В.Г. Основы питания и кормления сельскохозяйственных животных [Электронный ресурс] : учебник / В.Г. Рядчиков. — Электрон. дан. — Санкт-Петербург : Лань, 2015. — 640 с. — Режим доступа: https://e.lanbook.com/book/64337. — Загл. с экрана. (дата обращения 21.05.2018).</w:t>
      </w:r>
    </w:p>
    <w:p w14:paraId="282EC1D9" w14:textId="77777777" w:rsidR="00D53524" w:rsidRDefault="00D53524">
      <w:pPr>
        <w:pStyle w:val="af5"/>
        <w:tabs>
          <w:tab w:val="left" w:pos="284"/>
          <w:tab w:val="left" w:pos="1134"/>
        </w:tabs>
        <w:spacing w:after="0"/>
        <w:ind w:left="3840"/>
        <w:jc w:val="both"/>
        <w:rPr>
          <w:rFonts w:ascii="Times New Roman" w:hAnsi="Times New Roman"/>
          <w:b/>
          <w:sz w:val="28"/>
          <w:szCs w:val="28"/>
        </w:rPr>
      </w:pPr>
    </w:p>
    <w:p w14:paraId="24CF6425" w14:textId="77777777" w:rsidR="00D53524" w:rsidRDefault="00B161EF">
      <w:pPr>
        <w:pStyle w:val="af5"/>
        <w:numPr>
          <w:ilvl w:val="1"/>
          <w:numId w:val="2"/>
        </w:numPr>
        <w:tabs>
          <w:tab w:val="left" w:pos="284"/>
          <w:tab w:val="left" w:pos="1134"/>
        </w:tabs>
        <w:spacing w:after="0"/>
        <w:ind w:left="0" w:firstLine="709"/>
        <w:jc w:val="both"/>
        <w:rPr>
          <w:rFonts w:ascii="Times New Roman" w:hAnsi="Times New Roman"/>
          <w:b/>
          <w:sz w:val="28"/>
          <w:szCs w:val="28"/>
        </w:rPr>
      </w:pPr>
      <w:r>
        <w:rPr>
          <w:rFonts w:ascii="Times New Roman" w:hAnsi="Times New Roman"/>
          <w:b/>
          <w:sz w:val="28"/>
          <w:szCs w:val="28"/>
        </w:rPr>
        <w:lastRenderedPageBreak/>
        <w:t>Дополнительная литература</w:t>
      </w:r>
    </w:p>
    <w:p w14:paraId="4341AFC4" w14:textId="77777777" w:rsidR="00D53524" w:rsidRDefault="00B161EF">
      <w:pPr>
        <w:pStyle w:val="Default"/>
        <w:numPr>
          <w:ilvl w:val="0"/>
          <w:numId w:val="7"/>
        </w:numPr>
        <w:tabs>
          <w:tab w:val="left" w:pos="1134"/>
        </w:tabs>
        <w:ind w:left="0" w:firstLine="709"/>
        <w:jc w:val="both"/>
        <w:rPr>
          <w:sz w:val="28"/>
          <w:szCs w:val="28"/>
        </w:rPr>
      </w:pPr>
      <w:r>
        <w:rPr>
          <w:bCs/>
          <w:sz w:val="28"/>
          <w:szCs w:val="28"/>
        </w:rPr>
        <w:t xml:space="preserve">Цитович, И. К. </w:t>
      </w:r>
      <w:r>
        <w:rPr>
          <w:sz w:val="28"/>
          <w:szCs w:val="28"/>
        </w:rPr>
        <w:t>Курс аналитической химии: учебник / И. К. Цитович. – 10-е изд. – Санкт-Петербург: Лань, 2009. – 496 с.</w:t>
      </w:r>
    </w:p>
    <w:p w14:paraId="4A00C141" w14:textId="77777777" w:rsidR="00D53524" w:rsidRDefault="00B161EF">
      <w:pPr>
        <w:pStyle w:val="af5"/>
        <w:numPr>
          <w:ilvl w:val="0"/>
          <w:numId w:val="7"/>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Экспертиза кормов и</w:t>
      </w:r>
      <w:r>
        <w:rPr>
          <w:rFonts w:ascii="Times New Roman" w:hAnsi="Times New Roman" w:cs="Times New Roman"/>
          <w:color w:val="000000" w:themeColor="text1"/>
          <w:sz w:val="28"/>
          <w:szCs w:val="28"/>
        </w:rPr>
        <w:t xml:space="preserve"> кормовых добавок: учебное пособие/ К.Я. Мотовилов и др. – 4-е изд., испр. и доп. – </w:t>
      </w:r>
      <w:r>
        <w:rPr>
          <w:rFonts w:ascii="Times New Roman" w:eastAsia="Times New Roman" w:hAnsi="Times New Roman" w:cs="Times New Roman"/>
          <w:color w:val="000000" w:themeColor="text1"/>
          <w:sz w:val="28"/>
          <w:szCs w:val="28"/>
        </w:rPr>
        <w:t>Санкт-Петербург</w:t>
      </w:r>
      <w:r>
        <w:rPr>
          <w:rFonts w:ascii="Times New Roman" w:hAnsi="Times New Roman" w:cs="Times New Roman"/>
          <w:color w:val="000000" w:themeColor="text1"/>
          <w:sz w:val="28"/>
          <w:szCs w:val="28"/>
        </w:rPr>
        <w:t>: Лань, 2013. – 560 с. : табл. – (Учебники для вузов. Специальная литература).</w:t>
      </w:r>
    </w:p>
    <w:p w14:paraId="1A02A64B" w14:textId="77777777" w:rsidR="00D53524" w:rsidRDefault="00B161EF">
      <w:pPr>
        <w:pStyle w:val="Default"/>
        <w:numPr>
          <w:ilvl w:val="0"/>
          <w:numId w:val="7"/>
        </w:numPr>
        <w:tabs>
          <w:tab w:val="left" w:pos="1134"/>
        </w:tabs>
        <w:ind w:left="0" w:firstLine="709"/>
        <w:jc w:val="both"/>
        <w:rPr>
          <w:bCs/>
          <w:iCs/>
          <w:sz w:val="28"/>
          <w:szCs w:val="28"/>
        </w:rPr>
      </w:pPr>
      <w:r>
        <w:rPr>
          <w:sz w:val="28"/>
          <w:szCs w:val="28"/>
        </w:rPr>
        <w:t>Вестник АПК Ставрополья. –Режим доступа: https://e.lanbook.com/journal/2181#journal_name (дата обращения 21.05.2018).</w:t>
      </w:r>
    </w:p>
    <w:p w14:paraId="72B25041" w14:textId="77777777" w:rsidR="00D53524" w:rsidRDefault="00D53524">
      <w:pPr>
        <w:pStyle w:val="Default"/>
        <w:tabs>
          <w:tab w:val="left" w:pos="1134"/>
        </w:tabs>
        <w:ind w:left="709"/>
        <w:jc w:val="both"/>
        <w:rPr>
          <w:bCs/>
          <w:iCs/>
          <w:sz w:val="28"/>
          <w:szCs w:val="28"/>
        </w:rPr>
      </w:pPr>
    </w:p>
    <w:p w14:paraId="3DBDB29E" w14:textId="77777777" w:rsidR="00D53524" w:rsidRDefault="00B161EF">
      <w:pPr>
        <w:pStyle w:val="af5"/>
        <w:numPr>
          <w:ilvl w:val="0"/>
          <w:numId w:val="2"/>
        </w:numPr>
        <w:spacing w:after="0" w:line="240" w:lineRule="auto"/>
        <w:ind w:left="0" w:hanging="11"/>
        <w:jc w:val="center"/>
        <w:rPr>
          <w:rFonts w:ascii="Times New Roman" w:eastAsia="Times New Roman" w:hAnsi="Times New Roman" w:cs="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317A2B8B" w14:textId="77777777" w:rsidR="00D53524" w:rsidRDefault="00D53524">
      <w:pPr>
        <w:spacing w:after="0" w:line="240" w:lineRule="auto"/>
        <w:jc w:val="both"/>
        <w:rPr>
          <w:rFonts w:ascii="Times New Roman" w:hAnsi="Times New Roman"/>
          <w:bCs/>
          <w:iCs/>
          <w:color w:val="000000"/>
          <w:sz w:val="26"/>
          <w:szCs w:val="26"/>
        </w:rPr>
      </w:pPr>
    </w:p>
    <w:p w14:paraId="36E54CA9" w14:textId="77777777" w:rsidR="00D53524" w:rsidRDefault="00B161EF">
      <w:pPr>
        <w:ind w:left="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w:t>
      </w:r>
    </w:p>
    <w:p w14:paraId="15BACF15" w14:textId="77777777" w:rsidR="00D53524" w:rsidRDefault="00B161EF">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3AA70A62" w14:textId="77777777" w:rsidR="00D53524" w:rsidRDefault="00B161EF">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35461C75" w14:textId="77777777" w:rsidR="00D53524" w:rsidRDefault="00B161EF">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5DBE7996" w14:textId="77777777" w:rsidR="00D53524" w:rsidRDefault="00B161EF">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6F4B5B76" w14:textId="77777777" w:rsidR="00D53524" w:rsidRDefault="00B161EF">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3900B441" w14:textId="77777777" w:rsidR="00D53524" w:rsidRDefault="00D53524">
      <w:pPr>
        <w:tabs>
          <w:tab w:val="left" w:pos="0"/>
          <w:tab w:val="left" w:pos="1134"/>
        </w:tabs>
        <w:spacing w:after="0" w:line="240" w:lineRule="auto"/>
        <w:ind w:firstLine="709"/>
        <w:jc w:val="center"/>
        <w:rPr>
          <w:rFonts w:ascii="Times New Roman" w:hAnsi="Times New Roman"/>
          <w:b/>
          <w:sz w:val="28"/>
          <w:szCs w:val="28"/>
        </w:rPr>
      </w:pPr>
    </w:p>
    <w:p w14:paraId="6B0FFB26" w14:textId="77777777" w:rsidR="00D53524" w:rsidRDefault="00B161EF">
      <w:pPr>
        <w:pStyle w:val="af5"/>
        <w:numPr>
          <w:ilvl w:val="0"/>
          <w:numId w:val="2"/>
        </w:numPr>
        <w:tabs>
          <w:tab w:val="left" w:pos="426"/>
        </w:tabs>
        <w:spacing w:after="0" w:line="240" w:lineRule="auto"/>
        <w:ind w:left="426" w:hanging="426"/>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5F22E354" w14:textId="77777777" w:rsidR="00D53524" w:rsidRDefault="00D53524">
      <w:pPr>
        <w:pStyle w:val="af6"/>
        <w:suppressLineNumbers/>
        <w:tabs>
          <w:tab w:val="left" w:pos="1134"/>
        </w:tabs>
        <w:spacing w:line="240" w:lineRule="auto"/>
        <w:ind w:left="720" w:firstLine="0"/>
        <w:rPr>
          <w:b/>
          <w:i/>
          <w:sz w:val="28"/>
          <w:szCs w:val="28"/>
        </w:rPr>
      </w:pPr>
    </w:p>
    <w:p w14:paraId="5877F78A" w14:textId="77777777" w:rsidR="00D53524" w:rsidRDefault="00B161EF">
      <w:pPr>
        <w:pStyle w:val="24"/>
        <w:tabs>
          <w:tab w:val="left" w:pos="0"/>
          <w:tab w:val="left" w:pos="1134"/>
        </w:tabs>
        <w:jc w:val="both"/>
        <w:rPr>
          <w:sz w:val="28"/>
          <w:szCs w:val="28"/>
        </w:rPr>
      </w:pPr>
      <w:r>
        <w:rPr>
          <w:rFonts w:ascii="Times New Roman" w:hAnsi="Times New Roman"/>
          <w:sz w:val="28"/>
          <w:szCs w:val="28"/>
        </w:rPr>
        <w:t xml:space="preserve">1. 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0D6043CD" w14:textId="77777777" w:rsidR="00D53524" w:rsidRDefault="00B161EF">
      <w:pPr>
        <w:pStyle w:val="24"/>
        <w:tabs>
          <w:tab w:val="left" w:pos="0"/>
          <w:tab w:val="left" w:pos="1134"/>
        </w:tabs>
        <w:jc w:val="both"/>
        <w:rPr>
          <w:sz w:val="28"/>
          <w:szCs w:val="28"/>
        </w:rPr>
      </w:pPr>
      <w:r>
        <w:rPr>
          <w:rFonts w:ascii="Times New Roman" w:hAnsi="Times New Roman"/>
          <w:sz w:val="28"/>
          <w:szCs w:val="28"/>
        </w:rPr>
        <w:t>2. 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4115BAB5" w14:textId="77777777" w:rsidR="00D53524" w:rsidRDefault="00B161EF">
      <w:pPr>
        <w:pStyle w:val="24"/>
        <w:tabs>
          <w:tab w:val="left" w:pos="0"/>
          <w:tab w:val="left" w:pos="1134"/>
        </w:tabs>
        <w:jc w:val="both"/>
        <w:rPr>
          <w:sz w:val="28"/>
          <w:szCs w:val="28"/>
        </w:rPr>
      </w:pPr>
      <w:r>
        <w:rPr>
          <w:rFonts w:ascii="Times New Roman" w:hAnsi="Times New Roman"/>
          <w:sz w:val="28"/>
          <w:szCs w:val="28"/>
        </w:rPr>
        <w:t xml:space="preserve">3. 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79A8842C" w14:textId="77777777" w:rsidR="00D53524" w:rsidRDefault="00B161EF">
      <w:pPr>
        <w:pStyle w:val="24"/>
        <w:tabs>
          <w:tab w:val="left" w:pos="0"/>
          <w:tab w:val="left" w:pos="1134"/>
        </w:tabs>
        <w:jc w:val="both"/>
        <w:rPr>
          <w:sz w:val="28"/>
          <w:szCs w:val="28"/>
        </w:rPr>
      </w:pPr>
      <w:r>
        <w:rPr>
          <w:rFonts w:ascii="Times New Roman" w:hAnsi="Times New Roman"/>
          <w:sz w:val="28"/>
          <w:szCs w:val="28"/>
        </w:rPr>
        <w:t xml:space="preserve">4. 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50E384B1" w14:textId="77777777" w:rsidR="00D53524" w:rsidRDefault="00B161EF">
      <w:pPr>
        <w:tabs>
          <w:tab w:val="left" w:pos="1134"/>
        </w:tabs>
        <w:ind w:left="720"/>
        <w:jc w:val="both"/>
        <w:rPr>
          <w:sz w:val="28"/>
          <w:szCs w:val="28"/>
        </w:rPr>
      </w:pPr>
      <w:r>
        <w:rPr>
          <w:rFonts w:ascii="Times New Roman" w:hAnsi="Times New Roman"/>
          <w:b/>
          <w:bCs/>
          <w:sz w:val="28"/>
          <w:szCs w:val="28"/>
        </w:rPr>
        <w:lastRenderedPageBreak/>
        <w:t>Программное обеспечение:</w:t>
      </w:r>
    </w:p>
    <w:p w14:paraId="43666C1E" w14:textId="77777777" w:rsidR="00D53524" w:rsidRDefault="00B161EF">
      <w:pPr>
        <w:suppressLineNumbers/>
        <w:tabs>
          <w:tab w:val="left" w:pos="1134"/>
        </w:tabs>
        <w:spacing w:after="0" w:line="240" w:lineRule="auto"/>
        <w:ind w:left="720"/>
        <w:contextualSpacing/>
        <w:jc w:val="both"/>
      </w:pPr>
      <w:r>
        <w:rPr>
          <w:rFonts w:ascii="Times New Roman" w:hAnsi="Times New Roman"/>
          <w:color w:val="000000" w:themeColor="text1"/>
          <w:sz w:val="28"/>
          <w:szCs w:val="28"/>
          <w:lang w:val="en-US"/>
        </w:rPr>
        <w:t>Libre</w:t>
      </w:r>
      <w:r>
        <w:rPr>
          <w:rFonts w:ascii="Times New Roman" w:hAnsi="Times New Roman"/>
          <w:color w:val="000000" w:themeColor="text1"/>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olor w:val="000000" w:themeColor="text1"/>
          <w:sz w:val="28"/>
          <w:szCs w:val="28"/>
          <w:lang w:val="en-US"/>
        </w:rPr>
        <w:t>lt</w:t>
      </w:r>
      <w:r>
        <w:rPr>
          <w:rFonts w:ascii="Times New Roman" w:hAnsi="Times New Roman"/>
          <w:color w:val="000000" w:themeColor="text1"/>
          <w:sz w:val="28"/>
          <w:szCs w:val="28"/>
        </w:rPr>
        <w:t xml:space="preserve">Linux; </w:t>
      </w:r>
      <w:r>
        <w:rPr>
          <w:rFonts w:ascii="Times New Roman" w:hAnsi="Times New Roman"/>
          <w:color w:val="000000" w:themeColor="text1"/>
          <w:sz w:val="28"/>
          <w:szCs w:val="28"/>
          <w:lang w:val="en-US"/>
        </w:rPr>
        <w:t>KasperskyEndpointSecurity</w:t>
      </w:r>
      <w:r>
        <w:rPr>
          <w:rFonts w:ascii="Times New Roman" w:hAnsi="Times New Roman"/>
          <w:color w:val="000000" w:themeColor="text1"/>
          <w:sz w:val="28"/>
          <w:szCs w:val="28"/>
        </w:rPr>
        <w:t xml:space="preserve"> для бизнеса; программный комплекс </w:t>
      </w:r>
      <w:r>
        <w:rPr>
          <w:rFonts w:ascii="Times New Roman" w:hAnsi="Times New Roman"/>
          <w:color w:val="000000" w:themeColor="text1"/>
          <w:sz w:val="28"/>
          <w:szCs w:val="28"/>
          <w:lang w:bidi="ru-RU"/>
        </w:rPr>
        <w:t>автоматизации управления образовательнымпроцессом</w:t>
      </w:r>
      <w:r>
        <w:rPr>
          <w:rFonts w:ascii="Times New Roman" w:hAnsi="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000000" w:themeColor="text1"/>
          <w:sz w:val="28"/>
          <w:szCs w:val="28"/>
          <w:shd w:val="clear" w:color="auto" w:fill="FFFFFF"/>
        </w:rPr>
        <w:t xml:space="preserve"> с</w:t>
      </w:r>
      <w:r>
        <w:rPr>
          <w:rFonts w:ascii="Times New Roman" w:eastAsia="Calibri" w:hAnsi="Times New Roman"/>
          <w:color w:val="000000" w:themeColor="text1"/>
          <w:sz w:val="28"/>
          <w:szCs w:val="28"/>
        </w:rPr>
        <w:t xml:space="preserve">истема дистанционного обучения «Прометей»; </w:t>
      </w:r>
      <w:r>
        <w:rPr>
          <w:rFonts w:ascii="Times New Roman" w:hAnsi="Times New Roman"/>
          <w:color w:val="000000" w:themeColor="text1"/>
          <w:sz w:val="28"/>
          <w:szCs w:val="28"/>
        </w:rPr>
        <w:t>пакет программ SunRavTestOfficePro (версия 6)</w:t>
      </w:r>
      <w:r>
        <w:rPr>
          <w:rFonts w:ascii="Times New Roman" w:hAnsi="Times New Roman"/>
          <w:color w:val="000000" w:themeColor="text1"/>
          <w:sz w:val="28"/>
          <w:szCs w:val="28"/>
          <w:shd w:val="clear" w:color="auto" w:fill="FFFFFF"/>
        </w:rPr>
        <w:t>.</w:t>
      </w:r>
    </w:p>
    <w:p w14:paraId="4B4E915E" w14:textId="77777777" w:rsidR="00D53524" w:rsidRDefault="00D53524">
      <w:pPr>
        <w:pStyle w:val="Default"/>
        <w:tabs>
          <w:tab w:val="left" w:pos="709"/>
        </w:tabs>
        <w:jc w:val="both"/>
        <w:rPr>
          <w:sz w:val="28"/>
          <w:szCs w:val="28"/>
        </w:rPr>
      </w:pPr>
    </w:p>
    <w:p w14:paraId="202B8E27" w14:textId="77777777" w:rsidR="00D53524" w:rsidRDefault="00B161EF">
      <w:pPr>
        <w:pStyle w:val="af5"/>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 для осуществления образовательного процесса по дисциплине</w:t>
      </w:r>
    </w:p>
    <w:p w14:paraId="41F94130" w14:textId="77777777" w:rsidR="00D53524" w:rsidRDefault="00D53524">
      <w:pPr>
        <w:tabs>
          <w:tab w:val="left" w:pos="0"/>
        </w:tabs>
        <w:spacing w:after="0" w:line="240" w:lineRule="auto"/>
        <w:ind w:left="360"/>
        <w:jc w:val="center"/>
        <w:rPr>
          <w:rFonts w:ascii="Times New Roman" w:hAnsi="Times New Roman"/>
          <w:b/>
          <w:sz w:val="28"/>
          <w:szCs w:val="28"/>
        </w:rPr>
      </w:pPr>
    </w:p>
    <w:p w14:paraId="1246B22C" w14:textId="77777777" w:rsidR="00D53524" w:rsidRDefault="00B161EF">
      <w:pPr>
        <w:spacing w:after="0" w:line="240" w:lineRule="auto"/>
        <w:ind w:firstLine="720"/>
        <w:jc w:val="both"/>
        <w:rPr>
          <w:rFonts w:ascii="Times New Roman" w:hAnsi="Times New Roman"/>
          <w:bCs/>
          <w:sz w:val="28"/>
          <w:szCs w:val="28"/>
        </w:rPr>
      </w:pPr>
      <w:r>
        <w:rPr>
          <w:rFonts w:ascii="Times New Roman" w:hAnsi="Times New Roman"/>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D2DEC65" w14:textId="77777777" w:rsidR="00D53524" w:rsidRDefault="00B161EF">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Для проведения занятий семинарского типа, групповых </w:t>
      </w:r>
    </w:p>
    <w:p w14:paraId="25D2B130" w14:textId="77777777" w:rsidR="00D53524" w:rsidRDefault="00B161EF">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1EE457C1" w14:textId="77777777" w:rsidR="00D53524" w:rsidRDefault="00B161EF">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39074E5F" w14:textId="77777777" w:rsidR="00D53524" w:rsidRDefault="00B161EF">
      <w:pPr>
        <w:spacing w:after="0" w:line="240" w:lineRule="auto"/>
        <w:ind w:firstLine="720"/>
        <w:jc w:val="both"/>
        <w:rPr>
          <w:rFonts w:ascii="Times New Roman" w:hAnsi="Times New Roman"/>
          <w:bCs/>
          <w:sz w:val="28"/>
          <w:szCs w:val="28"/>
        </w:rPr>
      </w:pPr>
      <w:r>
        <w:rPr>
          <w:rFonts w:ascii="Times New Roman" w:hAnsi="Times New Roman"/>
          <w:bCs/>
          <w:sz w:val="28"/>
          <w:szCs w:val="28"/>
        </w:rPr>
        <w:t>для представления учебной информации большой аудитории.</w:t>
      </w:r>
    </w:p>
    <w:p w14:paraId="68566262" w14:textId="77777777" w:rsidR="00D53524" w:rsidRDefault="00B161EF">
      <w:pPr>
        <w:spacing w:after="0" w:line="240" w:lineRule="auto"/>
        <w:ind w:firstLine="720"/>
        <w:jc w:val="both"/>
        <w:rPr>
          <w:rFonts w:ascii="Times New Roman" w:hAnsi="Times New Roman"/>
          <w:bCs/>
          <w:sz w:val="28"/>
          <w:szCs w:val="28"/>
        </w:rPr>
      </w:pPr>
      <w:r>
        <w:rPr>
          <w:rFonts w:ascii="Times New Roman" w:hAnsi="Times New Roman"/>
          <w:bCs/>
          <w:sz w:val="28"/>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55093B91" w14:textId="77777777" w:rsidR="00D53524" w:rsidRDefault="00B161EF">
      <w:pPr>
        <w:spacing w:after="0" w:line="240" w:lineRule="auto"/>
        <w:ind w:firstLine="720"/>
        <w:jc w:val="both"/>
        <w:rPr>
          <w:rFonts w:ascii="Times New Roman" w:hAnsi="Times New Roman"/>
          <w:sz w:val="28"/>
          <w:szCs w:val="28"/>
        </w:rPr>
      </w:pPr>
      <w:r>
        <w:rPr>
          <w:rFonts w:ascii="Times New Roman" w:hAnsi="Times New Roman"/>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5E3F0E14" w14:textId="77777777" w:rsidR="00D53524" w:rsidRDefault="00D53524">
      <w:pPr>
        <w:spacing w:after="0"/>
        <w:rPr>
          <w:rFonts w:ascii="Times New Roman" w:eastAsia="Times New Roman" w:hAnsi="Times New Roman" w:cs="Times New Roman"/>
          <w:bCs/>
          <w:sz w:val="28"/>
          <w:szCs w:val="28"/>
        </w:rPr>
      </w:pPr>
    </w:p>
    <w:sectPr w:rsidR="00D53524" w:rsidSect="00D53524">
      <w:headerReference w:type="default" r:id="rId10"/>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81D3" w14:textId="77777777" w:rsidR="00192919" w:rsidRDefault="00192919" w:rsidP="00D53524">
      <w:pPr>
        <w:spacing w:after="0" w:line="240" w:lineRule="auto"/>
      </w:pPr>
      <w:r>
        <w:separator/>
      </w:r>
    </w:p>
  </w:endnote>
  <w:endnote w:type="continuationSeparator" w:id="0">
    <w:p w14:paraId="1BAA3B3F" w14:textId="77777777" w:rsidR="00192919" w:rsidRDefault="00192919" w:rsidP="00D5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AA63" w14:textId="77777777" w:rsidR="00192919" w:rsidRDefault="00192919" w:rsidP="00D53524">
      <w:pPr>
        <w:spacing w:after="0" w:line="240" w:lineRule="auto"/>
      </w:pPr>
      <w:r>
        <w:separator/>
      </w:r>
    </w:p>
  </w:footnote>
  <w:footnote w:type="continuationSeparator" w:id="0">
    <w:p w14:paraId="2400AAE3" w14:textId="77777777" w:rsidR="00192919" w:rsidRDefault="00192919" w:rsidP="00D5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E9DE" w14:textId="77777777" w:rsidR="00D53524" w:rsidRPr="00E82819" w:rsidRDefault="00922388">
    <w:pPr>
      <w:pStyle w:val="23"/>
      <w:jc w:val="center"/>
      <w:rPr>
        <w:rFonts w:ascii="Times New Roman" w:hAnsi="Times New Roman" w:cs="Times New Roman"/>
        <w:sz w:val="26"/>
        <w:szCs w:val="26"/>
      </w:rPr>
    </w:pPr>
    <w:r w:rsidRPr="00E82819">
      <w:rPr>
        <w:rFonts w:ascii="Times New Roman" w:hAnsi="Times New Roman" w:cs="Times New Roman"/>
        <w:sz w:val="26"/>
        <w:szCs w:val="26"/>
      </w:rPr>
      <w:fldChar w:fldCharType="begin"/>
    </w:r>
    <w:r w:rsidR="00B161EF" w:rsidRPr="00E82819">
      <w:rPr>
        <w:rFonts w:ascii="Times New Roman" w:hAnsi="Times New Roman" w:cs="Times New Roman"/>
        <w:sz w:val="26"/>
        <w:szCs w:val="26"/>
      </w:rPr>
      <w:instrText>PAGE</w:instrText>
    </w:r>
    <w:r w:rsidRPr="00E82819">
      <w:rPr>
        <w:rFonts w:ascii="Times New Roman" w:hAnsi="Times New Roman" w:cs="Times New Roman"/>
        <w:sz w:val="26"/>
        <w:szCs w:val="26"/>
      </w:rPr>
      <w:fldChar w:fldCharType="separate"/>
    </w:r>
    <w:r w:rsidR="00A75C18">
      <w:rPr>
        <w:rFonts w:ascii="Times New Roman" w:hAnsi="Times New Roman" w:cs="Times New Roman"/>
        <w:noProof/>
        <w:sz w:val="26"/>
        <w:szCs w:val="26"/>
      </w:rPr>
      <w:t>2</w:t>
    </w:r>
    <w:r w:rsidRPr="00E82819">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141"/>
    <w:multiLevelType w:val="multilevel"/>
    <w:tmpl w:val="F69C5C38"/>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0C9E46BF"/>
    <w:multiLevelType w:val="multilevel"/>
    <w:tmpl w:val="99CCBBD6"/>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 w15:restartNumberingAfterBreak="0">
    <w:nsid w:val="0D523FBE"/>
    <w:multiLevelType w:val="multilevel"/>
    <w:tmpl w:val="5A8C26EE"/>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7632F1"/>
    <w:multiLevelType w:val="multilevel"/>
    <w:tmpl w:val="2034D05C"/>
    <w:lvl w:ilvl="0">
      <w:start w:val="1"/>
      <w:numFmt w:val="decimal"/>
      <w:lvlText w:val="%1."/>
      <w:lvlJc w:val="left"/>
      <w:pPr>
        <w:tabs>
          <w:tab w:val="num" w:pos="0"/>
        </w:tabs>
        <w:ind w:left="1070" w:hanging="360"/>
      </w:pPr>
      <w:rPr>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6704E82"/>
    <w:multiLevelType w:val="multilevel"/>
    <w:tmpl w:val="2304DB7E"/>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5" w15:restartNumberingAfterBreak="0">
    <w:nsid w:val="46FD1C6D"/>
    <w:multiLevelType w:val="multilevel"/>
    <w:tmpl w:val="64B4C5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8423DAC"/>
    <w:multiLevelType w:val="multilevel"/>
    <w:tmpl w:val="3B06E4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14E6A5A"/>
    <w:multiLevelType w:val="multilevel"/>
    <w:tmpl w:val="9996A456"/>
    <w:lvl w:ilvl="0">
      <w:start w:val="1"/>
      <w:numFmt w:val="decimal"/>
      <w:lvlText w:val="%1."/>
      <w:lvlJc w:val="left"/>
      <w:pPr>
        <w:tabs>
          <w:tab w:val="num" w:pos="0"/>
        </w:tabs>
        <w:ind w:left="720" w:hanging="360"/>
      </w:pPr>
      <w:rPr>
        <w:rFonts w:ascii="Times New Roman" w:hAnsi="Times New Roman" w:cs="Times New Roman"/>
        <w:b/>
        <w:i w:val="0"/>
        <w:sz w:val="28"/>
        <w:szCs w:val="28"/>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702A57DC"/>
    <w:multiLevelType w:val="multilevel"/>
    <w:tmpl w:val="D4A66E76"/>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925578631">
    <w:abstractNumId w:val="5"/>
  </w:num>
  <w:num w:numId="2" w16cid:durableId="1440491863">
    <w:abstractNumId w:val="7"/>
  </w:num>
  <w:num w:numId="3" w16cid:durableId="1553693484">
    <w:abstractNumId w:val="2"/>
  </w:num>
  <w:num w:numId="4" w16cid:durableId="464399083">
    <w:abstractNumId w:val="8"/>
  </w:num>
  <w:num w:numId="5" w16cid:durableId="1347564142">
    <w:abstractNumId w:val="3"/>
  </w:num>
  <w:num w:numId="6" w16cid:durableId="262495398">
    <w:abstractNumId w:val="0"/>
  </w:num>
  <w:num w:numId="7" w16cid:durableId="1511405813">
    <w:abstractNumId w:val="4"/>
  </w:num>
  <w:num w:numId="8" w16cid:durableId="1671836432">
    <w:abstractNumId w:val="1"/>
  </w:num>
  <w:num w:numId="9" w16cid:durableId="40788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3524"/>
    <w:rsid w:val="00143ABE"/>
    <w:rsid w:val="00192919"/>
    <w:rsid w:val="004C32C7"/>
    <w:rsid w:val="00574523"/>
    <w:rsid w:val="008B1610"/>
    <w:rsid w:val="00900F83"/>
    <w:rsid w:val="00922388"/>
    <w:rsid w:val="00970722"/>
    <w:rsid w:val="00A3585B"/>
    <w:rsid w:val="00A64ED4"/>
    <w:rsid w:val="00A75C18"/>
    <w:rsid w:val="00B14A5C"/>
    <w:rsid w:val="00B161EF"/>
    <w:rsid w:val="00B47600"/>
    <w:rsid w:val="00BD3494"/>
    <w:rsid w:val="00D53524"/>
    <w:rsid w:val="00D672AF"/>
    <w:rsid w:val="00DD1D8A"/>
    <w:rsid w:val="00E8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B0F9"/>
  <w15:docId w15:val="{7CDF9B6F-CD2B-412B-B48E-FA4965DB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semiHidden/>
    <w:unhideWhenUsed/>
    <w:qFormat/>
    <w:rsid w:val="00524AC4"/>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3571F0"/>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link w:val="21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qFormat/>
    <w:rsid w:val="00F53DF8"/>
    <w:rPr>
      <w:rFonts w:ascii="Times New Roman" w:eastAsia="Times New Roman" w:hAnsi="Times New Roman" w:cs="Times New Roman"/>
      <w:sz w:val="20"/>
      <w:szCs w:val="20"/>
    </w:rPr>
  </w:style>
  <w:style w:type="character" w:customStyle="1" w:styleId="apple-converted-space">
    <w:name w:val="apple-converted-space"/>
    <w:qFormat/>
    <w:rsid w:val="00937779"/>
  </w:style>
  <w:style w:type="character" w:styleId="ae">
    <w:name w:val="Intense Emphasis"/>
    <w:uiPriority w:val="21"/>
    <w:qFormat/>
    <w:rsid w:val="001261E4"/>
    <w:rPr>
      <w:b/>
      <w:bCs/>
      <w:i/>
      <w:iCs/>
      <w:color w:val="4F81BD"/>
    </w:rPr>
  </w:style>
  <w:style w:type="character" w:customStyle="1" w:styleId="11pt">
    <w:name w:val="Основной текст + 11 pt"/>
    <w:basedOn w:val="a8"/>
    <w:qFormat/>
    <w:rsid w:val="0009051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4">
    <w:name w:val="Заголовок 4 Знак"/>
    <w:basedOn w:val="a0"/>
    <w:uiPriority w:val="9"/>
    <w:semiHidden/>
    <w:qFormat/>
    <w:rsid w:val="00524AC4"/>
    <w:rPr>
      <w:rFonts w:asciiTheme="majorHAnsi" w:eastAsiaTheme="majorEastAsia" w:hAnsiTheme="majorHAnsi" w:cstheme="majorBidi"/>
      <w:b/>
      <w:bCs/>
      <w:i/>
      <w:iCs/>
      <w:color w:val="4F81BD" w:themeColor="accent1"/>
    </w:rPr>
  </w:style>
  <w:style w:type="character" w:customStyle="1" w:styleId="af">
    <w:name w:val="Текст Знак"/>
    <w:basedOn w:val="a0"/>
    <w:qFormat/>
    <w:rsid w:val="009B5C0B"/>
    <w:rPr>
      <w:rFonts w:ascii="Courier New" w:eastAsia="Times New Roman" w:hAnsi="Courier New" w:cs="Times New Roman"/>
      <w:sz w:val="20"/>
      <w:szCs w:val="20"/>
    </w:rPr>
  </w:style>
  <w:style w:type="character" w:customStyle="1" w:styleId="af0">
    <w:name w:val="Символ сноски"/>
    <w:qFormat/>
    <w:rsid w:val="003571F0"/>
  </w:style>
  <w:style w:type="paragraph" w:customStyle="1" w:styleId="10">
    <w:name w:val="Заголовок1"/>
    <w:basedOn w:val="a"/>
    <w:next w:val="af1"/>
    <w:qFormat/>
    <w:rsid w:val="003571F0"/>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3571F0"/>
    <w:rPr>
      <w:rFonts w:cs="Droid Sans Devanagari"/>
    </w:rPr>
  </w:style>
  <w:style w:type="paragraph" w:customStyle="1" w:styleId="11">
    <w:name w:val="Название объекта1"/>
    <w:basedOn w:val="a"/>
    <w:qFormat/>
    <w:rsid w:val="003571F0"/>
    <w:pPr>
      <w:suppressLineNumbers/>
      <w:spacing w:before="120" w:after="120"/>
    </w:pPr>
    <w:rPr>
      <w:rFonts w:cs="Droid Sans Devanagari"/>
      <w:i/>
      <w:iCs/>
      <w:sz w:val="24"/>
      <w:szCs w:val="24"/>
    </w:rPr>
  </w:style>
  <w:style w:type="paragraph" w:styleId="af3">
    <w:name w:val="index heading"/>
    <w:basedOn w:val="a"/>
    <w:qFormat/>
    <w:rsid w:val="003571F0"/>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3571F0"/>
  </w:style>
  <w:style w:type="paragraph" w:customStyle="1" w:styleId="23">
    <w:name w:val="Верхний колонтитул2"/>
    <w:basedOn w:val="a"/>
    <w:uiPriority w:val="99"/>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0"/>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
    <w:name w:val="Body Text 2"/>
    <w:basedOn w:val="a"/>
    <w:link w:val="22"/>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a">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b">
    <w:name w:val="Normal (Web)"/>
    <w:basedOn w:val="a"/>
    <w:uiPriority w:val="99"/>
    <w:unhideWhenUsed/>
    <w:qFormat/>
    <w:rsid w:val="00736701"/>
    <w:pPr>
      <w:spacing w:beforeAutospacing="1"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qFormat/>
    <w:rsid w:val="008F619A"/>
    <w:pPr>
      <w:ind w:left="720"/>
      <w:contextualSpacing/>
    </w:pPr>
    <w:rPr>
      <w:rFonts w:ascii="Calibri" w:eastAsia="Times New Roman" w:hAnsi="Calibri" w:cs="Times New Roman"/>
    </w:rPr>
  </w:style>
  <w:style w:type="paragraph" w:customStyle="1" w:styleId="40">
    <w:name w:val="Основной текст4"/>
    <w:basedOn w:val="a"/>
    <w:qFormat/>
    <w:rsid w:val="00090513"/>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ConsPlusNormal">
    <w:name w:val="ConsPlusNormal"/>
    <w:qFormat/>
    <w:rsid w:val="00FE7078"/>
    <w:rPr>
      <w:rFonts w:ascii="Tahoma" w:eastAsia="Times New Roman" w:hAnsi="Tahoma" w:cs="Tahoma"/>
      <w:b/>
      <w:bCs/>
      <w:sz w:val="24"/>
      <w:szCs w:val="24"/>
    </w:rPr>
  </w:style>
  <w:style w:type="paragraph" w:customStyle="1" w:styleId="24">
    <w:name w:val="Абзац списка2"/>
    <w:basedOn w:val="a"/>
    <w:qFormat/>
    <w:rsid w:val="004D6BD7"/>
    <w:pPr>
      <w:ind w:left="720"/>
      <w:contextualSpacing/>
    </w:pPr>
    <w:rPr>
      <w:rFonts w:ascii="Calibri" w:eastAsia="Times New Roman" w:hAnsi="Calibri" w:cs="Times New Roman"/>
    </w:rPr>
  </w:style>
  <w:style w:type="paragraph" w:styleId="afc">
    <w:name w:val="Plain Text"/>
    <w:basedOn w:val="a"/>
    <w:qFormat/>
    <w:rsid w:val="009B5C0B"/>
    <w:pPr>
      <w:spacing w:after="0" w:line="240" w:lineRule="auto"/>
    </w:pPr>
    <w:rPr>
      <w:rFonts w:ascii="Courier New" w:eastAsia="Times New Roman" w:hAnsi="Courier New" w:cs="Times New Roman"/>
      <w:sz w:val="20"/>
      <w:szCs w:val="20"/>
    </w:rPr>
  </w:style>
  <w:style w:type="paragraph" w:customStyle="1" w:styleId="afd">
    <w:name w:val="Содержимое таблицы"/>
    <w:basedOn w:val="a"/>
    <w:qFormat/>
    <w:rsid w:val="009B5C0B"/>
    <w:pPr>
      <w:suppressLineNumbers/>
    </w:pPr>
    <w:rPr>
      <w:rFonts w:ascii="Calibri" w:eastAsia="Courier New" w:hAnsi="Calibri" w:cs="Times New Roman"/>
      <w:kern w:val="2"/>
      <w:lang w:eastAsia="en-US"/>
    </w:rPr>
  </w:style>
  <w:style w:type="paragraph" w:customStyle="1" w:styleId="25">
    <w:name w:val="Без интервала2"/>
    <w:qFormat/>
    <w:rsid w:val="0076425A"/>
    <w:rPr>
      <w:rFonts w:eastAsia="Courier New" w:cs="Times New Roman"/>
      <w:kern w:val="2"/>
      <w:sz w:val="20"/>
      <w:szCs w:val="20"/>
    </w:rPr>
  </w:style>
  <w:style w:type="paragraph" w:customStyle="1" w:styleId="CharCharCharCharCharChar">
    <w:name w:val="Char Char Знак Знак Char Char Знак Знак Char Char Знак Знак Знак"/>
    <w:basedOn w:val="a"/>
    <w:qFormat/>
    <w:rsid w:val="00F53BDD"/>
    <w:pPr>
      <w:spacing w:after="160" w:line="240" w:lineRule="exact"/>
    </w:pPr>
    <w:rPr>
      <w:rFonts w:ascii="Verdana" w:eastAsia="Times New Roman" w:hAnsi="Verdana" w:cs="Times New Roman"/>
      <w:sz w:val="20"/>
      <w:szCs w:val="20"/>
      <w:lang w:val="en-US" w:eastAsia="en-US"/>
    </w:rPr>
  </w:style>
  <w:style w:type="paragraph" w:customStyle="1" w:styleId="afe">
    <w:name w:val="Заголовок таблицы"/>
    <w:basedOn w:val="afd"/>
    <w:qFormat/>
    <w:rsid w:val="003571F0"/>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0">
    <w:name w:val="Hyperlink"/>
    <w:basedOn w:val="a0"/>
    <w:semiHidden/>
    <w:unhideWhenUsed/>
    <w:rsid w:val="00574523"/>
    <w:rPr>
      <w:rFonts w:ascii="Times New Roman" w:hAnsi="Times New Roman" w:cs="Times New Roman" w:hint="default"/>
      <w:color w:val="0066CC"/>
      <w:u w:val="single"/>
    </w:rPr>
  </w:style>
  <w:style w:type="paragraph" w:styleId="aff1">
    <w:name w:val="header"/>
    <w:basedOn w:val="a"/>
    <w:link w:val="26"/>
    <w:uiPriority w:val="99"/>
    <w:semiHidden/>
    <w:unhideWhenUsed/>
    <w:rsid w:val="00E82819"/>
    <w:pPr>
      <w:tabs>
        <w:tab w:val="center" w:pos="4677"/>
        <w:tab w:val="right" w:pos="9355"/>
      </w:tabs>
      <w:spacing w:after="0" w:line="240" w:lineRule="auto"/>
    </w:pPr>
  </w:style>
  <w:style w:type="character" w:customStyle="1" w:styleId="26">
    <w:name w:val="Верхний колонтитул Знак2"/>
    <w:basedOn w:val="a0"/>
    <w:link w:val="aff1"/>
    <w:uiPriority w:val="99"/>
    <w:semiHidden/>
    <w:rsid w:val="00E82819"/>
  </w:style>
  <w:style w:type="paragraph" w:styleId="aff2">
    <w:name w:val="footer"/>
    <w:basedOn w:val="a"/>
    <w:link w:val="17"/>
    <w:uiPriority w:val="99"/>
    <w:semiHidden/>
    <w:unhideWhenUsed/>
    <w:rsid w:val="00E82819"/>
    <w:pPr>
      <w:tabs>
        <w:tab w:val="center" w:pos="4677"/>
        <w:tab w:val="right" w:pos="9355"/>
      </w:tabs>
      <w:spacing w:after="0" w:line="240" w:lineRule="auto"/>
    </w:pPr>
  </w:style>
  <w:style w:type="character" w:customStyle="1" w:styleId="17">
    <w:name w:val="Нижний колонтитул Знак1"/>
    <w:basedOn w:val="a0"/>
    <w:link w:val="aff2"/>
    <w:uiPriority w:val="99"/>
    <w:semiHidden/>
    <w:rsid w:val="00E8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0930">
      <w:bodyDiv w:val="1"/>
      <w:marLeft w:val="0"/>
      <w:marRight w:val="0"/>
      <w:marTop w:val="0"/>
      <w:marBottom w:val="0"/>
      <w:divBdr>
        <w:top w:val="none" w:sz="0" w:space="0" w:color="auto"/>
        <w:left w:val="none" w:sz="0" w:space="0" w:color="auto"/>
        <w:bottom w:val="none" w:sz="0" w:space="0" w:color="auto"/>
        <w:right w:val="none" w:sz="0" w:space="0" w:color="auto"/>
      </w:divBdr>
    </w:div>
    <w:div w:id="1180663374">
      <w:bodyDiv w:val="1"/>
      <w:marLeft w:val="0"/>
      <w:marRight w:val="0"/>
      <w:marTop w:val="0"/>
      <w:marBottom w:val="0"/>
      <w:divBdr>
        <w:top w:val="none" w:sz="0" w:space="0" w:color="auto"/>
        <w:left w:val="none" w:sz="0" w:space="0" w:color="auto"/>
        <w:bottom w:val="none" w:sz="0" w:space="0" w:color="auto"/>
        <w:right w:val="none" w:sz="0" w:space="0" w:color="auto"/>
      </w:divBdr>
    </w:div>
    <w:div w:id="204401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8DBB-0BFA-4DAC-AD95-EDCA20D4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1</Pages>
  <Words>6605</Words>
  <Characters>37652</Characters>
  <Application>Microsoft Office Word</Application>
  <DocSecurity>0</DocSecurity>
  <Lines>313</Lines>
  <Paragraphs>88</Paragraphs>
  <ScaleCrop>false</ScaleCrop>
  <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274</cp:revision>
  <cp:lastPrinted>2019-03-29T05:22:00Z</cp:lastPrinted>
  <dcterms:created xsi:type="dcterms:W3CDTF">2018-05-20T13:44:00Z</dcterms:created>
  <dcterms:modified xsi:type="dcterms:W3CDTF">2023-12-29T06:01:00Z</dcterms:modified>
  <dc:language>ru-RU</dc:language>
</cp:coreProperties>
</file>