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18C7" w14:textId="77777777" w:rsidR="00C13F27" w:rsidRDefault="00000000">
      <w:pPr>
        <w:spacing w:after="0" w:line="240" w:lineRule="auto"/>
        <w:jc w:val="center"/>
        <w:rPr>
          <w:rFonts w:ascii="Times New Roman" w:hAnsi="Times New Roman"/>
          <w:b/>
          <w:bCs/>
          <w:sz w:val="20"/>
          <w:szCs w:val="20"/>
        </w:rPr>
      </w:pPr>
      <w:r>
        <w:rPr>
          <w:rFonts w:ascii="Times New Roman" w:hAnsi="Times New Roman"/>
          <w:b/>
          <w:bCs/>
          <w:sz w:val="20"/>
          <w:szCs w:val="20"/>
        </w:rPr>
        <w:t>ФЕДЕРАЛЬНАЯ СЛУЖБА ИСПОЛНЕНИЯ НАКАЗАНИЙ</w:t>
      </w:r>
    </w:p>
    <w:p w14:paraId="04A380C2" w14:textId="77777777" w:rsidR="00C13F27" w:rsidRDefault="00000000">
      <w:pPr>
        <w:spacing w:after="0" w:line="240" w:lineRule="auto"/>
        <w:ind w:left="-284" w:right="-2"/>
        <w:jc w:val="center"/>
        <w:rPr>
          <w:rFonts w:ascii="Times New Roman" w:hAnsi="Times New Roman"/>
          <w:b/>
          <w:bCs/>
          <w:sz w:val="30"/>
          <w:szCs w:val="30"/>
        </w:rPr>
      </w:pPr>
      <w:r>
        <w:rPr>
          <w:rFonts w:ascii="Times New Roman" w:hAnsi="Times New Roman"/>
          <w:b/>
          <w:bCs/>
          <w:sz w:val="30"/>
          <w:szCs w:val="30"/>
        </w:rPr>
        <w:t>ФЕДЕРАЛЬНОЕ КАЗЕННОЕ ОБРАЗОВАТЕЛЬНОЕ УЧРЕЖДЕНИЕ</w:t>
      </w:r>
    </w:p>
    <w:p w14:paraId="0F8F4CA0" w14:textId="77777777" w:rsidR="00C13F27" w:rsidRDefault="00000000">
      <w:pPr>
        <w:spacing w:after="0" w:line="240" w:lineRule="auto"/>
        <w:jc w:val="center"/>
        <w:rPr>
          <w:rFonts w:ascii="Times New Roman" w:hAnsi="Times New Roman"/>
          <w:b/>
          <w:bCs/>
          <w:sz w:val="30"/>
          <w:szCs w:val="30"/>
        </w:rPr>
      </w:pPr>
      <w:r>
        <w:rPr>
          <w:rFonts w:ascii="Times New Roman" w:hAnsi="Times New Roman"/>
          <w:b/>
          <w:bCs/>
          <w:sz w:val="30"/>
          <w:szCs w:val="30"/>
        </w:rPr>
        <w:t xml:space="preserve">ВЫСШЕГО ОБРАЗОВАНИЯ </w:t>
      </w:r>
    </w:p>
    <w:p w14:paraId="077B47CE" w14:textId="77777777" w:rsidR="00C13F27" w:rsidRDefault="00000000">
      <w:pPr>
        <w:spacing w:after="0" w:line="240" w:lineRule="auto"/>
        <w:jc w:val="center"/>
        <w:rPr>
          <w:rFonts w:ascii="Times New Roman" w:hAnsi="Times New Roman"/>
          <w:b/>
          <w:bCs/>
          <w:sz w:val="30"/>
          <w:szCs w:val="30"/>
        </w:rPr>
      </w:pPr>
      <w:r>
        <w:rPr>
          <w:rFonts w:ascii="Times New Roman" w:hAnsi="Times New Roman"/>
          <w:b/>
          <w:bCs/>
          <w:sz w:val="30"/>
          <w:szCs w:val="30"/>
        </w:rPr>
        <w:t xml:space="preserve">ПЕРМСКИЙ ИНСТИТУТ </w:t>
      </w:r>
    </w:p>
    <w:p w14:paraId="1F7E6DB9" w14:textId="77777777" w:rsidR="00C13F27" w:rsidRDefault="00000000">
      <w:pPr>
        <w:spacing w:after="0" w:line="240" w:lineRule="auto"/>
        <w:jc w:val="center"/>
        <w:rPr>
          <w:rFonts w:ascii="Times New Roman" w:hAnsi="Times New Roman"/>
          <w:b/>
          <w:bCs/>
          <w:sz w:val="26"/>
          <w:szCs w:val="26"/>
        </w:rPr>
      </w:pPr>
      <w:r>
        <w:rPr>
          <w:rFonts w:ascii="Times New Roman" w:hAnsi="Times New Roman"/>
          <w:b/>
          <w:bCs/>
          <w:sz w:val="26"/>
          <w:szCs w:val="26"/>
        </w:rPr>
        <w:t>(ФКОУ ВО ПЕРМСКИЙ ИНСТИТУТ ФСИН РОССИИ)</w:t>
      </w:r>
    </w:p>
    <w:p w14:paraId="50441B69" w14:textId="77777777" w:rsidR="00C13F27" w:rsidRDefault="00C13F27">
      <w:pPr>
        <w:spacing w:after="0" w:line="240" w:lineRule="auto"/>
        <w:jc w:val="center"/>
        <w:rPr>
          <w:rFonts w:ascii="Times New Roman" w:hAnsi="Times New Roman"/>
          <w:bCs/>
          <w:sz w:val="24"/>
          <w:szCs w:val="24"/>
        </w:rPr>
      </w:pPr>
    </w:p>
    <w:p w14:paraId="5FDC76BD" w14:textId="77777777" w:rsidR="00C13F27" w:rsidRDefault="00000000">
      <w:pPr>
        <w:widowControl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8"/>
          <w:szCs w:val="26"/>
          <w:lang w:eastAsia="ru-RU"/>
        </w:rPr>
        <w:t>Кафедра кинологии</w:t>
      </w:r>
    </w:p>
    <w:p w14:paraId="27C42A92" w14:textId="77777777" w:rsidR="00C13F27" w:rsidRDefault="00C13F27">
      <w:pPr>
        <w:widowControl w:val="0"/>
        <w:tabs>
          <w:tab w:val="left" w:pos="4536"/>
          <w:tab w:val="left" w:pos="5529"/>
        </w:tabs>
        <w:spacing w:after="0" w:line="240" w:lineRule="auto"/>
        <w:rPr>
          <w:rFonts w:ascii="Times New Roman" w:eastAsia="Times New Roman" w:hAnsi="Times New Roman"/>
          <w:b/>
          <w:sz w:val="28"/>
          <w:szCs w:val="28"/>
          <w:lang w:eastAsia="ru-RU"/>
        </w:rPr>
      </w:pPr>
    </w:p>
    <w:p w14:paraId="2BA1EAD2" w14:textId="77777777" w:rsidR="00C13F27" w:rsidRDefault="00C13F27">
      <w:pPr>
        <w:widowControl w:val="0"/>
        <w:tabs>
          <w:tab w:val="left" w:pos="4536"/>
          <w:tab w:val="left" w:pos="5529"/>
        </w:tabs>
        <w:spacing w:after="0" w:line="240" w:lineRule="auto"/>
        <w:rPr>
          <w:rFonts w:ascii="Times New Roman" w:eastAsia="Times New Roman" w:hAnsi="Times New Roman"/>
          <w:b/>
          <w:sz w:val="28"/>
          <w:szCs w:val="28"/>
          <w:lang w:eastAsia="ru-RU"/>
        </w:rPr>
      </w:pPr>
    </w:p>
    <w:p w14:paraId="7DBA5493" w14:textId="77777777" w:rsidR="00C13F27" w:rsidRDefault="00C13F27">
      <w:pPr>
        <w:widowControl w:val="0"/>
        <w:tabs>
          <w:tab w:val="left" w:pos="4536"/>
          <w:tab w:val="left" w:pos="5529"/>
        </w:tabs>
        <w:spacing w:after="0" w:line="240" w:lineRule="auto"/>
        <w:rPr>
          <w:rFonts w:ascii="Times New Roman" w:eastAsia="Times New Roman" w:hAnsi="Times New Roman"/>
          <w:b/>
          <w:sz w:val="28"/>
          <w:szCs w:val="28"/>
          <w:lang w:eastAsia="ru-RU"/>
        </w:rPr>
      </w:pPr>
    </w:p>
    <w:p w14:paraId="63558B6E" w14:textId="77777777" w:rsidR="00380498" w:rsidRDefault="00380498" w:rsidP="00380498">
      <w:pPr>
        <w:pStyle w:val="aff8"/>
        <w:rPr>
          <w:sz w:val="28"/>
          <w:szCs w:val="28"/>
        </w:rPr>
      </w:pPr>
    </w:p>
    <w:p w14:paraId="46DF270D" w14:textId="77777777" w:rsidR="00380498" w:rsidRDefault="00380498" w:rsidP="00380498">
      <w:pPr>
        <w:pStyle w:val="aff8"/>
        <w:rPr>
          <w:sz w:val="28"/>
          <w:szCs w:val="28"/>
        </w:rPr>
      </w:pPr>
    </w:p>
    <w:p w14:paraId="79E9EB32" w14:textId="77777777" w:rsidR="00380498" w:rsidRDefault="00380498" w:rsidP="00380498">
      <w:pPr>
        <w:pStyle w:val="aff8"/>
        <w:rPr>
          <w:sz w:val="28"/>
          <w:szCs w:val="28"/>
        </w:rPr>
      </w:pPr>
    </w:p>
    <w:p w14:paraId="1DF0D653" w14:textId="77777777" w:rsidR="00380498" w:rsidRDefault="00380498" w:rsidP="00380498">
      <w:pPr>
        <w:pStyle w:val="aff8"/>
        <w:rPr>
          <w:sz w:val="28"/>
          <w:szCs w:val="28"/>
        </w:rPr>
      </w:pPr>
    </w:p>
    <w:p w14:paraId="50422ADF" w14:textId="77777777" w:rsidR="00C13F27" w:rsidRDefault="00C13F27">
      <w:pPr>
        <w:pStyle w:val="aff8"/>
        <w:spacing w:after="0"/>
        <w:rPr>
          <w:b/>
          <w:sz w:val="26"/>
          <w:szCs w:val="26"/>
        </w:rPr>
      </w:pPr>
    </w:p>
    <w:p w14:paraId="15738BCD" w14:textId="77777777" w:rsidR="00C13F27" w:rsidRDefault="00C13F27">
      <w:pPr>
        <w:pStyle w:val="aff8"/>
        <w:spacing w:after="0"/>
        <w:rPr>
          <w:sz w:val="26"/>
          <w:szCs w:val="26"/>
        </w:rPr>
      </w:pPr>
    </w:p>
    <w:p w14:paraId="0CC6E256" w14:textId="77777777" w:rsidR="00C13F27" w:rsidRDefault="00000000">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РАБОЧАЯ ПРОГРАММА </w:t>
      </w:r>
      <w:r>
        <w:rPr>
          <w:rFonts w:ascii="Times New Roman" w:hAnsi="Times New Roman"/>
          <w:b/>
          <w:sz w:val="28"/>
          <w:szCs w:val="28"/>
        </w:rPr>
        <w:t>ДИСЦИПЛИНЫ</w:t>
      </w:r>
    </w:p>
    <w:p w14:paraId="44E5ACD2" w14:textId="77777777" w:rsidR="00C13F27" w:rsidRDefault="00000000">
      <w:pPr>
        <w:spacing w:after="0" w:line="240" w:lineRule="auto"/>
        <w:jc w:val="center"/>
        <w:rPr>
          <w:rFonts w:ascii="Times New Roman" w:hAnsi="Times New Roman"/>
          <w:b/>
          <w:bCs/>
          <w:sz w:val="28"/>
          <w:szCs w:val="28"/>
        </w:rPr>
      </w:pPr>
      <w:r>
        <w:rPr>
          <w:rFonts w:ascii="Times New Roman" w:hAnsi="Times New Roman"/>
          <w:b/>
          <w:bCs/>
          <w:sz w:val="28"/>
          <w:szCs w:val="28"/>
        </w:rPr>
        <w:t>«ТАКТИКО-СПЕЦИАЛЬНАЯ ПОДГОТОВКА»</w:t>
      </w:r>
    </w:p>
    <w:p w14:paraId="3A23DB3E" w14:textId="77777777" w:rsidR="00C13F27" w:rsidRDefault="00C13F27">
      <w:pPr>
        <w:spacing w:after="0" w:line="240" w:lineRule="auto"/>
        <w:jc w:val="center"/>
        <w:rPr>
          <w:rFonts w:ascii="Times New Roman" w:hAnsi="Times New Roman"/>
          <w:bCs/>
          <w:sz w:val="28"/>
          <w:szCs w:val="28"/>
        </w:rPr>
      </w:pPr>
    </w:p>
    <w:p w14:paraId="0C9EA308" w14:textId="77777777" w:rsidR="00C13F27" w:rsidRDefault="00000000">
      <w:pPr>
        <w:spacing w:after="0" w:line="240" w:lineRule="auto"/>
        <w:jc w:val="center"/>
        <w:rPr>
          <w:rFonts w:ascii="Times New Roman" w:hAnsi="Times New Roman"/>
          <w:bCs/>
          <w:sz w:val="28"/>
          <w:szCs w:val="28"/>
        </w:rPr>
      </w:pPr>
      <w:r>
        <w:rPr>
          <w:rFonts w:ascii="Times New Roman" w:hAnsi="Times New Roman"/>
          <w:bCs/>
          <w:sz w:val="28"/>
          <w:szCs w:val="28"/>
        </w:rPr>
        <w:t xml:space="preserve">по направлению подготовки </w:t>
      </w:r>
    </w:p>
    <w:p w14:paraId="3CE124A7" w14:textId="77777777" w:rsidR="00C13F27" w:rsidRDefault="00000000">
      <w:pPr>
        <w:spacing w:after="0" w:line="240" w:lineRule="auto"/>
        <w:jc w:val="center"/>
        <w:rPr>
          <w:rFonts w:ascii="Times New Roman" w:hAnsi="Times New Roman"/>
          <w:bCs/>
          <w:sz w:val="28"/>
          <w:szCs w:val="28"/>
        </w:rPr>
      </w:pPr>
      <w:r>
        <w:rPr>
          <w:rFonts w:ascii="Times New Roman" w:hAnsi="Times New Roman"/>
          <w:bCs/>
          <w:sz w:val="28"/>
          <w:szCs w:val="28"/>
        </w:rPr>
        <w:t>36.03.02 Зоотехния</w:t>
      </w:r>
    </w:p>
    <w:p w14:paraId="2447DDBB" w14:textId="77777777" w:rsidR="00C13F27" w:rsidRDefault="00C13F27">
      <w:pPr>
        <w:spacing w:after="0" w:line="240" w:lineRule="auto"/>
        <w:jc w:val="center"/>
        <w:rPr>
          <w:rFonts w:ascii="Times New Roman" w:hAnsi="Times New Roman"/>
          <w:bCs/>
          <w:sz w:val="28"/>
          <w:szCs w:val="28"/>
        </w:rPr>
      </w:pPr>
    </w:p>
    <w:p w14:paraId="74121836" w14:textId="77777777" w:rsidR="00C13F27" w:rsidRDefault="00000000">
      <w:pPr>
        <w:spacing w:after="0" w:line="240" w:lineRule="auto"/>
        <w:jc w:val="center"/>
        <w:rPr>
          <w:rFonts w:ascii="Times New Roman" w:hAnsi="Times New Roman"/>
          <w:bCs/>
          <w:sz w:val="28"/>
          <w:szCs w:val="28"/>
        </w:rPr>
      </w:pPr>
      <w:r>
        <w:rPr>
          <w:rFonts w:ascii="Times New Roman" w:hAnsi="Times New Roman"/>
          <w:bCs/>
          <w:sz w:val="28"/>
          <w:szCs w:val="28"/>
        </w:rPr>
        <w:t xml:space="preserve">квалификация выпускника – </w:t>
      </w:r>
    </w:p>
    <w:p w14:paraId="7537C22E" w14:textId="77777777" w:rsidR="00C13F27" w:rsidRDefault="00000000">
      <w:pPr>
        <w:spacing w:after="0" w:line="240" w:lineRule="auto"/>
        <w:jc w:val="center"/>
        <w:rPr>
          <w:rFonts w:ascii="Times New Roman" w:hAnsi="Times New Roman"/>
          <w:bCs/>
          <w:sz w:val="28"/>
          <w:szCs w:val="28"/>
        </w:rPr>
      </w:pPr>
      <w:r>
        <w:rPr>
          <w:rFonts w:ascii="Times New Roman" w:hAnsi="Times New Roman"/>
          <w:bCs/>
          <w:sz w:val="28"/>
          <w:szCs w:val="28"/>
        </w:rPr>
        <w:t>бакалавр</w:t>
      </w:r>
    </w:p>
    <w:p w14:paraId="77215492" w14:textId="77777777" w:rsidR="00C13F27" w:rsidRDefault="00C13F27">
      <w:pPr>
        <w:spacing w:after="0" w:line="240" w:lineRule="auto"/>
        <w:jc w:val="center"/>
        <w:rPr>
          <w:rFonts w:ascii="Times New Roman" w:hAnsi="Times New Roman"/>
          <w:bCs/>
          <w:sz w:val="28"/>
          <w:szCs w:val="28"/>
        </w:rPr>
      </w:pPr>
    </w:p>
    <w:p w14:paraId="54B65A9A" w14:textId="77777777" w:rsidR="00C13F27" w:rsidRDefault="00000000">
      <w:pPr>
        <w:spacing w:after="0" w:line="240" w:lineRule="auto"/>
        <w:jc w:val="center"/>
        <w:rPr>
          <w:rFonts w:ascii="Times New Roman" w:hAnsi="Times New Roman"/>
          <w:bCs/>
          <w:sz w:val="28"/>
          <w:szCs w:val="28"/>
        </w:rPr>
      </w:pPr>
      <w:r>
        <w:rPr>
          <w:rFonts w:ascii="Times New Roman" w:hAnsi="Times New Roman"/>
          <w:bCs/>
          <w:sz w:val="28"/>
          <w:szCs w:val="28"/>
        </w:rPr>
        <w:t>ведомственная специализация:</w:t>
      </w:r>
    </w:p>
    <w:p w14:paraId="72BE9FA2" w14:textId="77777777" w:rsidR="00C13F27" w:rsidRDefault="00000000">
      <w:pPr>
        <w:spacing w:after="0" w:line="240" w:lineRule="auto"/>
        <w:jc w:val="center"/>
        <w:rPr>
          <w:rFonts w:ascii="Times New Roman" w:hAnsi="Times New Roman"/>
          <w:bCs/>
          <w:sz w:val="28"/>
          <w:szCs w:val="28"/>
        </w:rPr>
      </w:pPr>
      <w:r>
        <w:rPr>
          <w:rFonts w:ascii="Times New Roman" w:hAnsi="Times New Roman"/>
          <w:bCs/>
          <w:sz w:val="28"/>
          <w:szCs w:val="28"/>
        </w:rPr>
        <w:t>кинология</w:t>
      </w:r>
    </w:p>
    <w:p w14:paraId="15FEF3F4" w14:textId="77777777" w:rsidR="00C13F27" w:rsidRDefault="00C13F27">
      <w:pPr>
        <w:spacing w:after="0" w:line="240" w:lineRule="auto"/>
        <w:jc w:val="center"/>
        <w:rPr>
          <w:rFonts w:ascii="Times New Roman" w:hAnsi="Times New Roman"/>
          <w:bCs/>
          <w:sz w:val="28"/>
          <w:szCs w:val="28"/>
        </w:rPr>
      </w:pPr>
    </w:p>
    <w:p w14:paraId="70E192E8" w14:textId="77777777" w:rsidR="00C13F27" w:rsidRDefault="00C13F27">
      <w:pPr>
        <w:spacing w:after="0" w:line="240" w:lineRule="auto"/>
        <w:jc w:val="center"/>
        <w:rPr>
          <w:rFonts w:ascii="Times New Roman" w:hAnsi="Times New Roman"/>
          <w:bCs/>
          <w:sz w:val="28"/>
          <w:szCs w:val="28"/>
        </w:rPr>
      </w:pPr>
    </w:p>
    <w:p w14:paraId="18CDC220" w14:textId="77777777" w:rsidR="00C13F27" w:rsidRDefault="00C13F27">
      <w:pPr>
        <w:spacing w:after="0" w:line="240" w:lineRule="auto"/>
        <w:jc w:val="center"/>
        <w:rPr>
          <w:rFonts w:ascii="Times New Roman" w:hAnsi="Times New Roman"/>
          <w:bCs/>
          <w:sz w:val="28"/>
          <w:szCs w:val="28"/>
        </w:rPr>
      </w:pPr>
    </w:p>
    <w:p w14:paraId="289CF236" w14:textId="77777777" w:rsidR="00C13F27" w:rsidRDefault="00C13F27">
      <w:pPr>
        <w:spacing w:after="0" w:line="240" w:lineRule="auto"/>
        <w:jc w:val="center"/>
        <w:rPr>
          <w:rFonts w:ascii="Times New Roman" w:hAnsi="Times New Roman"/>
          <w:bCs/>
          <w:sz w:val="28"/>
          <w:szCs w:val="28"/>
        </w:rPr>
      </w:pPr>
    </w:p>
    <w:p w14:paraId="2804B804" w14:textId="77777777" w:rsidR="00C13F27" w:rsidRDefault="00C13F27">
      <w:pPr>
        <w:spacing w:after="0" w:line="240" w:lineRule="auto"/>
        <w:jc w:val="center"/>
        <w:rPr>
          <w:rFonts w:ascii="Times New Roman" w:hAnsi="Times New Roman"/>
          <w:bCs/>
          <w:sz w:val="28"/>
          <w:szCs w:val="28"/>
        </w:rPr>
      </w:pPr>
    </w:p>
    <w:p w14:paraId="58144659" w14:textId="77777777" w:rsidR="00C13F27" w:rsidRDefault="00C13F27">
      <w:pPr>
        <w:spacing w:after="0" w:line="240" w:lineRule="auto"/>
        <w:jc w:val="center"/>
        <w:rPr>
          <w:rFonts w:ascii="Times New Roman" w:hAnsi="Times New Roman"/>
          <w:bCs/>
          <w:sz w:val="28"/>
          <w:szCs w:val="28"/>
        </w:rPr>
      </w:pPr>
    </w:p>
    <w:p w14:paraId="1CDB9675" w14:textId="77777777" w:rsidR="00C13F27" w:rsidRDefault="00C13F27">
      <w:pPr>
        <w:spacing w:after="0" w:line="240" w:lineRule="auto"/>
        <w:jc w:val="center"/>
        <w:rPr>
          <w:rFonts w:ascii="Times New Roman" w:hAnsi="Times New Roman"/>
          <w:bCs/>
          <w:sz w:val="28"/>
          <w:szCs w:val="28"/>
        </w:rPr>
      </w:pPr>
    </w:p>
    <w:p w14:paraId="2F27BCFA" w14:textId="77777777" w:rsidR="00C13F27" w:rsidRDefault="00C13F27">
      <w:pPr>
        <w:spacing w:after="0" w:line="240" w:lineRule="auto"/>
        <w:jc w:val="center"/>
        <w:rPr>
          <w:rFonts w:ascii="Times New Roman" w:hAnsi="Times New Roman"/>
          <w:bCs/>
          <w:sz w:val="28"/>
          <w:szCs w:val="28"/>
        </w:rPr>
      </w:pPr>
    </w:p>
    <w:p w14:paraId="22899EAF" w14:textId="77777777" w:rsidR="00C13F27" w:rsidRDefault="00C13F27">
      <w:pPr>
        <w:spacing w:after="0" w:line="240" w:lineRule="auto"/>
        <w:jc w:val="center"/>
        <w:rPr>
          <w:rFonts w:ascii="Times New Roman" w:hAnsi="Times New Roman"/>
          <w:bCs/>
          <w:sz w:val="28"/>
          <w:szCs w:val="28"/>
        </w:rPr>
      </w:pPr>
    </w:p>
    <w:p w14:paraId="14996D94" w14:textId="77777777" w:rsidR="00C13F27" w:rsidRDefault="00C13F27">
      <w:pPr>
        <w:spacing w:after="0" w:line="240" w:lineRule="auto"/>
        <w:jc w:val="center"/>
        <w:rPr>
          <w:rFonts w:ascii="Times New Roman" w:hAnsi="Times New Roman"/>
          <w:bCs/>
          <w:sz w:val="28"/>
          <w:szCs w:val="28"/>
        </w:rPr>
      </w:pPr>
    </w:p>
    <w:p w14:paraId="5D0D7D9D" w14:textId="77777777" w:rsidR="00C13F27" w:rsidRDefault="00C13F27">
      <w:pPr>
        <w:spacing w:after="0" w:line="240" w:lineRule="auto"/>
        <w:jc w:val="center"/>
        <w:rPr>
          <w:rFonts w:ascii="Times New Roman" w:hAnsi="Times New Roman"/>
          <w:bCs/>
          <w:sz w:val="28"/>
          <w:szCs w:val="28"/>
        </w:rPr>
      </w:pPr>
    </w:p>
    <w:p w14:paraId="6998C860" w14:textId="77777777" w:rsidR="00C13F27" w:rsidRDefault="00C13F27">
      <w:pPr>
        <w:tabs>
          <w:tab w:val="left" w:pos="0"/>
        </w:tabs>
        <w:spacing w:after="0" w:line="240" w:lineRule="auto"/>
        <w:jc w:val="center"/>
        <w:rPr>
          <w:rFonts w:ascii="Times New Roman" w:hAnsi="Times New Roman"/>
          <w:bCs/>
          <w:sz w:val="28"/>
          <w:szCs w:val="28"/>
        </w:rPr>
      </w:pPr>
    </w:p>
    <w:tbl>
      <w:tblPr>
        <w:tblpPr w:leftFromText="181" w:rightFromText="181" w:vertAnchor="page" w:horzAnchor="margin" w:tblpY="15153"/>
        <w:tblW w:w="9711" w:type="dxa"/>
        <w:tblLayout w:type="fixed"/>
        <w:tblLook w:val="04A0" w:firstRow="1" w:lastRow="0" w:firstColumn="1" w:lastColumn="0" w:noHBand="0" w:noVBand="1"/>
      </w:tblPr>
      <w:tblGrid>
        <w:gridCol w:w="9711"/>
      </w:tblGrid>
      <w:tr w:rsidR="00C13F27" w14:paraId="6589E8EB" w14:textId="77777777">
        <w:tc>
          <w:tcPr>
            <w:tcW w:w="9711" w:type="dxa"/>
          </w:tcPr>
          <w:p w14:paraId="254BEAA3" w14:textId="77777777" w:rsidR="00C13F27" w:rsidRDefault="00000000">
            <w:pPr>
              <w:widowControl w:val="0"/>
              <w:spacing w:after="0" w:line="240" w:lineRule="auto"/>
              <w:jc w:val="center"/>
              <w:rPr>
                <w:rFonts w:ascii="Times New Roman" w:hAnsi="Times New Roman"/>
                <w:b/>
                <w:bCs/>
                <w:sz w:val="28"/>
                <w:szCs w:val="28"/>
              </w:rPr>
            </w:pPr>
            <w:r>
              <w:rPr>
                <w:rFonts w:ascii="Times New Roman" w:hAnsi="Times New Roman"/>
                <w:b/>
                <w:bCs/>
                <w:sz w:val="28"/>
                <w:szCs w:val="28"/>
              </w:rPr>
              <w:t>Пермь</w:t>
            </w:r>
          </w:p>
          <w:p w14:paraId="6C7527EF" w14:textId="77777777" w:rsidR="00C13F27" w:rsidRDefault="00000000">
            <w:pPr>
              <w:widowControl w:val="0"/>
              <w:spacing w:after="0" w:line="240" w:lineRule="auto"/>
              <w:jc w:val="center"/>
              <w:rPr>
                <w:rFonts w:ascii="Times New Roman" w:hAnsi="Times New Roman"/>
                <w:bCs/>
                <w:sz w:val="28"/>
                <w:szCs w:val="28"/>
              </w:rPr>
            </w:pPr>
            <w:r>
              <w:rPr>
                <w:rFonts w:ascii="Times New Roman" w:hAnsi="Times New Roman"/>
                <w:b/>
                <w:bCs/>
                <w:sz w:val="28"/>
                <w:szCs w:val="28"/>
              </w:rPr>
              <w:t>2021</w:t>
            </w:r>
          </w:p>
        </w:tc>
      </w:tr>
    </w:tbl>
    <w:p w14:paraId="76B96B31" w14:textId="77777777" w:rsidR="00C13F27" w:rsidRDefault="00000000">
      <w:pPr>
        <w:tabs>
          <w:tab w:val="left" w:pos="0"/>
        </w:tabs>
        <w:spacing w:after="0" w:line="240" w:lineRule="auto"/>
        <w:ind w:firstLine="709"/>
        <w:jc w:val="both"/>
        <w:rPr>
          <w:rFonts w:ascii="Times New Roman" w:hAnsi="Times New Roman"/>
          <w:sz w:val="28"/>
          <w:szCs w:val="28"/>
        </w:rPr>
      </w:pPr>
      <w:r>
        <w:br w:type="page"/>
      </w:r>
      <w:r>
        <w:rPr>
          <w:rFonts w:ascii="Times New Roman" w:hAnsi="Times New Roman"/>
          <w:sz w:val="28"/>
          <w:szCs w:val="28"/>
        </w:rPr>
        <w:lastRenderedPageBreak/>
        <w:t xml:space="preserve">Рабочая программа дисциплины «Тактико-специальная подготовка» по направлению подготовки </w:t>
      </w:r>
      <w:r>
        <w:rPr>
          <w:rFonts w:ascii="Times New Roman" w:hAnsi="Times New Roman"/>
          <w:bCs/>
          <w:sz w:val="28"/>
          <w:szCs w:val="28"/>
        </w:rPr>
        <w:t>36.03.02 Зоотехния</w:t>
      </w:r>
      <w:r>
        <w:rPr>
          <w:rFonts w:ascii="Times New Roman" w:hAnsi="Times New Roman"/>
          <w:sz w:val="28"/>
          <w:szCs w:val="28"/>
        </w:rPr>
        <w:t xml:space="preserve"> – г. Пермь</w:t>
      </w:r>
      <w:r>
        <w:rPr>
          <w:rFonts w:ascii="Times New Roman" w:hAnsi="Times New Roman"/>
          <w:bCs/>
          <w:sz w:val="28"/>
          <w:szCs w:val="28"/>
        </w:rPr>
        <w:t>, ФКОУ ВО Пермский институт ФСИН России, 2021</w:t>
      </w:r>
      <w:r>
        <w:rPr>
          <w:rFonts w:ascii="Times New Roman" w:hAnsi="Times New Roman"/>
          <w:sz w:val="28"/>
          <w:szCs w:val="28"/>
        </w:rPr>
        <w:t>. – 28 с.</w:t>
      </w:r>
    </w:p>
    <w:p w14:paraId="42521F40" w14:textId="77777777" w:rsidR="00C13F27" w:rsidRDefault="00C13F27">
      <w:pPr>
        <w:spacing w:after="0" w:line="240" w:lineRule="auto"/>
        <w:ind w:firstLine="709"/>
        <w:jc w:val="center"/>
        <w:rPr>
          <w:rFonts w:ascii="Times New Roman" w:hAnsi="Times New Roman"/>
          <w:sz w:val="28"/>
          <w:szCs w:val="28"/>
        </w:rPr>
      </w:pPr>
    </w:p>
    <w:p w14:paraId="6385BC2E" w14:textId="77777777" w:rsidR="00C13F2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Разработчики программы:</w:t>
      </w:r>
    </w:p>
    <w:p w14:paraId="1C911A10" w14:textId="77777777" w:rsidR="00C13F2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старший преподаватель кафедры кинологии ФКОУ ВО Пермский институт ФСИН России, капитан внутренней службы Мальчиков Р.В., кандидат сельскохозяйственных наук.</w:t>
      </w:r>
    </w:p>
    <w:p w14:paraId="05A19A21" w14:textId="77777777" w:rsidR="00C13F27" w:rsidRDefault="00C13F27">
      <w:pPr>
        <w:spacing w:after="0" w:line="240" w:lineRule="auto"/>
        <w:ind w:firstLine="709"/>
        <w:jc w:val="both"/>
        <w:rPr>
          <w:rFonts w:ascii="Times New Roman" w:hAnsi="Times New Roman"/>
          <w:sz w:val="28"/>
          <w:szCs w:val="28"/>
        </w:rPr>
      </w:pPr>
    </w:p>
    <w:p w14:paraId="23A28DF3" w14:textId="77777777" w:rsidR="00C13F2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Рецензенты программы:</w:t>
      </w:r>
    </w:p>
    <w:p w14:paraId="2E2C7254" w14:textId="77777777" w:rsidR="00C13F2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Начальник кинологической службы отдела организации службы охраны ГУФСИН России по Пермскому краю, старший лейтенант внутренней службы Дердюк Т.С.</w:t>
      </w:r>
    </w:p>
    <w:p w14:paraId="7A2ACC31" w14:textId="77777777" w:rsidR="00C13F27" w:rsidRDefault="0000000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Начальник кафедры кинологии ФКОУ ВО «Пермский институт ФСИН России», полковник внутренней службы Голдырев А.А., кандидат сельскохозяйственных наук.</w:t>
      </w:r>
    </w:p>
    <w:p w14:paraId="56E85F2C" w14:textId="77777777" w:rsidR="00C13F27" w:rsidRDefault="00C13F27">
      <w:pPr>
        <w:spacing w:after="0" w:line="240" w:lineRule="auto"/>
        <w:ind w:left="720" w:firstLine="709"/>
        <w:jc w:val="both"/>
        <w:rPr>
          <w:rFonts w:ascii="Times New Roman" w:hAnsi="Times New Roman"/>
          <w:sz w:val="28"/>
          <w:szCs w:val="28"/>
        </w:rPr>
      </w:pPr>
    </w:p>
    <w:p w14:paraId="2B980010" w14:textId="77777777" w:rsidR="00C13F27" w:rsidRDefault="00000000">
      <w:pPr>
        <w:widowControl w:val="0"/>
        <w:tabs>
          <w:tab w:val="left" w:pos="-28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Рабочая программа дисциплины составлена на основе федерального государственного образовательного стандарта высшего образования </w:t>
      </w:r>
      <w:r>
        <w:rPr>
          <w:rFonts w:ascii="Times New Roman" w:eastAsia="Times New Roman" w:hAnsi="Times New Roman"/>
          <w:sz w:val="28"/>
          <w:szCs w:val="28"/>
          <w:lang w:eastAsia="ru-RU"/>
        </w:rPr>
        <w:br/>
        <w:t>– бакалавриата по направлению подготовки 36.03.02 Зоотехния, утвержденного приказом Министерства образования и науки Российской Федерации от 22.09.2017 № 972.</w:t>
      </w:r>
    </w:p>
    <w:p w14:paraId="014740EE" w14:textId="77777777" w:rsidR="00C13F27" w:rsidRDefault="00000000">
      <w:pPr>
        <w:widowControl w:val="0"/>
        <w:tabs>
          <w:tab w:val="left" w:pos="-28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Примерная программа по дисциплине отсутствует.</w:t>
      </w:r>
    </w:p>
    <w:p w14:paraId="25929925" w14:textId="77777777" w:rsidR="00C13F27" w:rsidRDefault="00C13F27">
      <w:pPr>
        <w:widowControl w:val="0"/>
        <w:spacing w:after="0" w:line="240" w:lineRule="auto"/>
        <w:ind w:firstLine="709"/>
        <w:jc w:val="both"/>
        <w:rPr>
          <w:rFonts w:ascii="Times New Roman" w:hAnsi="Times New Roman"/>
          <w:sz w:val="28"/>
          <w:szCs w:val="28"/>
        </w:rPr>
      </w:pPr>
    </w:p>
    <w:p w14:paraId="0409DA24" w14:textId="77777777" w:rsidR="00C13F27" w:rsidRDefault="0000000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Рабочая программа дисциплины рассмотрена и одобрена на заседаниях:</w:t>
      </w:r>
    </w:p>
    <w:p w14:paraId="090250D0" w14:textId="77777777" w:rsidR="00C13F27" w:rsidRDefault="00000000">
      <w:pPr>
        <w:widowControl w:val="0"/>
        <w:tabs>
          <w:tab w:val="left" w:pos="-284"/>
        </w:tabs>
        <w:spacing w:after="0" w:line="240" w:lineRule="auto"/>
        <w:ind w:firstLine="709"/>
        <w:jc w:val="both"/>
        <w:rPr>
          <w:rFonts w:ascii="Times New Roman" w:eastAsia="Times New Roman" w:hAnsi="Times New Roman"/>
          <w:sz w:val="20"/>
          <w:szCs w:val="20"/>
          <w:lang w:eastAsia="ru-RU"/>
        </w:rPr>
      </w:pPr>
      <w:r>
        <w:rPr>
          <w:rFonts w:ascii="Times New Roman" w:hAnsi="Times New Roman"/>
          <w:sz w:val="28"/>
          <w:szCs w:val="28"/>
        </w:rPr>
        <w:t xml:space="preserve">кафедры кинологии </w:t>
      </w:r>
      <w:r>
        <w:rPr>
          <w:rFonts w:ascii="Times New Roman" w:eastAsia="Times New Roman" w:hAnsi="Times New Roman"/>
          <w:sz w:val="28"/>
          <w:szCs w:val="28"/>
          <w:lang w:eastAsia="ru-RU"/>
        </w:rPr>
        <w:t>«30» марта 2021 г., протокол № 7;</w:t>
      </w:r>
    </w:p>
    <w:p w14:paraId="38E30076" w14:textId="77777777" w:rsidR="00C13F27" w:rsidRDefault="00000000">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методического совета ФКОУ ВО Пермский институт ФСИН России, «14» апреля 2021 г., протокол № 9</w:t>
      </w:r>
      <w:r>
        <w:rPr>
          <w:rFonts w:ascii="Times New Roman" w:hAnsi="Times New Roman"/>
          <w:sz w:val="28"/>
          <w:szCs w:val="28"/>
        </w:rPr>
        <w:t>.</w:t>
      </w:r>
    </w:p>
    <w:p w14:paraId="7795763C" w14:textId="77777777" w:rsidR="00C13F27" w:rsidRDefault="00C13F27">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3BE5C958" w14:textId="77777777" w:rsidR="00C13F27" w:rsidRDefault="00C13F27">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7969FE05" w14:textId="77777777" w:rsidR="00C13F27" w:rsidRDefault="00C13F27">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p>
    <w:p w14:paraId="724309D6" w14:textId="77777777" w:rsidR="00C13F27" w:rsidRDefault="00000000">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кафедры кинологии</w:t>
      </w:r>
    </w:p>
    <w:p w14:paraId="10DD590C" w14:textId="77777777" w:rsidR="00C13F27" w:rsidRDefault="00000000">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кандидат сельскохозяйственных наук</w:t>
      </w:r>
    </w:p>
    <w:p w14:paraId="16ADD00B" w14:textId="77777777" w:rsidR="00C13F27" w:rsidRDefault="00000000">
      <w:pPr>
        <w:widowControl w:val="0"/>
        <w:tabs>
          <w:tab w:val="left" w:pos="-851"/>
          <w:tab w:val="left" w:pos="-284"/>
        </w:tabs>
        <w:spacing w:after="0" w:line="240" w:lineRule="auto"/>
        <w:ind w:right="-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полковник внутренней службы                                                        А.А. Голдырев</w:t>
      </w:r>
    </w:p>
    <w:p w14:paraId="2512EFB1" w14:textId="77777777" w:rsidR="00C13F27" w:rsidRDefault="00000000">
      <w:pPr>
        <w:spacing w:after="0" w:line="240" w:lineRule="auto"/>
        <w:ind w:firstLine="709"/>
        <w:jc w:val="both"/>
        <w:rPr>
          <w:rFonts w:ascii="Times New Roman" w:hAnsi="Times New Roman"/>
          <w:b/>
          <w:sz w:val="28"/>
          <w:szCs w:val="28"/>
        </w:rPr>
      </w:pPr>
      <w:r>
        <w:br w:type="page"/>
      </w:r>
    </w:p>
    <w:p w14:paraId="62822DE5" w14:textId="77777777" w:rsidR="00C13F27" w:rsidRDefault="00000000">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14:paraId="372786CE" w14:textId="77777777" w:rsidR="00C13F27" w:rsidRDefault="00C13F27">
      <w:pPr>
        <w:spacing w:after="0" w:line="240" w:lineRule="auto"/>
        <w:jc w:val="center"/>
        <w:rPr>
          <w:rFonts w:ascii="Times New Roman" w:hAnsi="Times New Roman"/>
          <w:b/>
          <w:sz w:val="28"/>
          <w:szCs w:val="28"/>
        </w:rPr>
      </w:pPr>
    </w:p>
    <w:tbl>
      <w:tblPr>
        <w:tblW w:w="9531" w:type="dxa"/>
        <w:tblLayout w:type="fixed"/>
        <w:tblLook w:val="04A0" w:firstRow="1" w:lastRow="0" w:firstColumn="1" w:lastColumn="0" w:noHBand="0" w:noVBand="1"/>
      </w:tblPr>
      <w:tblGrid>
        <w:gridCol w:w="635"/>
        <w:gridCol w:w="8219"/>
        <w:gridCol w:w="677"/>
      </w:tblGrid>
      <w:tr w:rsidR="00C13F27" w14:paraId="47F588E2" w14:textId="77777777">
        <w:tc>
          <w:tcPr>
            <w:tcW w:w="635" w:type="dxa"/>
          </w:tcPr>
          <w:p w14:paraId="026B53CC"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tc>
        <w:tc>
          <w:tcPr>
            <w:tcW w:w="8219" w:type="dxa"/>
          </w:tcPr>
          <w:p w14:paraId="6A7A6D1B"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tc>
        <w:tc>
          <w:tcPr>
            <w:tcW w:w="677" w:type="dxa"/>
          </w:tcPr>
          <w:p w14:paraId="75B8A742" w14:textId="77777777" w:rsidR="00C13F27" w:rsidRDefault="00000000">
            <w:pPr>
              <w:widowControl w:val="0"/>
              <w:tabs>
                <w:tab w:val="left" w:pos="709"/>
                <w:tab w:val="right" w:leader="dot" w:pos="935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стр.</w:t>
            </w:r>
          </w:p>
        </w:tc>
      </w:tr>
      <w:tr w:rsidR="00C13F27" w14:paraId="4FAF5A76" w14:textId="77777777">
        <w:tc>
          <w:tcPr>
            <w:tcW w:w="635" w:type="dxa"/>
          </w:tcPr>
          <w:p w14:paraId="31913453"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8219" w:type="dxa"/>
          </w:tcPr>
          <w:p w14:paraId="2A910F0C" w14:textId="77777777" w:rsidR="00C13F27" w:rsidRDefault="00000000">
            <w:pPr>
              <w:keepNext/>
              <w:widowControl w:val="0"/>
              <w:tabs>
                <w:tab w:val="left" w:pos="567"/>
              </w:tabs>
              <w:spacing w:after="0" w:line="240" w:lineRule="auto"/>
              <w:rPr>
                <w:rFonts w:ascii="Times New Roman" w:eastAsia="Courier New" w:hAnsi="Times New Roman"/>
                <w:kern w:val="2"/>
                <w:sz w:val="28"/>
                <w:szCs w:val="28"/>
                <w:lang w:eastAsia="ru-RU"/>
              </w:rPr>
            </w:pPr>
            <w:r>
              <w:rPr>
                <w:rFonts w:ascii="Times New Roman" w:eastAsia="Courier New" w:hAnsi="Times New Roman"/>
                <w:bCs/>
                <w:kern w:val="2"/>
                <w:sz w:val="28"/>
                <w:szCs w:val="28"/>
                <w:lang w:eastAsia="ru-RU"/>
              </w:rPr>
              <w:t>Цель освоения дисциплины………………………………………….</w:t>
            </w:r>
          </w:p>
        </w:tc>
        <w:tc>
          <w:tcPr>
            <w:tcW w:w="677" w:type="dxa"/>
          </w:tcPr>
          <w:p w14:paraId="19FB105C"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C13F27" w14:paraId="239646AA" w14:textId="77777777">
        <w:tc>
          <w:tcPr>
            <w:tcW w:w="635" w:type="dxa"/>
          </w:tcPr>
          <w:p w14:paraId="152E2DD2"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8219" w:type="dxa"/>
          </w:tcPr>
          <w:p w14:paraId="27A099AC" w14:textId="77777777" w:rsidR="00C13F27"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73420CB"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05DAE643"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39C05C00"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C13F27" w14:paraId="3B661549" w14:textId="77777777">
        <w:tc>
          <w:tcPr>
            <w:tcW w:w="635" w:type="dxa"/>
          </w:tcPr>
          <w:p w14:paraId="5721B95B"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8219" w:type="dxa"/>
          </w:tcPr>
          <w:p w14:paraId="43D0AA7B"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Место дисциплины в структуре образовательной программы……..</w:t>
            </w:r>
          </w:p>
        </w:tc>
        <w:tc>
          <w:tcPr>
            <w:tcW w:w="677" w:type="dxa"/>
          </w:tcPr>
          <w:p w14:paraId="37290308"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r>
      <w:tr w:rsidR="00C13F27" w14:paraId="7736F86A" w14:textId="77777777">
        <w:tc>
          <w:tcPr>
            <w:tcW w:w="635" w:type="dxa"/>
          </w:tcPr>
          <w:p w14:paraId="564B6104"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8219" w:type="dxa"/>
          </w:tcPr>
          <w:p w14:paraId="24D5CBF1"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Объем дисциплины……………………………………………………</w:t>
            </w:r>
          </w:p>
        </w:tc>
        <w:tc>
          <w:tcPr>
            <w:tcW w:w="677" w:type="dxa"/>
          </w:tcPr>
          <w:p w14:paraId="38FDAF33"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C13F27" w14:paraId="16149275" w14:textId="77777777">
        <w:tc>
          <w:tcPr>
            <w:tcW w:w="635" w:type="dxa"/>
          </w:tcPr>
          <w:p w14:paraId="12E4DFE4"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8219" w:type="dxa"/>
          </w:tcPr>
          <w:p w14:paraId="716DD829"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Структура и содержание дисциплины……………………………….</w:t>
            </w:r>
          </w:p>
        </w:tc>
        <w:tc>
          <w:tcPr>
            <w:tcW w:w="677" w:type="dxa"/>
          </w:tcPr>
          <w:p w14:paraId="1E0A8ECA"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C13F27" w14:paraId="143FD606" w14:textId="77777777">
        <w:tc>
          <w:tcPr>
            <w:tcW w:w="635" w:type="dxa"/>
          </w:tcPr>
          <w:p w14:paraId="2E435963"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8219" w:type="dxa"/>
          </w:tcPr>
          <w:p w14:paraId="68C8FE5C"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bCs/>
                <w:color w:val="000000"/>
                <w:sz w:val="28"/>
                <w:szCs w:val="28"/>
                <w:lang w:eastAsia="ru-RU"/>
              </w:rPr>
              <w:t>Рекомендуемые образовательные технологии……………………..</w:t>
            </w:r>
          </w:p>
        </w:tc>
        <w:tc>
          <w:tcPr>
            <w:tcW w:w="677" w:type="dxa"/>
          </w:tcPr>
          <w:p w14:paraId="01D2EFA2"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C13F27" w14:paraId="1D293B2B" w14:textId="77777777">
        <w:tc>
          <w:tcPr>
            <w:tcW w:w="635" w:type="dxa"/>
          </w:tcPr>
          <w:p w14:paraId="7002522F"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8219" w:type="dxa"/>
          </w:tcPr>
          <w:p w14:paraId="2417DA26"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учебно-методического обеспечения для самостоятельной работы обучающихся по дисциплине……………</w:t>
            </w:r>
          </w:p>
        </w:tc>
        <w:tc>
          <w:tcPr>
            <w:tcW w:w="677" w:type="dxa"/>
          </w:tcPr>
          <w:p w14:paraId="4218AE0F"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47DA4F83"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C13F27" w14:paraId="2B4126F0" w14:textId="77777777">
        <w:tc>
          <w:tcPr>
            <w:tcW w:w="635" w:type="dxa"/>
          </w:tcPr>
          <w:p w14:paraId="51CFADA6"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p>
        </w:tc>
        <w:tc>
          <w:tcPr>
            <w:tcW w:w="8219" w:type="dxa"/>
          </w:tcPr>
          <w:p w14:paraId="274588A8" w14:textId="77777777" w:rsidR="00C13F27"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Оценочные материалы для проведения промежуточной аттестации обучающихся по дисциплине…………………………………………</w:t>
            </w:r>
          </w:p>
        </w:tc>
        <w:tc>
          <w:tcPr>
            <w:tcW w:w="677" w:type="dxa"/>
          </w:tcPr>
          <w:p w14:paraId="31985638"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3C307D3B"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C13F27" w14:paraId="018FAEC9" w14:textId="77777777">
        <w:tc>
          <w:tcPr>
            <w:tcW w:w="635" w:type="dxa"/>
          </w:tcPr>
          <w:p w14:paraId="7D7F8B3E"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8.1.</w:t>
            </w:r>
          </w:p>
        </w:tc>
        <w:tc>
          <w:tcPr>
            <w:tcW w:w="8219" w:type="dxa"/>
          </w:tcPr>
          <w:p w14:paraId="210DC35C" w14:textId="77777777" w:rsidR="00C13F27"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Описание критериев оценивания индикаторов достижения компетенций…………………………………………………………..</w:t>
            </w:r>
          </w:p>
        </w:tc>
        <w:tc>
          <w:tcPr>
            <w:tcW w:w="677" w:type="dxa"/>
          </w:tcPr>
          <w:p w14:paraId="280C6163"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7E00D8F2"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C13F27" w14:paraId="23B227BE" w14:textId="77777777">
        <w:tc>
          <w:tcPr>
            <w:tcW w:w="635" w:type="dxa"/>
          </w:tcPr>
          <w:p w14:paraId="0030F3AB"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8.2.</w:t>
            </w:r>
          </w:p>
        </w:tc>
        <w:tc>
          <w:tcPr>
            <w:tcW w:w="8219" w:type="dxa"/>
          </w:tcPr>
          <w:p w14:paraId="7100A5C2" w14:textId="77777777" w:rsidR="00C13F27" w:rsidRDefault="00000000">
            <w:pPr>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Типовые контрольные задания или иные материалы для промежуточной аттестации…………………………………………..</w:t>
            </w:r>
          </w:p>
        </w:tc>
        <w:tc>
          <w:tcPr>
            <w:tcW w:w="677" w:type="dxa"/>
          </w:tcPr>
          <w:p w14:paraId="40E4097C"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074CADBF"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r>
      <w:tr w:rsidR="00C13F27" w14:paraId="2A01C3D5" w14:textId="77777777">
        <w:tc>
          <w:tcPr>
            <w:tcW w:w="635" w:type="dxa"/>
          </w:tcPr>
          <w:p w14:paraId="04AB7613"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8219" w:type="dxa"/>
          </w:tcPr>
          <w:p w14:paraId="40DD6668" w14:textId="77777777" w:rsidR="00C13F27" w:rsidRDefault="00000000">
            <w:pPr>
              <w:keepNext/>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Перечень основной и дополнительной учебной литературы………</w:t>
            </w:r>
          </w:p>
        </w:tc>
        <w:tc>
          <w:tcPr>
            <w:tcW w:w="677" w:type="dxa"/>
          </w:tcPr>
          <w:p w14:paraId="08AE83C5"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C13F27" w14:paraId="7CFA7387" w14:textId="77777777">
        <w:tc>
          <w:tcPr>
            <w:tcW w:w="635" w:type="dxa"/>
          </w:tcPr>
          <w:p w14:paraId="20C27CC0"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9.1.</w:t>
            </w:r>
          </w:p>
        </w:tc>
        <w:tc>
          <w:tcPr>
            <w:tcW w:w="8219" w:type="dxa"/>
          </w:tcPr>
          <w:p w14:paraId="60389855"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Нормативные правовые акты…………………………………………</w:t>
            </w:r>
          </w:p>
        </w:tc>
        <w:tc>
          <w:tcPr>
            <w:tcW w:w="677" w:type="dxa"/>
          </w:tcPr>
          <w:p w14:paraId="7638D2C3"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r>
      <w:tr w:rsidR="00C13F27" w14:paraId="74AAFC2F" w14:textId="77777777">
        <w:tc>
          <w:tcPr>
            <w:tcW w:w="635" w:type="dxa"/>
          </w:tcPr>
          <w:p w14:paraId="2F2F0971"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9.2.</w:t>
            </w:r>
          </w:p>
        </w:tc>
        <w:tc>
          <w:tcPr>
            <w:tcW w:w="8219" w:type="dxa"/>
          </w:tcPr>
          <w:p w14:paraId="3A89F038"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Основная литература………………………………………………….</w:t>
            </w:r>
          </w:p>
        </w:tc>
        <w:tc>
          <w:tcPr>
            <w:tcW w:w="677" w:type="dxa"/>
          </w:tcPr>
          <w:p w14:paraId="58D168B6"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r>
      <w:tr w:rsidR="00C13F27" w14:paraId="1B4D2F90" w14:textId="77777777">
        <w:tc>
          <w:tcPr>
            <w:tcW w:w="635" w:type="dxa"/>
          </w:tcPr>
          <w:p w14:paraId="5E9990C2"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8219" w:type="dxa"/>
          </w:tcPr>
          <w:p w14:paraId="44533BB7" w14:textId="77777777" w:rsidR="00C13F27" w:rsidRDefault="00000000">
            <w:pPr>
              <w:widowControl w:val="0"/>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Перечень ресурсов информационно-телекоммуникационной сети «Интернет»……………………………………………………………</w:t>
            </w:r>
          </w:p>
        </w:tc>
        <w:tc>
          <w:tcPr>
            <w:tcW w:w="677" w:type="dxa"/>
          </w:tcPr>
          <w:p w14:paraId="4826C222"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11F26659"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p>
        </w:tc>
      </w:tr>
      <w:tr w:rsidR="00C13F27" w14:paraId="0216B0C5" w14:textId="77777777">
        <w:tc>
          <w:tcPr>
            <w:tcW w:w="635" w:type="dxa"/>
          </w:tcPr>
          <w:p w14:paraId="7B2668DF"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8219" w:type="dxa"/>
          </w:tcPr>
          <w:p w14:paraId="0B9230BF" w14:textId="77777777" w:rsidR="00C13F27" w:rsidRDefault="00000000">
            <w:pPr>
              <w:keepNext/>
              <w:widowControl w:val="0"/>
              <w:tabs>
                <w:tab w:val="left" w:pos="567"/>
              </w:tabs>
              <w:spacing w:after="0" w:line="240" w:lineRule="auto"/>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Перечень информационных технологий, программного обеспечения и информационных справочных систем………………</w:t>
            </w:r>
          </w:p>
        </w:tc>
        <w:tc>
          <w:tcPr>
            <w:tcW w:w="677" w:type="dxa"/>
          </w:tcPr>
          <w:p w14:paraId="0264BB13"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6D697768"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C13F27" w14:paraId="2ACB5F53" w14:textId="77777777">
        <w:tc>
          <w:tcPr>
            <w:tcW w:w="635" w:type="dxa"/>
          </w:tcPr>
          <w:p w14:paraId="3B8833D5"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p>
        </w:tc>
        <w:tc>
          <w:tcPr>
            <w:tcW w:w="8219" w:type="dxa"/>
          </w:tcPr>
          <w:p w14:paraId="73394A0B" w14:textId="77777777" w:rsidR="00C13F27" w:rsidRDefault="00000000">
            <w:pPr>
              <w:widowControl w:val="0"/>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77DA8CC4" w14:textId="77777777" w:rsidR="00C13F27" w:rsidRDefault="00C13F27">
            <w:pPr>
              <w:widowControl w:val="0"/>
              <w:tabs>
                <w:tab w:val="left" w:pos="709"/>
                <w:tab w:val="right" w:leader="dot" w:pos="9356"/>
              </w:tabs>
              <w:spacing w:after="0" w:line="240" w:lineRule="auto"/>
              <w:rPr>
                <w:rFonts w:ascii="Times New Roman" w:eastAsia="Times New Roman" w:hAnsi="Times New Roman"/>
                <w:sz w:val="28"/>
                <w:szCs w:val="28"/>
                <w:lang w:eastAsia="ru-RU"/>
              </w:rPr>
            </w:pPr>
          </w:p>
          <w:p w14:paraId="16573650" w14:textId="77777777" w:rsidR="00C13F27" w:rsidRDefault="00000000">
            <w:pPr>
              <w:widowControl w:val="0"/>
              <w:tabs>
                <w:tab w:val="left" w:pos="709"/>
                <w:tab w:val="right" w:leader="dot" w:pos="93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r>
    </w:tbl>
    <w:p w14:paraId="5714B8D6" w14:textId="77777777" w:rsidR="00C13F27" w:rsidRDefault="00C13F27">
      <w:pPr>
        <w:spacing w:after="0" w:line="240" w:lineRule="auto"/>
        <w:jc w:val="center"/>
        <w:rPr>
          <w:rFonts w:ascii="Times New Roman" w:hAnsi="Times New Roman"/>
          <w:b/>
          <w:sz w:val="28"/>
          <w:szCs w:val="28"/>
        </w:rPr>
      </w:pPr>
    </w:p>
    <w:p w14:paraId="5103C0BC" w14:textId="77777777" w:rsidR="00C13F27" w:rsidRDefault="00000000">
      <w:pPr>
        <w:spacing w:after="0" w:line="240" w:lineRule="auto"/>
        <w:jc w:val="center"/>
        <w:rPr>
          <w:rFonts w:ascii="Times New Roman" w:hAnsi="Times New Roman"/>
          <w:b/>
          <w:sz w:val="28"/>
          <w:szCs w:val="28"/>
        </w:rPr>
      </w:pPr>
      <w:r>
        <w:br w:type="page"/>
      </w:r>
    </w:p>
    <w:p w14:paraId="1805C1B8" w14:textId="77777777" w:rsidR="00C13F27" w:rsidRDefault="00000000">
      <w:pPr>
        <w:keepNext/>
        <w:widowControl w:val="0"/>
        <w:numPr>
          <w:ilvl w:val="0"/>
          <w:numId w:val="7"/>
        </w:numPr>
        <w:tabs>
          <w:tab w:val="left" w:pos="0"/>
        </w:tabs>
        <w:spacing w:after="0" w:line="240" w:lineRule="auto"/>
        <w:ind w:left="0" w:firstLine="0"/>
        <w:contextualSpacing/>
        <w:jc w:val="center"/>
        <w:rPr>
          <w:rFonts w:eastAsia="Courier New"/>
          <w:kern w:val="2"/>
          <w:sz w:val="28"/>
          <w:szCs w:val="28"/>
          <w:lang w:eastAsia="ru-RU"/>
        </w:rPr>
      </w:pPr>
      <w:bookmarkStart w:id="0" w:name="_Toc483312789"/>
      <w:r>
        <w:rPr>
          <w:rFonts w:ascii="Times New Roman" w:eastAsia="Courier New" w:hAnsi="Times New Roman"/>
          <w:b/>
          <w:bCs/>
          <w:kern w:val="2"/>
          <w:sz w:val="28"/>
          <w:szCs w:val="28"/>
          <w:lang w:eastAsia="ru-RU"/>
        </w:rPr>
        <w:lastRenderedPageBreak/>
        <w:t>Ц</w:t>
      </w:r>
      <w:bookmarkEnd w:id="0"/>
      <w:r>
        <w:rPr>
          <w:rFonts w:ascii="Times New Roman" w:eastAsia="Courier New" w:hAnsi="Times New Roman"/>
          <w:b/>
          <w:bCs/>
          <w:kern w:val="2"/>
          <w:sz w:val="28"/>
          <w:szCs w:val="28"/>
          <w:lang w:eastAsia="ru-RU"/>
        </w:rPr>
        <w:t>ель освоения дисциплины</w:t>
      </w:r>
    </w:p>
    <w:p w14:paraId="2FE56605" w14:textId="77777777" w:rsidR="00C13F27" w:rsidRDefault="00C13F27">
      <w:pPr>
        <w:tabs>
          <w:tab w:val="left" w:pos="567"/>
        </w:tabs>
        <w:spacing w:after="0" w:line="240" w:lineRule="auto"/>
        <w:contextualSpacing/>
        <w:jc w:val="both"/>
        <w:rPr>
          <w:rFonts w:ascii="Times New Roman" w:eastAsia="Courier New" w:hAnsi="Times New Roman"/>
          <w:kern w:val="2"/>
          <w:sz w:val="28"/>
          <w:szCs w:val="28"/>
          <w:lang w:eastAsia="ru-RU"/>
        </w:rPr>
      </w:pPr>
    </w:p>
    <w:p w14:paraId="0E878DCF" w14:textId="77777777" w:rsidR="00C13F27" w:rsidRDefault="00000000">
      <w:pPr>
        <w:spacing w:after="0" w:line="240" w:lineRule="auto"/>
        <w:ind w:firstLine="709"/>
        <w:contextualSpacing/>
        <w:jc w:val="both"/>
        <w:rPr>
          <w:rFonts w:eastAsia="Courier New"/>
          <w:kern w:val="2"/>
          <w:sz w:val="28"/>
          <w:szCs w:val="28"/>
          <w:lang w:eastAsia="ru-RU"/>
        </w:rPr>
      </w:pPr>
      <w:r>
        <w:rPr>
          <w:rFonts w:ascii="Times New Roman" w:eastAsia="Courier New" w:hAnsi="Times New Roman"/>
          <w:kern w:val="2"/>
          <w:sz w:val="28"/>
          <w:szCs w:val="28"/>
          <w:lang w:eastAsia="ru-RU"/>
        </w:rPr>
        <w:t>Целью освоения дисциплины «</w:t>
      </w:r>
      <w:r>
        <w:rPr>
          <w:rFonts w:ascii="Times New Roman" w:hAnsi="Times New Roman"/>
          <w:spacing w:val="2"/>
          <w:sz w:val="28"/>
          <w:szCs w:val="28"/>
        </w:rPr>
        <w:t>Методика и техника подготовки собак</w:t>
      </w:r>
      <w:r>
        <w:rPr>
          <w:rFonts w:ascii="Times New Roman" w:eastAsia="Courier New" w:hAnsi="Times New Roman"/>
          <w:kern w:val="2"/>
          <w:sz w:val="28"/>
          <w:szCs w:val="28"/>
          <w:lang w:eastAsia="ru-RU"/>
        </w:rPr>
        <w:t>» является формирование у обучающихся компетенции ПКД-3, ПКД-6.</w:t>
      </w:r>
    </w:p>
    <w:p w14:paraId="0157F653" w14:textId="77777777" w:rsidR="00C13F27" w:rsidRDefault="00C13F27">
      <w:pPr>
        <w:spacing w:after="0" w:line="240" w:lineRule="auto"/>
        <w:rPr>
          <w:rFonts w:ascii="Times New Roman" w:hAnsi="Times New Roman"/>
          <w:sz w:val="28"/>
          <w:szCs w:val="28"/>
        </w:rPr>
      </w:pPr>
    </w:p>
    <w:p w14:paraId="26918381" w14:textId="77777777" w:rsidR="00C13F27" w:rsidRDefault="00000000">
      <w:pPr>
        <w:widowControl w:val="0"/>
        <w:numPr>
          <w:ilvl w:val="0"/>
          <w:numId w:val="7"/>
        </w:numPr>
        <w:tabs>
          <w:tab w:val="left" w:pos="0"/>
        </w:tabs>
        <w:spacing w:after="0" w:line="240" w:lineRule="auto"/>
        <w:ind w:left="0" w:firstLine="0"/>
        <w:contextualSpacing/>
        <w:jc w:val="center"/>
        <w:rPr>
          <w:rFonts w:ascii="Times New Roman" w:eastAsia="Courier New" w:hAnsi="Times New Roman"/>
          <w:b/>
          <w:bCs/>
          <w:kern w:val="2"/>
          <w:sz w:val="28"/>
          <w:szCs w:val="28"/>
          <w:lang w:eastAsia="ru-RU"/>
        </w:rPr>
      </w:pPr>
      <w:r>
        <w:rPr>
          <w:rFonts w:ascii="Times New Roman" w:eastAsia="Courier New" w:hAnsi="Times New Roman"/>
          <w:b/>
          <w:bCs/>
          <w:kern w:val="2"/>
          <w:sz w:val="28"/>
          <w:szCs w:val="28"/>
          <w:lang w:eastAsia="ru-RU"/>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376EABEE" w14:textId="77777777" w:rsidR="00C13F27" w:rsidRDefault="00C13F27">
      <w:pPr>
        <w:pStyle w:val="aff8"/>
        <w:jc w:val="center"/>
        <w:rPr>
          <w:sz w:val="26"/>
          <w:szCs w:val="26"/>
        </w:rPr>
      </w:pPr>
    </w:p>
    <w:tbl>
      <w:tblPr>
        <w:tblW w:w="9529" w:type="dxa"/>
        <w:tblInd w:w="55" w:type="dxa"/>
        <w:tblLayout w:type="fixed"/>
        <w:tblCellMar>
          <w:top w:w="55" w:type="dxa"/>
          <w:left w:w="55" w:type="dxa"/>
          <w:bottom w:w="55" w:type="dxa"/>
          <w:right w:w="55" w:type="dxa"/>
        </w:tblCellMar>
        <w:tblLook w:val="0000" w:firstRow="0" w:lastRow="0" w:firstColumn="0" w:lastColumn="0" w:noHBand="0" w:noVBand="0"/>
      </w:tblPr>
      <w:tblGrid>
        <w:gridCol w:w="1786"/>
        <w:gridCol w:w="1808"/>
        <w:gridCol w:w="2697"/>
        <w:gridCol w:w="3238"/>
      </w:tblGrid>
      <w:tr w:rsidR="00C13F27" w14:paraId="2D2F7E30" w14:textId="77777777">
        <w:trPr>
          <w:trHeight w:val="561"/>
          <w:tblHeader/>
        </w:trPr>
        <w:tc>
          <w:tcPr>
            <w:tcW w:w="1785" w:type="dxa"/>
            <w:tcBorders>
              <w:top w:val="single" w:sz="4" w:space="0" w:color="000000"/>
              <w:left w:val="single" w:sz="4" w:space="0" w:color="000000"/>
              <w:bottom w:val="single" w:sz="4" w:space="0" w:color="000000"/>
            </w:tcBorders>
            <w:shd w:val="clear" w:color="auto" w:fill="auto"/>
            <w:vAlign w:val="center"/>
          </w:tcPr>
          <w:p w14:paraId="2BC6940E" w14:textId="77777777" w:rsidR="00C13F2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Наименование категории (группы)</w:t>
            </w:r>
          </w:p>
        </w:tc>
        <w:tc>
          <w:tcPr>
            <w:tcW w:w="1808" w:type="dxa"/>
            <w:tcBorders>
              <w:top w:val="single" w:sz="4" w:space="0" w:color="000000"/>
              <w:left w:val="single" w:sz="4" w:space="0" w:color="000000"/>
              <w:bottom w:val="single" w:sz="4" w:space="0" w:color="000000"/>
            </w:tcBorders>
            <w:shd w:val="clear" w:color="auto" w:fill="auto"/>
            <w:vAlign w:val="center"/>
          </w:tcPr>
          <w:p w14:paraId="7C2A9CEC" w14:textId="77777777" w:rsidR="00C13F2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Результаты освоения ОП</w:t>
            </w:r>
          </w:p>
          <w:p w14:paraId="09D300A6" w14:textId="77777777" w:rsidR="00C13F2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(код и наименование)</w:t>
            </w:r>
          </w:p>
        </w:tc>
        <w:tc>
          <w:tcPr>
            <w:tcW w:w="2697" w:type="dxa"/>
            <w:tcBorders>
              <w:top w:val="single" w:sz="4" w:space="0" w:color="000000"/>
              <w:left w:val="single" w:sz="4" w:space="0" w:color="000000"/>
              <w:bottom w:val="single" w:sz="4" w:space="0" w:color="000000"/>
            </w:tcBorders>
            <w:shd w:val="clear" w:color="auto" w:fill="auto"/>
            <w:vAlign w:val="center"/>
          </w:tcPr>
          <w:p w14:paraId="7ECC9DF8" w14:textId="77777777" w:rsidR="00C13F2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Код и наименование индикатора достижения компетенции</w:t>
            </w:r>
          </w:p>
        </w:tc>
        <w:tc>
          <w:tcPr>
            <w:tcW w:w="3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51FBE" w14:textId="77777777" w:rsidR="00C13F2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Перечень планируемых результатов обучения по дисциплине</w:t>
            </w:r>
          </w:p>
        </w:tc>
      </w:tr>
      <w:tr w:rsidR="00C13F27" w14:paraId="73CDAAF1" w14:textId="77777777">
        <w:trPr>
          <w:trHeight w:val="232"/>
        </w:trPr>
        <w:tc>
          <w:tcPr>
            <w:tcW w:w="9528" w:type="dxa"/>
            <w:gridSpan w:val="4"/>
            <w:tcBorders>
              <w:left w:val="single" w:sz="4" w:space="0" w:color="000000"/>
              <w:bottom w:val="single" w:sz="4" w:space="0" w:color="000000"/>
              <w:right w:val="single" w:sz="4" w:space="0" w:color="000000"/>
            </w:tcBorders>
            <w:shd w:val="clear" w:color="auto" w:fill="auto"/>
          </w:tcPr>
          <w:p w14:paraId="1208B9D4" w14:textId="77777777" w:rsidR="00C13F27" w:rsidRDefault="00000000">
            <w:pPr>
              <w:widowControl w:val="0"/>
              <w:suppressLineNumbers/>
              <w:spacing w:after="0" w:line="240" w:lineRule="auto"/>
              <w:jc w:val="center"/>
              <w:rPr>
                <w:rFonts w:eastAsia="Courier New"/>
                <w:kern w:val="2"/>
                <w:sz w:val="24"/>
                <w:szCs w:val="24"/>
              </w:rPr>
            </w:pPr>
            <w:r>
              <w:rPr>
                <w:rFonts w:ascii="Times New Roman" w:eastAsia="Courier New" w:hAnsi="Times New Roman"/>
                <w:b/>
                <w:bCs/>
                <w:color w:val="000000"/>
                <w:kern w:val="2"/>
                <w:sz w:val="24"/>
                <w:szCs w:val="24"/>
              </w:rPr>
              <w:t>Профессиональные компетенции дополнительные (ПКД)</w:t>
            </w:r>
          </w:p>
        </w:tc>
      </w:tr>
      <w:tr w:rsidR="00C13F27" w14:paraId="23CF0122" w14:textId="77777777">
        <w:tc>
          <w:tcPr>
            <w:tcW w:w="1785" w:type="dxa"/>
            <w:vMerge w:val="restart"/>
            <w:tcBorders>
              <w:top w:val="single" w:sz="4" w:space="0" w:color="000000"/>
              <w:left w:val="single" w:sz="4" w:space="0" w:color="000000"/>
            </w:tcBorders>
            <w:shd w:val="clear" w:color="auto" w:fill="auto"/>
          </w:tcPr>
          <w:p w14:paraId="3423D0D8" w14:textId="77777777" w:rsidR="00C13F27" w:rsidRDefault="00000000">
            <w:pPr>
              <w:widowControl w:val="0"/>
              <w:suppressLineNumbers/>
              <w:spacing w:line="240" w:lineRule="auto"/>
              <w:rPr>
                <w:rFonts w:ascii="Times New Roman" w:eastAsia="Courier New" w:hAnsi="Times New Roman"/>
                <w:color w:val="000000"/>
                <w:kern w:val="2"/>
                <w:sz w:val="24"/>
                <w:szCs w:val="24"/>
              </w:rPr>
            </w:pPr>
            <w:r>
              <w:rPr>
                <w:rFonts w:ascii="Times New Roman" w:hAnsi="Times New Roman"/>
                <w:sz w:val="24"/>
                <w:szCs w:val="24"/>
                <w:lang w:eastAsia="ru-RU"/>
              </w:rPr>
              <w:t xml:space="preserve">Действия специалистов-кинологов </w:t>
            </w:r>
            <w:r>
              <w:rPr>
                <w:rFonts w:ascii="Times New Roman" w:hAnsi="Times New Roman"/>
                <w:sz w:val="24"/>
                <w:szCs w:val="24"/>
                <w:lang w:eastAsia="ru-RU"/>
              </w:rPr>
              <w:br/>
              <w:t>при чрезвычайных обстоятельствах</w:t>
            </w:r>
          </w:p>
        </w:tc>
        <w:tc>
          <w:tcPr>
            <w:tcW w:w="1808" w:type="dxa"/>
            <w:vMerge w:val="restart"/>
            <w:tcBorders>
              <w:top w:val="single" w:sz="4" w:space="0" w:color="000000"/>
              <w:left w:val="single" w:sz="4" w:space="0" w:color="000000"/>
            </w:tcBorders>
            <w:shd w:val="clear" w:color="auto" w:fill="auto"/>
          </w:tcPr>
          <w:p w14:paraId="5D0FBA85" w14:textId="77777777" w:rsidR="00C13F27" w:rsidRDefault="00000000">
            <w:pPr>
              <w:widowControl w:val="0"/>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ru-RU"/>
              </w:rPr>
              <w:t>ПКД-3 способен  выполнять служебные задачи при чрезвычайных обстоятельствах</w:t>
            </w:r>
          </w:p>
        </w:tc>
        <w:tc>
          <w:tcPr>
            <w:tcW w:w="2697" w:type="dxa"/>
            <w:vMerge w:val="restart"/>
            <w:tcBorders>
              <w:top w:val="single" w:sz="4" w:space="0" w:color="000000"/>
              <w:left w:val="single" w:sz="4" w:space="0" w:color="000000"/>
            </w:tcBorders>
            <w:shd w:val="clear" w:color="auto" w:fill="auto"/>
          </w:tcPr>
          <w:p w14:paraId="3F73682B" w14:textId="77777777" w:rsidR="00C13F2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ПКД-3.1</w:t>
            </w:r>
          </w:p>
          <w:p w14:paraId="49700A05" w14:textId="77777777" w:rsidR="00C13F27" w:rsidRDefault="00000000">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Выделяет основами правового и организационного регулирования деятельности учреждений и органов УИС в чрезвычайных обстоятельствах, чрезвычайных ситуациях, при чрезвычайном положении и в военное время; основы планирования специальных операций и управления силами и средствами при их проведении;</w:t>
            </w:r>
          </w:p>
          <w:p w14:paraId="6A3D37D5" w14:textId="77777777" w:rsidR="00C13F27" w:rsidRDefault="00000000">
            <w:pPr>
              <w:widowControl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тактику действий элементов группировки сил и средств учреждений и территориальных органов ФСИН России при проведении специальных операций</w:t>
            </w:r>
            <w:r>
              <w:rPr>
                <w:rFonts w:ascii="Times New Roman" w:hAnsi="Times New Roman"/>
                <w:sz w:val="24"/>
                <w:szCs w:val="24"/>
                <w:lang w:eastAsia="ru-RU"/>
              </w:rPr>
              <w:t>.</w:t>
            </w:r>
          </w:p>
          <w:p w14:paraId="4993D44C" w14:textId="77777777" w:rsidR="00C13F2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ПКД-3.2</w:t>
            </w:r>
          </w:p>
          <w:p w14:paraId="4744535B" w14:textId="77777777" w:rsidR="00C13F2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Умеет обращаться с оружием, специальными средствами, средствами индивидуальной защиты органов дыхания и кожи; </w:t>
            </w:r>
            <w:r>
              <w:rPr>
                <w:rFonts w:ascii="Times New Roman" w:eastAsia="Times New Roman" w:hAnsi="Times New Roman"/>
                <w:sz w:val="24"/>
                <w:szCs w:val="24"/>
                <w:lang w:eastAsia="ru-RU"/>
              </w:rPr>
              <w:t xml:space="preserve">решать </w:t>
            </w:r>
            <w:r>
              <w:rPr>
                <w:rFonts w:ascii="Times New Roman" w:eastAsia="Times New Roman" w:hAnsi="Times New Roman"/>
                <w:sz w:val="24"/>
                <w:szCs w:val="24"/>
                <w:lang w:eastAsia="ru-RU"/>
              </w:rPr>
              <w:lastRenderedPageBreak/>
              <w:t>оперативно-служебные задачи индивидуально и в составе подразделений (нарядов, групп) оперативно-служебного применения.</w:t>
            </w:r>
          </w:p>
          <w:p w14:paraId="233EAB8B" w14:textId="77777777" w:rsidR="00C13F2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ПКД-3.3</w:t>
            </w:r>
          </w:p>
          <w:p w14:paraId="3647B309" w14:textId="77777777" w:rsidR="00C13F2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Владеет методикой оценки обстановки, организации и руководства службой нарядов и групп оперативно-служебного применения в качестве старшего служебного наряда (группы).</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77AC3B4E"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Знать:</w:t>
            </w:r>
          </w:p>
          <w:p w14:paraId="256C13C7"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топографической подготовки сотрудников УИС; </w:t>
            </w:r>
          </w:p>
          <w:p w14:paraId="3E3F7742"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УИС в системе гражданской обороны и в единой государственной системе предупреждения и ликвидации чрезвычайных ситуаций и основные способы их выполнения; поражающие воздействия, влияющие на функционирование объектов УИС и способы защиты личного состава УИС при их возникновении; принципы организации и ведения радиационного и химического наблюдения в УИС при чрезвычайных ситуациях техногенного и природного характера и в военное время; тактику действий элементов группировки сил и средств учреждений и территориальных органов ФСИН России при проведении специальных операций.</w:t>
            </w:r>
          </w:p>
        </w:tc>
      </w:tr>
      <w:tr w:rsidR="00C13F27" w14:paraId="03C775CE" w14:textId="77777777">
        <w:tc>
          <w:tcPr>
            <w:tcW w:w="1785" w:type="dxa"/>
            <w:vMerge/>
            <w:tcBorders>
              <w:left w:val="single" w:sz="4" w:space="0" w:color="000000"/>
            </w:tcBorders>
            <w:shd w:val="clear" w:color="auto" w:fill="auto"/>
          </w:tcPr>
          <w:p w14:paraId="576B4D3E" w14:textId="77777777" w:rsidR="00C13F27" w:rsidRDefault="00C13F27">
            <w:pPr>
              <w:widowControl w:val="0"/>
              <w:rPr>
                <w:rFonts w:ascii="Times New Roman" w:hAnsi="Times New Roman"/>
                <w:b/>
                <w:sz w:val="24"/>
                <w:szCs w:val="24"/>
                <w:lang w:eastAsia="ru-RU"/>
              </w:rPr>
            </w:pPr>
          </w:p>
        </w:tc>
        <w:tc>
          <w:tcPr>
            <w:tcW w:w="1808" w:type="dxa"/>
            <w:vMerge/>
            <w:tcBorders>
              <w:left w:val="single" w:sz="4" w:space="0" w:color="000000"/>
            </w:tcBorders>
            <w:shd w:val="clear" w:color="auto" w:fill="auto"/>
          </w:tcPr>
          <w:p w14:paraId="4A7F1FD6" w14:textId="77777777" w:rsidR="00C13F27" w:rsidRDefault="00C13F27">
            <w:pPr>
              <w:widowControl w:val="0"/>
              <w:rPr>
                <w:rFonts w:ascii="Times New Roman" w:hAnsi="Times New Roman"/>
                <w:b/>
                <w:sz w:val="24"/>
                <w:szCs w:val="24"/>
                <w:lang w:eastAsia="ru-RU"/>
              </w:rPr>
            </w:pPr>
          </w:p>
        </w:tc>
        <w:tc>
          <w:tcPr>
            <w:tcW w:w="2697" w:type="dxa"/>
            <w:vMerge/>
            <w:tcBorders>
              <w:left w:val="single" w:sz="4" w:space="0" w:color="000000"/>
            </w:tcBorders>
            <w:shd w:val="clear" w:color="auto" w:fill="auto"/>
          </w:tcPr>
          <w:p w14:paraId="09F52631" w14:textId="77777777" w:rsidR="00C13F27" w:rsidRDefault="00C13F27">
            <w:pPr>
              <w:widowControl w:val="0"/>
              <w:spacing w:after="0" w:line="240" w:lineRule="auto"/>
              <w:rPr>
                <w:rFonts w:ascii="Times New Roman" w:hAnsi="Times New Roman"/>
                <w:sz w:val="24"/>
                <w:szCs w:val="24"/>
                <w:lang w:eastAsia="ru-RU"/>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1CC6EA4A"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w:t>
            </w:r>
          </w:p>
          <w:p w14:paraId="1616CD1C"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читать топографическую карту, производить измерения по ней, ориентироваться на местности с картой и без неё, </w:t>
            </w:r>
            <w:r>
              <w:rPr>
                <w:rFonts w:ascii="Times New Roman" w:eastAsia="Times New Roman" w:hAnsi="Times New Roman"/>
                <w:sz w:val="24"/>
                <w:szCs w:val="24"/>
                <w:lang w:eastAsia="ru-RU"/>
              </w:rPr>
              <w:lastRenderedPageBreak/>
              <w:t>составлять служебные графические документы и пользоваться ими; обращаться с оружием, специальными средствами, средствами индивидуальной защиты органов дыхания и кожи; производить расчет сил и средств, материально-технического обеспечения при выполнении оперативно-служебных задач в различных условиях обстановки.</w:t>
            </w:r>
          </w:p>
        </w:tc>
      </w:tr>
      <w:tr w:rsidR="00C13F27" w14:paraId="79C55FF1" w14:textId="77777777">
        <w:tc>
          <w:tcPr>
            <w:tcW w:w="1785" w:type="dxa"/>
            <w:vMerge/>
            <w:tcBorders>
              <w:left w:val="single" w:sz="4" w:space="0" w:color="000000"/>
              <w:bottom w:val="single" w:sz="4" w:space="0" w:color="000000"/>
            </w:tcBorders>
            <w:shd w:val="clear" w:color="auto" w:fill="auto"/>
          </w:tcPr>
          <w:p w14:paraId="15FF1005" w14:textId="77777777" w:rsidR="00C13F27" w:rsidRDefault="00C13F27">
            <w:pPr>
              <w:widowControl w:val="0"/>
              <w:rPr>
                <w:rFonts w:ascii="Times New Roman" w:hAnsi="Times New Roman"/>
                <w:sz w:val="24"/>
                <w:szCs w:val="24"/>
                <w:lang w:eastAsia="ru-RU"/>
              </w:rPr>
            </w:pPr>
          </w:p>
        </w:tc>
        <w:tc>
          <w:tcPr>
            <w:tcW w:w="1808" w:type="dxa"/>
            <w:vMerge/>
            <w:tcBorders>
              <w:left w:val="single" w:sz="4" w:space="0" w:color="000000"/>
              <w:bottom w:val="single" w:sz="4" w:space="0" w:color="000000"/>
            </w:tcBorders>
            <w:shd w:val="clear" w:color="auto" w:fill="auto"/>
          </w:tcPr>
          <w:p w14:paraId="75163B6C" w14:textId="77777777" w:rsidR="00C13F27" w:rsidRDefault="00C13F27">
            <w:pPr>
              <w:widowControl w:val="0"/>
              <w:rPr>
                <w:rFonts w:ascii="Times New Roman" w:hAnsi="Times New Roman"/>
                <w:sz w:val="24"/>
                <w:szCs w:val="24"/>
                <w:lang w:eastAsia="ru-RU"/>
              </w:rPr>
            </w:pPr>
          </w:p>
        </w:tc>
        <w:tc>
          <w:tcPr>
            <w:tcW w:w="2697" w:type="dxa"/>
            <w:vMerge/>
            <w:tcBorders>
              <w:left w:val="single" w:sz="4" w:space="0" w:color="000000"/>
              <w:bottom w:val="single" w:sz="4" w:space="0" w:color="000000"/>
            </w:tcBorders>
            <w:shd w:val="clear" w:color="auto" w:fill="auto"/>
          </w:tcPr>
          <w:p w14:paraId="70F2937F" w14:textId="77777777" w:rsidR="00C13F27" w:rsidRDefault="00C13F27">
            <w:pPr>
              <w:widowControl w:val="0"/>
              <w:spacing w:after="0" w:line="240" w:lineRule="auto"/>
              <w:rPr>
                <w:rFonts w:ascii="Times New Roman" w:hAnsi="Times New Roman"/>
                <w:sz w:val="24"/>
                <w:szCs w:val="24"/>
                <w:lang w:eastAsia="ru-RU"/>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25115351"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Владеть: </w:t>
            </w:r>
          </w:p>
          <w:p w14:paraId="24B61EB9"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hAnsi="Times New Roman"/>
                <w:sz w:val="24"/>
                <w:szCs w:val="24"/>
              </w:rPr>
              <w:t xml:space="preserve">техникой определения координат объектов по топографической карте и  чтением топографических карт; навыками использования и применения специальных средств при выполнении оперативно-служебных задач; техникой </w:t>
            </w:r>
            <w:r>
              <w:rPr>
                <w:rFonts w:ascii="Times New Roman" w:eastAsia="Times New Roman" w:hAnsi="Times New Roman"/>
                <w:sz w:val="24"/>
                <w:szCs w:val="24"/>
                <w:lang w:eastAsia="ru-RU"/>
              </w:rPr>
              <w:t>выживания в экстремальных условиях.</w:t>
            </w:r>
          </w:p>
        </w:tc>
      </w:tr>
      <w:tr w:rsidR="00C13F27" w14:paraId="654B5982" w14:textId="77777777">
        <w:tc>
          <w:tcPr>
            <w:tcW w:w="1785" w:type="dxa"/>
            <w:vMerge w:val="restart"/>
            <w:tcBorders>
              <w:top w:val="single" w:sz="4" w:space="0" w:color="000000"/>
              <w:left w:val="single" w:sz="4" w:space="0" w:color="000000"/>
            </w:tcBorders>
            <w:shd w:val="clear" w:color="auto" w:fill="auto"/>
          </w:tcPr>
          <w:p w14:paraId="23FE9E5C" w14:textId="77777777" w:rsidR="00C13F27" w:rsidRDefault="00000000">
            <w:pPr>
              <w:widowControl w:val="0"/>
              <w:rPr>
                <w:rFonts w:ascii="Times New Roman" w:hAnsi="Times New Roman"/>
                <w:b/>
                <w:sz w:val="24"/>
                <w:szCs w:val="24"/>
                <w:lang w:eastAsia="ru-RU"/>
              </w:rPr>
            </w:pPr>
            <w:r>
              <w:rPr>
                <w:rFonts w:ascii="Times New Roman" w:hAnsi="Times New Roman"/>
                <w:sz w:val="24"/>
                <w:szCs w:val="24"/>
                <w:lang w:eastAsia="ru-RU"/>
              </w:rPr>
              <w:t>Применение оружия, физической силы, специальных средств, а также оказание первой медицинской помощи пострадавшим</w:t>
            </w:r>
          </w:p>
        </w:tc>
        <w:tc>
          <w:tcPr>
            <w:tcW w:w="1808" w:type="dxa"/>
            <w:vMerge w:val="restart"/>
            <w:tcBorders>
              <w:top w:val="single" w:sz="4" w:space="0" w:color="000000"/>
              <w:left w:val="single" w:sz="4" w:space="0" w:color="000000"/>
            </w:tcBorders>
            <w:shd w:val="clear" w:color="auto" w:fill="auto"/>
          </w:tcPr>
          <w:p w14:paraId="7A0DE1FF" w14:textId="77777777" w:rsidR="00C13F27" w:rsidRDefault="00000000">
            <w:pPr>
              <w:widowControl w:val="0"/>
              <w:rPr>
                <w:rFonts w:ascii="Times New Roman" w:hAnsi="Times New Roman"/>
                <w:b/>
                <w:sz w:val="24"/>
                <w:szCs w:val="24"/>
                <w:lang w:eastAsia="ru-RU"/>
              </w:rPr>
            </w:pPr>
            <w:r>
              <w:rPr>
                <w:rFonts w:ascii="Times New Roman" w:hAnsi="Times New Roman"/>
                <w:sz w:val="24"/>
                <w:szCs w:val="24"/>
                <w:lang w:eastAsia="ru-RU"/>
              </w:rPr>
              <w:t>ПКД-6 способен</w:t>
            </w:r>
            <w:r>
              <w:rPr>
                <w:rFonts w:ascii="Times New Roman" w:hAnsi="Times New Roman"/>
                <w:sz w:val="24"/>
                <w:szCs w:val="24"/>
                <w:lang w:eastAsia="ru-RU"/>
              </w:rPr>
              <w:br/>
              <w:t xml:space="preserve">в соответствии </w:t>
            </w:r>
            <w:r>
              <w:rPr>
                <w:rFonts w:ascii="Times New Roman" w:hAnsi="Times New Roman"/>
                <w:sz w:val="24"/>
                <w:szCs w:val="24"/>
                <w:lang w:eastAsia="ru-RU"/>
              </w:rPr>
              <w:br/>
              <w:t>с законом применять оружие, физическую силу, специальные средства, а также оказывать первую медицинскую помощь пострадавшим</w:t>
            </w:r>
          </w:p>
        </w:tc>
        <w:tc>
          <w:tcPr>
            <w:tcW w:w="2697" w:type="dxa"/>
            <w:vMerge w:val="restart"/>
            <w:tcBorders>
              <w:top w:val="single" w:sz="4" w:space="0" w:color="000000"/>
              <w:left w:val="single" w:sz="4" w:space="0" w:color="000000"/>
            </w:tcBorders>
            <w:shd w:val="clear" w:color="auto" w:fill="auto"/>
          </w:tcPr>
          <w:p w14:paraId="01A3E4C8" w14:textId="77777777" w:rsidR="00C13F2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ПКД-6.1</w:t>
            </w:r>
          </w:p>
          <w:p w14:paraId="078C8AED" w14:textId="77777777" w:rsidR="00C13F27" w:rsidRDefault="00000000">
            <w:pPr>
              <w:widowControl w:val="0"/>
              <w:spacing w:after="0"/>
              <w:rPr>
                <w:rFonts w:ascii="Times New Roman" w:hAnsi="Times New Roman"/>
                <w:sz w:val="24"/>
                <w:szCs w:val="24"/>
                <w:lang w:eastAsia="ru-RU"/>
              </w:rPr>
            </w:pPr>
            <w:r>
              <w:rPr>
                <w:rFonts w:ascii="Times New Roman" w:hAnsi="Times New Roman"/>
                <w:sz w:val="24"/>
                <w:szCs w:val="24"/>
                <w:lang w:eastAsia="ru-RU"/>
              </w:rPr>
              <w:t>Определяет нормативно-правовые основы, технические характеристики, способы и порядок применения вооружения, специальных средств и средств индивидуальной защиты сотрудниками ФСИН России.</w:t>
            </w:r>
          </w:p>
          <w:p w14:paraId="35BA5767" w14:textId="77777777" w:rsidR="00C13F2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ПКД-6.2</w:t>
            </w:r>
          </w:p>
          <w:p w14:paraId="48B7DD53" w14:textId="77777777" w:rsidR="00C13F27" w:rsidRDefault="00000000">
            <w:pPr>
              <w:widowControl w:val="0"/>
              <w:spacing w:after="0"/>
              <w:rPr>
                <w:rFonts w:ascii="Times New Roman" w:hAnsi="Times New Roman"/>
                <w:sz w:val="24"/>
                <w:szCs w:val="24"/>
                <w:lang w:eastAsia="ru-RU"/>
              </w:rPr>
            </w:pPr>
            <w:r>
              <w:rPr>
                <w:rFonts w:ascii="Times New Roman" w:hAnsi="Times New Roman"/>
                <w:sz w:val="24"/>
                <w:szCs w:val="24"/>
                <w:lang w:eastAsia="ru-RU"/>
              </w:rPr>
              <w:t xml:space="preserve">Умеет в соответствии с законом применять оружие, физическую силу, специальные средства, а также оказывать первую </w:t>
            </w:r>
            <w:r>
              <w:rPr>
                <w:rFonts w:ascii="Times New Roman" w:hAnsi="Times New Roman"/>
                <w:sz w:val="24"/>
                <w:szCs w:val="24"/>
                <w:lang w:eastAsia="ru-RU"/>
              </w:rPr>
              <w:lastRenderedPageBreak/>
              <w:t>медицинскую помощь пострадавшим</w:t>
            </w:r>
            <w:r>
              <w:rPr>
                <w:rFonts w:ascii="Times New Roman" w:hAnsi="Times New Roman"/>
                <w:sz w:val="24"/>
                <w:szCs w:val="24"/>
              </w:rPr>
              <w:t xml:space="preserve">; </w:t>
            </w:r>
            <w:r>
              <w:rPr>
                <w:rFonts w:ascii="Times New Roman" w:hAnsi="Times New Roman"/>
                <w:sz w:val="24"/>
                <w:szCs w:val="24"/>
                <w:lang w:eastAsia="ru-RU"/>
              </w:rPr>
              <w:t>обеспечивать безопасность граждан, личную безопасность подчиненного личного состава при выполнений оперативно-служебных задач с использованием специальных средств и оружия.</w:t>
            </w:r>
          </w:p>
          <w:p w14:paraId="50B2A5A6" w14:textId="77777777" w:rsidR="00C13F27" w:rsidRDefault="00000000">
            <w:pPr>
              <w:widowControl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ПКД-6.3</w:t>
            </w:r>
          </w:p>
          <w:p w14:paraId="7089ABBE" w14:textId="77777777" w:rsidR="00C13F27" w:rsidRDefault="00000000">
            <w:pPr>
              <w:widowControl w:val="0"/>
              <w:spacing w:after="0"/>
              <w:rPr>
                <w:rFonts w:ascii="Times New Roman" w:hAnsi="Times New Roman"/>
                <w:sz w:val="24"/>
                <w:szCs w:val="24"/>
                <w:lang w:eastAsia="ru-RU"/>
              </w:rPr>
            </w:pPr>
            <w:r>
              <w:rPr>
                <w:rFonts w:ascii="Times New Roman" w:hAnsi="Times New Roman"/>
                <w:sz w:val="24"/>
                <w:szCs w:val="24"/>
                <w:lang w:eastAsia="ru-RU"/>
              </w:rPr>
              <w:t>Владеет методикой применения спецсредств, оружия и физической силы;</w:t>
            </w:r>
          </w:p>
          <w:p w14:paraId="6C8E7B14" w14:textId="77777777" w:rsidR="00C13F27" w:rsidRDefault="00000000">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навыками применения служебных собак при выполнении оперативно-служебных задач по охране учреждений и органов</w:t>
            </w: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31148D33"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Знать:</w:t>
            </w:r>
          </w:p>
          <w:p w14:paraId="7C79BCC2"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действия сотрудников ФСИН России при возникновении чрезвычайных обстоятельствах (побег осужденных с охраняемого объекта, захват заложников, вооруженное нападение на объекты, групповые неповиновения, массовые беспорядки, обнаружение взрывоопасных устройств на объектах); порядок оформления и ведения документации сотрудниками ФСИН России при применении специальных средств в ходе проведения специальных операций по ликвидации чрезвычайных обстоятельств на объектах ФСИН России; методику </w:t>
            </w:r>
            <w:r>
              <w:rPr>
                <w:rFonts w:ascii="Times New Roman" w:eastAsia="Times New Roman" w:hAnsi="Times New Roman"/>
                <w:sz w:val="24"/>
                <w:szCs w:val="24"/>
                <w:lang w:eastAsia="ru-RU"/>
              </w:rPr>
              <w:lastRenderedPageBreak/>
              <w:t>тактико-специальной подготовки личного состава к действиям при чрезвычайных ситуациях.</w:t>
            </w:r>
          </w:p>
        </w:tc>
      </w:tr>
      <w:tr w:rsidR="00C13F27" w14:paraId="09B76266" w14:textId="77777777">
        <w:tc>
          <w:tcPr>
            <w:tcW w:w="1785" w:type="dxa"/>
            <w:vMerge/>
            <w:tcBorders>
              <w:left w:val="single" w:sz="4" w:space="0" w:color="000000"/>
            </w:tcBorders>
            <w:shd w:val="clear" w:color="auto" w:fill="auto"/>
          </w:tcPr>
          <w:p w14:paraId="16B5B3F5" w14:textId="77777777" w:rsidR="00C13F27" w:rsidRDefault="00C13F27">
            <w:pPr>
              <w:widowControl w:val="0"/>
              <w:rPr>
                <w:rFonts w:ascii="Times New Roman" w:hAnsi="Times New Roman"/>
                <w:sz w:val="24"/>
                <w:szCs w:val="24"/>
                <w:lang w:eastAsia="ru-RU"/>
              </w:rPr>
            </w:pPr>
          </w:p>
        </w:tc>
        <w:tc>
          <w:tcPr>
            <w:tcW w:w="1808" w:type="dxa"/>
            <w:vMerge/>
            <w:tcBorders>
              <w:left w:val="single" w:sz="4" w:space="0" w:color="000000"/>
            </w:tcBorders>
            <w:shd w:val="clear" w:color="auto" w:fill="auto"/>
          </w:tcPr>
          <w:p w14:paraId="53C58EC7" w14:textId="77777777" w:rsidR="00C13F27" w:rsidRDefault="00C13F27">
            <w:pPr>
              <w:widowControl w:val="0"/>
              <w:rPr>
                <w:rFonts w:ascii="Times New Roman" w:hAnsi="Times New Roman"/>
                <w:sz w:val="24"/>
                <w:szCs w:val="24"/>
                <w:lang w:eastAsia="ru-RU"/>
              </w:rPr>
            </w:pPr>
          </w:p>
        </w:tc>
        <w:tc>
          <w:tcPr>
            <w:tcW w:w="2697" w:type="dxa"/>
            <w:vMerge/>
            <w:tcBorders>
              <w:left w:val="single" w:sz="4" w:space="0" w:color="000000"/>
            </w:tcBorders>
            <w:shd w:val="clear" w:color="auto" w:fill="auto"/>
          </w:tcPr>
          <w:p w14:paraId="5D033ACA" w14:textId="77777777" w:rsidR="00C13F27" w:rsidRDefault="00C13F27">
            <w:pPr>
              <w:widowControl w:val="0"/>
              <w:spacing w:after="0" w:line="240" w:lineRule="auto"/>
              <w:rPr>
                <w:rFonts w:ascii="Times New Roman" w:hAnsi="Times New Roman"/>
                <w:sz w:val="24"/>
                <w:szCs w:val="24"/>
                <w:lang w:eastAsia="ru-RU"/>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5FF330B2"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w:t>
            </w:r>
          </w:p>
          <w:p w14:paraId="0FA00A4A"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оценивать оперативную обстановку, принимать целесообразные решения в роли начальников групп боевого порядка при ведении специальных операций, ставить задачи подчиненным, организовывать взаимодействие и управлять подчиненными в ходе выполнения поставленных задач; обеспечивать безопасность граждан, личную безопасность подчиненного личного состава при выполнений оперативно-служебных задач с использованием специальных средств и оружия</w:t>
            </w:r>
          </w:p>
        </w:tc>
      </w:tr>
      <w:tr w:rsidR="00C13F27" w14:paraId="50CB88B0" w14:textId="77777777">
        <w:tc>
          <w:tcPr>
            <w:tcW w:w="1785" w:type="dxa"/>
            <w:vMerge/>
            <w:tcBorders>
              <w:left w:val="single" w:sz="4" w:space="0" w:color="000000"/>
              <w:bottom w:val="single" w:sz="4" w:space="0" w:color="000000"/>
            </w:tcBorders>
            <w:shd w:val="clear" w:color="auto" w:fill="auto"/>
          </w:tcPr>
          <w:p w14:paraId="5B46884B" w14:textId="77777777" w:rsidR="00C13F27" w:rsidRDefault="00C13F27">
            <w:pPr>
              <w:widowControl w:val="0"/>
              <w:rPr>
                <w:rFonts w:ascii="Times New Roman" w:hAnsi="Times New Roman"/>
                <w:sz w:val="24"/>
                <w:szCs w:val="24"/>
                <w:lang w:eastAsia="ru-RU"/>
              </w:rPr>
            </w:pPr>
          </w:p>
        </w:tc>
        <w:tc>
          <w:tcPr>
            <w:tcW w:w="1808" w:type="dxa"/>
            <w:vMerge/>
            <w:tcBorders>
              <w:left w:val="single" w:sz="4" w:space="0" w:color="000000"/>
              <w:bottom w:val="single" w:sz="4" w:space="0" w:color="000000"/>
            </w:tcBorders>
            <w:shd w:val="clear" w:color="auto" w:fill="auto"/>
          </w:tcPr>
          <w:p w14:paraId="3BE789A7" w14:textId="77777777" w:rsidR="00C13F27" w:rsidRDefault="00C13F27">
            <w:pPr>
              <w:widowControl w:val="0"/>
              <w:rPr>
                <w:rFonts w:ascii="Times New Roman" w:hAnsi="Times New Roman"/>
                <w:sz w:val="24"/>
                <w:szCs w:val="24"/>
                <w:lang w:eastAsia="ru-RU"/>
              </w:rPr>
            </w:pPr>
          </w:p>
        </w:tc>
        <w:tc>
          <w:tcPr>
            <w:tcW w:w="2697" w:type="dxa"/>
            <w:vMerge/>
            <w:tcBorders>
              <w:left w:val="single" w:sz="4" w:space="0" w:color="000000"/>
              <w:bottom w:val="single" w:sz="4" w:space="0" w:color="000000"/>
            </w:tcBorders>
            <w:shd w:val="clear" w:color="auto" w:fill="auto"/>
          </w:tcPr>
          <w:p w14:paraId="3C988E6E" w14:textId="77777777" w:rsidR="00C13F27" w:rsidRDefault="00C13F27">
            <w:pPr>
              <w:widowControl w:val="0"/>
              <w:rPr>
                <w:rFonts w:ascii="Times New Roman" w:hAnsi="Times New Roman"/>
                <w:sz w:val="24"/>
                <w:szCs w:val="24"/>
                <w:lang w:eastAsia="ru-RU"/>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14:paraId="439CE5BB"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Владеть: </w:t>
            </w:r>
          </w:p>
          <w:p w14:paraId="7526139E" w14:textId="77777777" w:rsidR="00C13F27" w:rsidRDefault="00000000">
            <w:pPr>
              <w:widowControl w:val="0"/>
              <w:spacing w:after="0" w:line="240" w:lineRule="auto"/>
              <w:ind w:firstLine="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правилами использования служебных собак в служебной деятельности ФСИН России; навыками организации сил и средств кинологического подразделения в чрезвычайных обстоятельствах.</w:t>
            </w:r>
          </w:p>
        </w:tc>
      </w:tr>
    </w:tbl>
    <w:p w14:paraId="2B479E2E" w14:textId="77777777" w:rsidR="00C13F27" w:rsidRDefault="00C13F27">
      <w:pPr>
        <w:pStyle w:val="aff7"/>
        <w:tabs>
          <w:tab w:val="clear" w:pos="720"/>
          <w:tab w:val="clear" w:pos="756"/>
        </w:tabs>
        <w:spacing w:line="240" w:lineRule="auto"/>
        <w:ind w:left="0" w:firstLine="0"/>
        <w:jc w:val="center"/>
        <w:rPr>
          <w:sz w:val="28"/>
          <w:szCs w:val="28"/>
        </w:rPr>
      </w:pPr>
    </w:p>
    <w:p w14:paraId="758C272B" w14:textId="77777777" w:rsidR="00C13F27" w:rsidRDefault="00000000">
      <w:pPr>
        <w:keepNext/>
        <w:widowControl w:val="0"/>
        <w:numPr>
          <w:ilvl w:val="0"/>
          <w:numId w:val="8"/>
        </w:numPr>
        <w:spacing w:after="0" w:line="240" w:lineRule="auto"/>
        <w:ind w:left="0" w:firstLine="0"/>
        <w:contextualSpacing/>
        <w:jc w:val="center"/>
        <w:rPr>
          <w:rFonts w:eastAsia="Courier New"/>
          <w:kern w:val="2"/>
          <w:sz w:val="28"/>
          <w:szCs w:val="28"/>
          <w:lang w:eastAsia="ru-RU"/>
        </w:rPr>
      </w:pPr>
      <w:r>
        <w:rPr>
          <w:rFonts w:ascii="Times New Roman" w:eastAsia="Courier New" w:hAnsi="Times New Roman"/>
          <w:b/>
          <w:bCs/>
          <w:kern w:val="2"/>
          <w:sz w:val="28"/>
          <w:szCs w:val="28"/>
          <w:lang w:eastAsia="ru-RU"/>
        </w:rPr>
        <w:t>Место дисциплины в структуре образовательной программы</w:t>
      </w:r>
    </w:p>
    <w:p w14:paraId="1CC7A25F" w14:textId="77777777" w:rsidR="00C13F27" w:rsidRDefault="00C13F27">
      <w:pPr>
        <w:pStyle w:val="aff7"/>
        <w:tabs>
          <w:tab w:val="clear" w:pos="720"/>
          <w:tab w:val="clear" w:pos="756"/>
        </w:tabs>
        <w:spacing w:line="240" w:lineRule="auto"/>
        <w:ind w:left="0" w:firstLine="0"/>
        <w:jc w:val="center"/>
        <w:rPr>
          <w:i/>
          <w:sz w:val="28"/>
          <w:szCs w:val="28"/>
        </w:rPr>
      </w:pPr>
    </w:p>
    <w:p w14:paraId="31ACD2D5" w14:textId="77777777" w:rsidR="00C13F27" w:rsidRDefault="00000000">
      <w:pPr>
        <w:pStyle w:val="aff3"/>
        <w:ind w:firstLine="709"/>
        <w:rPr>
          <w:szCs w:val="28"/>
        </w:rPr>
      </w:pPr>
      <w:r>
        <w:rPr>
          <w:szCs w:val="28"/>
        </w:rPr>
        <w:t xml:space="preserve">Дисциплина «Тактико-специальная подготовка»  относится к факультативным дисциплинам (ФТД.В.01) </w:t>
      </w:r>
      <w:r>
        <w:rPr>
          <w:bCs/>
          <w:szCs w:val="28"/>
        </w:rPr>
        <w:t xml:space="preserve">в соответствии с ФГОС ВО по направлению подготовки 36.03.02 Зоотехния и базируется на знаниях, полученных </w:t>
      </w:r>
      <w:r>
        <w:rPr>
          <w:szCs w:val="28"/>
        </w:rPr>
        <w:t xml:space="preserve">в </w:t>
      </w:r>
      <w:r>
        <w:rPr>
          <w:bCs/>
          <w:szCs w:val="28"/>
        </w:rPr>
        <w:t xml:space="preserve">ходе изучения учебных </w:t>
      </w:r>
      <w:r>
        <w:rPr>
          <w:szCs w:val="28"/>
        </w:rPr>
        <w:t>предметов профессионального цикла: «Тактика применения собак в служебной деятельности ФСИН России», «Организация кинологической деятельности ФСИН России».</w:t>
      </w:r>
    </w:p>
    <w:p w14:paraId="4E20F152" w14:textId="77777777" w:rsidR="00C13F27" w:rsidRDefault="00000000">
      <w:pPr>
        <w:pStyle w:val="aff3"/>
        <w:ind w:firstLine="709"/>
        <w:rPr>
          <w:szCs w:val="28"/>
        </w:rPr>
      </w:pPr>
      <w:r>
        <w:rPr>
          <w:szCs w:val="28"/>
        </w:rPr>
        <w:t xml:space="preserve">Данной дисциплине предшествуют «Введение в кинологию», </w:t>
      </w:r>
      <w:r>
        <w:rPr>
          <w:szCs w:val="28"/>
        </w:rPr>
        <w:lastRenderedPageBreak/>
        <w:t>«Безопасность жизнедеятельности».</w:t>
      </w:r>
    </w:p>
    <w:p w14:paraId="60D6BC9D" w14:textId="77777777" w:rsidR="00C13F27" w:rsidRDefault="00000000">
      <w:pPr>
        <w:pStyle w:val="aff3"/>
        <w:ind w:firstLine="709"/>
        <w:rPr>
          <w:szCs w:val="28"/>
        </w:rPr>
      </w:pPr>
      <w:r>
        <w:rPr>
          <w:szCs w:val="28"/>
        </w:rPr>
        <w:t xml:space="preserve">Основным видом занятий по дисциплине являются практические занятия. </w:t>
      </w:r>
    </w:p>
    <w:p w14:paraId="290ECD78" w14:textId="77777777" w:rsidR="00C13F27" w:rsidRDefault="00000000">
      <w:pPr>
        <w:pStyle w:val="aff3"/>
        <w:ind w:left="708" w:firstLine="1"/>
        <w:rPr>
          <w:szCs w:val="28"/>
        </w:rPr>
      </w:pPr>
      <w:r>
        <w:rPr>
          <w:szCs w:val="28"/>
        </w:rPr>
        <w:t xml:space="preserve">Для того чтобы приступить к освоению дисциплины обучаемый должен </w:t>
      </w:r>
    </w:p>
    <w:p w14:paraId="37ED46CA" w14:textId="77777777" w:rsidR="00C13F27" w:rsidRDefault="00000000">
      <w:pPr>
        <w:pStyle w:val="aff3"/>
        <w:ind w:firstLine="709"/>
        <w:rPr>
          <w:i/>
          <w:szCs w:val="28"/>
        </w:rPr>
      </w:pPr>
      <w:r>
        <w:rPr>
          <w:i/>
          <w:szCs w:val="28"/>
        </w:rPr>
        <w:t>Знать:</w:t>
      </w:r>
    </w:p>
    <w:p w14:paraId="24C19730" w14:textId="77777777" w:rsidR="00C13F27" w:rsidRDefault="00000000">
      <w:pPr>
        <w:pStyle w:val="aff3"/>
        <w:ind w:firstLine="709"/>
        <w:rPr>
          <w:szCs w:val="28"/>
        </w:rPr>
      </w:pPr>
      <w:r>
        <w:rPr>
          <w:szCs w:val="28"/>
        </w:rPr>
        <w:t>основы прохождения службы в органах и учреждениях ФСИН России;</w:t>
      </w:r>
    </w:p>
    <w:p w14:paraId="31D1E42E" w14:textId="77777777" w:rsidR="00C13F27" w:rsidRDefault="00000000">
      <w:pPr>
        <w:pStyle w:val="aff3"/>
        <w:ind w:firstLine="709"/>
        <w:rPr>
          <w:szCs w:val="28"/>
        </w:rPr>
      </w:pPr>
      <w:r>
        <w:rPr>
          <w:szCs w:val="28"/>
        </w:rPr>
        <w:t>тактико-технические характеристики вооружения, специальных средств, используемых подразделениями уголовно-исполнительной системы;</w:t>
      </w:r>
    </w:p>
    <w:p w14:paraId="5C2B8716" w14:textId="77777777" w:rsidR="00C13F27" w:rsidRDefault="00000000">
      <w:pPr>
        <w:pStyle w:val="aff3"/>
        <w:ind w:firstLine="709"/>
        <w:rPr>
          <w:szCs w:val="28"/>
        </w:rPr>
      </w:pPr>
      <w:r>
        <w:rPr>
          <w:szCs w:val="28"/>
        </w:rPr>
        <w:t>меры безопасности при обращении с оружием;</w:t>
      </w:r>
    </w:p>
    <w:p w14:paraId="0CEA30AF" w14:textId="77777777" w:rsidR="00C13F27" w:rsidRDefault="00000000">
      <w:pPr>
        <w:pStyle w:val="aff3"/>
        <w:ind w:firstLine="709"/>
        <w:rPr>
          <w:szCs w:val="28"/>
        </w:rPr>
      </w:pPr>
      <w:r>
        <w:rPr>
          <w:szCs w:val="28"/>
        </w:rPr>
        <w:t>правила оказания первой медицинской помощи.</w:t>
      </w:r>
    </w:p>
    <w:p w14:paraId="0F5A6D50" w14:textId="77777777" w:rsidR="00C13F27" w:rsidRDefault="00000000">
      <w:pPr>
        <w:pStyle w:val="aff3"/>
        <w:ind w:firstLine="709"/>
        <w:rPr>
          <w:i/>
          <w:szCs w:val="28"/>
        </w:rPr>
      </w:pPr>
      <w:r>
        <w:rPr>
          <w:i/>
          <w:szCs w:val="28"/>
        </w:rPr>
        <w:t>Уметь:</w:t>
      </w:r>
    </w:p>
    <w:p w14:paraId="1B205155" w14:textId="77777777" w:rsidR="00C13F27" w:rsidRDefault="00000000">
      <w:pPr>
        <w:pStyle w:val="aff3"/>
        <w:ind w:firstLine="709"/>
        <w:rPr>
          <w:szCs w:val="28"/>
        </w:rPr>
      </w:pPr>
      <w:r>
        <w:rPr>
          <w:szCs w:val="28"/>
        </w:rPr>
        <w:t>выполнять строевые приемы с оружием;</w:t>
      </w:r>
    </w:p>
    <w:p w14:paraId="41DCF75B" w14:textId="77777777" w:rsidR="00C13F27" w:rsidRDefault="00000000">
      <w:pPr>
        <w:pStyle w:val="aff3"/>
        <w:ind w:firstLine="709"/>
        <w:rPr>
          <w:szCs w:val="28"/>
        </w:rPr>
      </w:pPr>
      <w:r>
        <w:rPr>
          <w:szCs w:val="28"/>
        </w:rPr>
        <w:t>оказывать доврачебную помощь пострадавшим.</w:t>
      </w:r>
    </w:p>
    <w:p w14:paraId="550A30DA" w14:textId="77777777" w:rsidR="00C13F27" w:rsidRDefault="00000000">
      <w:pPr>
        <w:pStyle w:val="aff3"/>
        <w:ind w:firstLine="709"/>
        <w:rPr>
          <w:i/>
          <w:szCs w:val="28"/>
        </w:rPr>
      </w:pPr>
      <w:r>
        <w:rPr>
          <w:i/>
          <w:szCs w:val="28"/>
        </w:rPr>
        <w:t xml:space="preserve">Владеть </w:t>
      </w:r>
      <w:r>
        <w:rPr>
          <w:bCs/>
          <w:i/>
          <w:szCs w:val="28"/>
        </w:rPr>
        <w:t>навыками</w:t>
      </w:r>
      <w:r>
        <w:rPr>
          <w:i/>
          <w:szCs w:val="28"/>
        </w:rPr>
        <w:t>:</w:t>
      </w:r>
    </w:p>
    <w:p w14:paraId="03011063" w14:textId="77777777" w:rsidR="00C13F27" w:rsidRDefault="00000000">
      <w:pPr>
        <w:pStyle w:val="aff3"/>
        <w:ind w:firstLine="709"/>
        <w:rPr>
          <w:szCs w:val="28"/>
        </w:rPr>
      </w:pPr>
      <w:r>
        <w:rPr>
          <w:szCs w:val="28"/>
        </w:rPr>
        <w:t xml:space="preserve">основами использования средств индивидуальной бронезащиты </w:t>
      </w:r>
      <w:r>
        <w:rPr>
          <w:szCs w:val="28"/>
        </w:rPr>
        <w:br/>
        <w:t>и активной обороны.</w:t>
      </w:r>
    </w:p>
    <w:p w14:paraId="5ADE5CBC" w14:textId="77777777" w:rsidR="00C13F27" w:rsidRDefault="00000000">
      <w:pPr>
        <w:pStyle w:val="aff3"/>
        <w:ind w:firstLine="709"/>
        <w:rPr>
          <w:bCs/>
          <w:szCs w:val="28"/>
        </w:rPr>
      </w:pPr>
      <w:r>
        <w:rPr>
          <w:szCs w:val="28"/>
        </w:rPr>
        <w:t xml:space="preserve">Преподавание дисциплины «Тактико-специальная подготовка» осуществляется в тесной связи с такими дисциплинами, как «Огневая подготовка», «Организация охраны» Организация конвоирования», «Инженерно-технические средства охраны и надзора». Это даёт возможность обучаемым более объемно и ясно представить все условия, задачи которые могут внезапно возникнуть в учреждениях и органах УИС, пути и способы </w:t>
      </w:r>
      <w:r>
        <w:rPr>
          <w:szCs w:val="28"/>
        </w:rPr>
        <w:br/>
        <w:t>их решения.</w:t>
      </w:r>
    </w:p>
    <w:p w14:paraId="1F989009" w14:textId="77777777" w:rsidR="00C13F27" w:rsidRDefault="00000000">
      <w:pPr>
        <w:pStyle w:val="aff9"/>
        <w:numPr>
          <w:ilvl w:val="0"/>
          <w:numId w:val="8"/>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Объем дисциплины </w:t>
      </w:r>
    </w:p>
    <w:p w14:paraId="3ADA7DCA" w14:textId="77777777" w:rsidR="00C13F27" w:rsidRDefault="00C13F27">
      <w:pPr>
        <w:pStyle w:val="aff9"/>
        <w:spacing w:line="240" w:lineRule="auto"/>
        <w:ind w:left="0" w:firstLine="0"/>
        <w:rPr>
          <w:rFonts w:ascii="Times New Roman" w:hAnsi="Times New Roman" w:cs="Times New Roman"/>
          <w:b/>
          <w:sz w:val="28"/>
          <w:szCs w:val="28"/>
        </w:rPr>
      </w:pPr>
    </w:p>
    <w:p w14:paraId="6B188406" w14:textId="77777777" w:rsidR="00C13F27" w:rsidRDefault="0000000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Общая трудоемкость дисциплины «Тактико-специальная подготовка» </w:t>
      </w:r>
      <w:r>
        <w:rPr>
          <w:rFonts w:ascii="Times New Roman" w:hAnsi="Times New Roman"/>
          <w:sz w:val="28"/>
          <w:szCs w:val="28"/>
        </w:rPr>
        <w:t>составляет 4 зачетных единицы (144 часа)</w:t>
      </w:r>
      <w:r>
        <w:rPr>
          <w:rFonts w:ascii="Times New Roman" w:hAnsi="Times New Roman"/>
          <w:color w:val="000000"/>
          <w:sz w:val="28"/>
          <w:szCs w:val="28"/>
        </w:rPr>
        <w:t>.</w:t>
      </w:r>
    </w:p>
    <w:p w14:paraId="268DCB9F" w14:textId="77777777" w:rsidR="00C13F27" w:rsidRDefault="00C13F27">
      <w:pPr>
        <w:spacing w:after="0" w:line="240" w:lineRule="auto"/>
        <w:ind w:firstLine="709"/>
        <w:jc w:val="both"/>
        <w:rPr>
          <w:rFonts w:ascii="Times New Roman" w:eastAsia="Times New Roman" w:hAnsi="Times New Roman"/>
          <w:b/>
          <w:sz w:val="28"/>
          <w:szCs w:val="28"/>
          <w:lang w:eastAsia="ru-RU"/>
        </w:rPr>
      </w:pPr>
    </w:p>
    <w:p w14:paraId="28C96CE7" w14:textId="77777777" w:rsidR="00C13F27" w:rsidRDefault="00000000">
      <w:pPr>
        <w:pStyle w:val="34"/>
        <w:keepNext/>
        <w:numPr>
          <w:ilvl w:val="0"/>
          <w:numId w:val="8"/>
        </w:numPr>
        <w:ind w:left="0" w:firstLine="284"/>
        <w:jc w:val="center"/>
      </w:pPr>
      <w:bookmarkStart w:id="1" w:name="_Toc483312792"/>
      <w:r>
        <w:rPr>
          <w:rFonts w:ascii="Times New Roman" w:hAnsi="Times New Roman"/>
          <w:b/>
          <w:bCs/>
        </w:rPr>
        <w:t>Структура и содержание дисциплины</w:t>
      </w:r>
      <w:bookmarkEnd w:id="1"/>
    </w:p>
    <w:p w14:paraId="5263A119" w14:textId="77777777" w:rsidR="00C13F27" w:rsidRDefault="00C13F27">
      <w:pPr>
        <w:pStyle w:val="aff9"/>
        <w:ind w:left="0" w:firstLine="0"/>
        <w:jc w:val="center"/>
        <w:rPr>
          <w:rFonts w:ascii="Times New Roman" w:hAnsi="Times New Roman" w:cs="Times New Roman"/>
          <w:b/>
        </w:rPr>
      </w:pPr>
    </w:p>
    <w:p w14:paraId="53282B5A" w14:textId="77777777" w:rsidR="00C13F27" w:rsidRDefault="00000000">
      <w:pPr>
        <w:pStyle w:val="aff9"/>
        <w:ind w:left="0" w:firstLine="0"/>
        <w:jc w:val="center"/>
        <w:rPr>
          <w:rFonts w:ascii="Times New Roman" w:hAnsi="Times New Roman" w:cs="Times New Roman"/>
          <w:b/>
          <w:color w:val="auto"/>
          <w:sz w:val="28"/>
          <w:szCs w:val="28"/>
        </w:rPr>
      </w:pPr>
      <w:r>
        <w:rPr>
          <w:rFonts w:ascii="Times New Roman" w:hAnsi="Times New Roman" w:cs="Times New Roman"/>
          <w:b/>
          <w:color w:val="auto"/>
          <w:sz w:val="28"/>
          <w:szCs w:val="28"/>
        </w:rPr>
        <w:t>Тематический план</w:t>
      </w:r>
    </w:p>
    <w:p w14:paraId="4713EB6B" w14:textId="77777777" w:rsidR="00C13F27" w:rsidRDefault="00000000">
      <w:pPr>
        <w:spacing w:after="0"/>
        <w:jc w:val="center"/>
        <w:rPr>
          <w:sz w:val="26"/>
          <w:szCs w:val="26"/>
        </w:rPr>
      </w:pPr>
      <w:r>
        <w:rPr>
          <w:rFonts w:ascii="Times New Roman" w:hAnsi="Times New Roman"/>
          <w:sz w:val="28"/>
          <w:szCs w:val="28"/>
        </w:rPr>
        <w:t>Очная форма обучения</w:t>
      </w:r>
    </w:p>
    <w:tbl>
      <w:tblPr>
        <w:tblpPr w:leftFromText="180" w:rightFromText="180" w:vertAnchor="text" w:tblpY="1"/>
        <w:tblW w:w="9966" w:type="dxa"/>
        <w:tblLayout w:type="fixed"/>
        <w:tblCellMar>
          <w:left w:w="284" w:type="dxa"/>
          <w:right w:w="284" w:type="dxa"/>
        </w:tblCellMar>
        <w:tblLook w:val="04A0" w:firstRow="1" w:lastRow="0" w:firstColumn="1" w:lastColumn="0" w:noHBand="0" w:noVBand="1"/>
      </w:tblPr>
      <w:tblGrid>
        <w:gridCol w:w="859"/>
        <w:gridCol w:w="3174"/>
        <w:gridCol w:w="840"/>
        <w:gridCol w:w="838"/>
        <w:gridCol w:w="715"/>
        <w:gridCol w:w="685"/>
        <w:gridCol w:w="659"/>
        <w:gridCol w:w="686"/>
        <w:gridCol w:w="901"/>
        <w:gridCol w:w="609"/>
      </w:tblGrid>
      <w:tr w:rsidR="00C13F27" w14:paraId="2880FDD9" w14:textId="77777777">
        <w:trPr>
          <w:trHeight w:val="337"/>
        </w:trPr>
        <w:tc>
          <w:tcPr>
            <w:tcW w:w="858" w:type="dxa"/>
            <w:vMerge w:val="restart"/>
            <w:tcBorders>
              <w:top w:val="single" w:sz="4" w:space="0" w:color="000000"/>
              <w:left w:val="single" w:sz="4" w:space="0" w:color="000000"/>
              <w:right w:val="single" w:sz="4" w:space="0" w:color="000000"/>
            </w:tcBorders>
            <w:textDirection w:val="btLr"/>
            <w:vAlign w:val="center"/>
          </w:tcPr>
          <w:p w14:paraId="623B4BE6"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 темы</w:t>
            </w:r>
          </w:p>
        </w:tc>
        <w:tc>
          <w:tcPr>
            <w:tcW w:w="3174" w:type="dxa"/>
            <w:vMerge w:val="restart"/>
            <w:tcBorders>
              <w:top w:val="single" w:sz="4" w:space="0" w:color="000000"/>
              <w:left w:val="single" w:sz="4" w:space="0" w:color="000000"/>
              <w:right w:val="single" w:sz="4" w:space="0" w:color="000000"/>
            </w:tcBorders>
            <w:vAlign w:val="center"/>
          </w:tcPr>
          <w:p w14:paraId="17DBA334"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тем</w:t>
            </w:r>
          </w:p>
        </w:tc>
        <w:tc>
          <w:tcPr>
            <w:tcW w:w="840" w:type="dxa"/>
            <w:vMerge w:val="restart"/>
            <w:tcBorders>
              <w:top w:val="single" w:sz="4" w:space="0" w:color="000000"/>
              <w:left w:val="single" w:sz="4" w:space="0" w:color="000000"/>
              <w:right w:val="single" w:sz="4" w:space="0" w:color="000000"/>
            </w:tcBorders>
            <w:textDirection w:val="btLr"/>
            <w:vAlign w:val="center"/>
          </w:tcPr>
          <w:p w14:paraId="6010C3E7"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 по учебному плану</w:t>
            </w:r>
          </w:p>
        </w:tc>
        <w:tc>
          <w:tcPr>
            <w:tcW w:w="4484" w:type="dxa"/>
            <w:gridSpan w:val="6"/>
            <w:tcBorders>
              <w:top w:val="single" w:sz="4" w:space="0" w:color="000000"/>
              <w:left w:val="single" w:sz="4" w:space="0" w:color="000000"/>
              <w:bottom w:val="single" w:sz="4" w:space="0" w:color="000000"/>
              <w:right w:val="single" w:sz="4" w:space="0" w:color="000000"/>
            </w:tcBorders>
          </w:tcPr>
          <w:p w14:paraId="7E384FBA"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Из них аудиторных:</w:t>
            </w:r>
          </w:p>
        </w:tc>
        <w:tc>
          <w:tcPr>
            <w:tcW w:w="609" w:type="dxa"/>
            <w:vMerge w:val="restart"/>
            <w:tcBorders>
              <w:top w:val="single" w:sz="4" w:space="0" w:color="000000"/>
              <w:left w:val="single" w:sz="4" w:space="0" w:color="000000"/>
              <w:right w:val="single" w:sz="4" w:space="0" w:color="000000"/>
            </w:tcBorders>
            <w:textDirection w:val="btLr"/>
            <w:vAlign w:val="center"/>
          </w:tcPr>
          <w:p w14:paraId="51579877"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Самостоятельная работа</w:t>
            </w:r>
          </w:p>
        </w:tc>
      </w:tr>
      <w:tr w:rsidR="00C13F27" w14:paraId="416F27CC" w14:textId="77777777">
        <w:trPr>
          <w:trHeight w:val="2394"/>
        </w:trPr>
        <w:tc>
          <w:tcPr>
            <w:tcW w:w="858" w:type="dxa"/>
            <w:vMerge/>
            <w:tcBorders>
              <w:top w:val="single" w:sz="4" w:space="0" w:color="000000"/>
              <w:left w:val="single" w:sz="4" w:space="0" w:color="000000"/>
              <w:right w:val="single" w:sz="4" w:space="0" w:color="000000"/>
            </w:tcBorders>
            <w:vAlign w:val="center"/>
          </w:tcPr>
          <w:p w14:paraId="779747E5" w14:textId="77777777" w:rsidR="00C13F27" w:rsidRDefault="00C13F27">
            <w:pPr>
              <w:widowControl w:val="0"/>
              <w:spacing w:after="0" w:line="240" w:lineRule="auto"/>
              <w:ind w:left="-284" w:right="-284"/>
              <w:jc w:val="center"/>
              <w:rPr>
                <w:rFonts w:ascii="Times New Roman" w:hAnsi="Times New Roman"/>
                <w:sz w:val="24"/>
                <w:szCs w:val="24"/>
              </w:rPr>
            </w:pPr>
          </w:p>
        </w:tc>
        <w:tc>
          <w:tcPr>
            <w:tcW w:w="3174" w:type="dxa"/>
            <w:vMerge/>
            <w:tcBorders>
              <w:top w:val="single" w:sz="4" w:space="0" w:color="000000"/>
              <w:left w:val="single" w:sz="4" w:space="0" w:color="000000"/>
              <w:right w:val="single" w:sz="4" w:space="0" w:color="000000"/>
            </w:tcBorders>
            <w:vAlign w:val="center"/>
          </w:tcPr>
          <w:p w14:paraId="01AE02C6" w14:textId="77777777" w:rsidR="00C13F27" w:rsidRDefault="00C13F27">
            <w:pPr>
              <w:widowControl w:val="0"/>
              <w:spacing w:after="0" w:line="240" w:lineRule="auto"/>
              <w:jc w:val="center"/>
              <w:rPr>
                <w:rFonts w:ascii="Times New Roman" w:hAnsi="Times New Roman"/>
                <w:sz w:val="24"/>
                <w:szCs w:val="24"/>
              </w:rPr>
            </w:pPr>
          </w:p>
        </w:tc>
        <w:tc>
          <w:tcPr>
            <w:tcW w:w="840" w:type="dxa"/>
            <w:vMerge/>
            <w:tcBorders>
              <w:top w:val="single" w:sz="4" w:space="0" w:color="000000"/>
              <w:left w:val="single" w:sz="4" w:space="0" w:color="000000"/>
              <w:right w:val="single" w:sz="4" w:space="0" w:color="000000"/>
            </w:tcBorders>
            <w:vAlign w:val="center"/>
          </w:tcPr>
          <w:p w14:paraId="0BAD0CAC" w14:textId="77777777" w:rsidR="00C13F27" w:rsidRDefault="00C13F27">
            <w:pPr>
              <w:widowControl w:val="0"/>
              <w:spacing w:after="0" w:line="240" w:lineRule="auto"/>
              <w:jc w:val="center"/>
              <w:rPr>
                <w:rFonts w:ascii="Times New Roman" w:hAnsi="Times New Roman"/>
                <w:sz w:val="24"/>
                <w:szCs w:val="24"/>
              </w:rPr>
            </w:pPr>
          </w:p>
        </w:tc>
        <w:tc>
          <w:tcPr>
            <w:tcW w:w="838" w:type="dxa"/>
            <w:tcBorders>
              <w:top w:val="single" w:sz="4" w:space="0" w:color="000000"/>
              <w:left w:val="single" w:sz="4" w:space="0" w:color="000000"/>
              <w:right w:val="single" w:sz="4" w:space="0" w:color="000000"/>
            </w:tcBorders>
            <w:textDirection w:val="btLr"/>
            <w:vAlign w:val="center"/>
          </w:tcPr>
          <w:p w14:paraId="08CBD272"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Всего часов</w:t>
            </w:r>
          </w:p>
        </w:tc>
        <w:tc>
          <w:tcPr>
            <w:tcW w:w="715" w:type="dxa"/>
            <w:tcBorders>
              <w:top w:val="single" w:sz="4" w:space="0" w:color="000000"/>
              <w:left w:val="single" w:sz="4" w:space="0" w:color="000000"/>
              <w:right w:val="single" w:sz="4" w:space="0" w:color="000000"/>
            </w:tcBorders>
            <w:textDirection w:val="btLr"/>
            <w:vAlign w:val="center"/>
          </w:tcPr>
          <w:p w14:paraId="0E550D1D"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Лекции</w:t>
            </w:r>
          </w:p>
        </w:tc>
        <w:tc>
          <w:tcPr>
            <w:tcW w:w="685" w:type="dxa"/>
            <w:tcBorders>
              <w:top w:val="single" w:sz="4" w:space="0" w:color="000000"/>
              <w:left w:val="single" w:sz="4" w:space="0" w:color="000000"/>
              <w:right w:val="single" w:sz="4" w:space="0" w:color="000000"/>
            </w:tcBorders>
            <w:textDirection w:val="btLr"/>
            <w:vAlign w:val="center"/>
          </w:tcPr>
          <w:p w14:paraId="6FE4D479"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Семинарские занятия</w:t>
            </w:r>
          </w:p>
        </w:tc>
        <w:tc>
          <w:tcPr>
            <w:tcW w:w="659" w:type="dxa"/>
            <w:tcBorders>
              <w:top w:val="single" w:sz="4" w:space="0" w:color="000000"/>
              <w:left w:val="single" w:sz="4" w:space="0" w:color="000000"/>
              <w:right w:val="single" w:sz="4" w:space="0" w:color="000000"/>
            </w:tcBorders>
            <w:textDirection w:val="btLr"/>
            <w:vAlign w:val="center"/>
          </w:tcPr>
          <w:p w14:paraId="38B80F15"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Практические занятия</w:t>
            </w:r>
          </w:p>
        </w:tc>
        <w:tc>
          <w:tcPr>
            <w:tcW w:w="686" w:type="dxa"/>
            <w:tcBorders>
              <w:top w:val="single" w:sz="4" w:space="0" w:color="000000"/>
              <w:left w:val="single" w:sz="4" w:space="0" w:color="000000"/>
              <w:right w:val="single" w:sz="4" w:space="0" w:color="000000"/>
            </w:tcBorders>
            <w:textDirection w:val="btLr"/>
            <w:vAlign w:val="center"/>
          </w:tcPr>
          <w:p w14:paraId="08276C7A" w14:textId="77777777" w:rsidR="00C13F27" w:rsidRDefault="00000000">
            <w:pPr>
              <w:widowControl w:val="0"/>
              <w:spacing w:after="0" w:line="240" w:lineRule="auto"/>
              <w:jc w:val="center"/>
              <w:rPr>
                <w:rFonts w:ascii="Times New Roman" w:hAnsi="Times New Roman"/>
              </w:rPr>
            </w:pPr>
            <w:r>
              <w:rPr>
                <w:rFonts w:ascii="Times New Roman" w:hAnsi="Times New Roman"/>
                <w:sz w:val="24"/>
                <w:szCs w:val="24"/>
              </w:rPr>
              <w:t>Лабораторные занятия</w:t>
            </w:r>
          </w:p>
        </w:tc>
        <w:tc>
          <w:tcPr>
            <w:tcW w:w="901" w:type="dxa"/>
            <w:tcBorders>
              <w:top w:val="single" w:sz="4" w:space="0" w:color="000000"/>
              <w:left w:val="single" w:sz="4" w:space="0" w:color="000000"/>
              <w:right w:val="single" w:sz="4" w:space="0" w:color="000000"/>
            </w:tcBorders>
            <w:textDirection w:val="btLr"/>
            <w:vAlign w:val="center"/>
          </w:tcPr>
          <w:p w14:paraId="6B79419C" w14:textId="77777777" w:rsidR="00C13F27" w:rsidRDefault="00000000">
            <w:pPr>
              <w:widowControl w:val="0"/>
              <w:spacing w:after="0" w:line="240" w:lineRule="auto"/>
              <w:jc w:val="center"/>
              <w:rPr>
                <w:rFonts w:ascii="Times New Roman" w:hAnsi="Times New Roman"/>
              </w:rPr>
            </w:pPr>
            <w:r>
              <w:rPr>
                <w:rFonts w:ascii="Times New Roman" w:hAnsi="Times New Roman"/>
                <w:sz w:val="24"/>
                <w:szCs w:val="24"/>
              </w:rPr>
              <w:t>в форме практической подготовки</w:t>
            </w:r>
          </w:p>
        </w:tc>
        <w:tc>
          <w:tcPr>
            <w:tcW w:w="609" w:type="dxa"/>
            <w:vMerge/>
            <w:tcBorders>
              <w:top w:val="single" w:sz="4" w:space="0" w:color="000000"/>
              <w:left w:val="single" w:sz="4" w:space="0" w:color="000000"/>
              <w:right w:val="single" w:sz="4" w:space="0" w:color="000000"/>
            </w:tcBorders>
            <w:vAlign w:val="center"/>
          </w:tcPr>
          <w:p w14:paraId="25D6EDD7" w14:textId="77777777" w:rsidR="00C13F27" w:rsidRDefault="00C13F27">
            <w:pPr>
              <w:widowControl w:val="0"/>
              <w:spacing w:after="0" w:line="240" w:lineRule="auto"/>
              <w:ind w:left="-284" w:right="-263"/>
              <w:jc w:val="center"/>
              <w:rPr>
                <w:rFonts w:ascii="Times New Roman" w:hAnsi="Times New Roman"/>
                <w:sz w:val="24"/>
                <w:szCs w:val="24"/>
              </w:rPr>
            </w:pPr>
          </w:p>
        </w:tc>
      </w:tr>
    </w:tbl>
    <w:p w14:paraId="60569D04" w14:textId="77777777" w:rsidR="00C13F27" w:rsidRDefault="00C13F27">
      <w:pPr>
        <w:pStyle w:val="aff8"/>
        <w:spacing w:after="0"/>
        <w:jc w:val="center"/>
        <w:rPr>
          <w:sz w:val="2"/>
          <w:szCs w:val="2"/>
        </w:rPr>
      </w:pPr>
    </w:p>
    <w:p w14:paraId="75D28F79" w14:textId="77777777" w:rsidR="00C13F27" w:rsidRDefault="00C13F27">
      <w:pPr>
        <w:spacing w:after="0" w:line="240" w:lineRule="auto"/>
        <w:rPr>
          <w:sz w:val="2"/>
          <w:szCs w:val="2"/>
        </w:rPr>
      </w:pPr>
    </w:p>
    <w:tbl>
      <w:tblPr>
        <w:tblpPr w:leftFromText="180" w:rightFromText="180" w:vertAnchor="text" w:horzAnchor="margin" w:tblpY="71"/>
        <w:tblW w:w="9930" w:type="dxa"/>
        <w:tblLayout w:type="fixed"/>
        <w:tblCellMar>
          <w:left w:w="284" w:type="dxa"/>
          <w:right w:w="284" w:type="dxa"/>
        </w:tblCellMar>
        <w:tblLook w:val="04A0" w:firstRow="1" w:lastRow="0" w:firstColumn="1" w:lastColumn="0" w:noHBand="0" w:noVBand="1"/>
      </w:tblPr>
      <w:tblGrid>
        <w:gridCol w:w="742"/>
        <w:gridCol w:w="3288"/>
        <w:gridCol w:w="841"/>
        <w:gridCol w:w="839"/>
        <w:gridCol w:w="705"/>
        <w:gridCol w:w="688"/>
        <w:gridCol w:w="663"/>
        <w:gridCol w:w="688"/>
        <w:gridCol w:w="788"/>
        <w:gridCol w:w="688"/>
      </w:tblGrid>
      <w:tr w:rsidR="00C13F27" w14:paraId="786B6CBA" w14:textId="77777777">
        <w:trPr>
          <w:trHeight w:val="419"/>
          <w:tblHeader/>
        </w:trPr>
        <w:tc>
          <w:tcPr>
            <w:tcW w:w="741" w:type="dxa"/>
            <w:tcBorders>
              <w:top w:val="single" w:sz="4" w:space="0" w:color="000000"/>
              <w:left w:val="single" w:sz="4" w:space="0" w:color="000000"/>
              <w:bottom w:val="single" w:sz="4" w:space="0" w:color="000000"/>
              <w:right w:val="single" w:sz="4" w:space="0" w:color="000000"/>
            </w:tcBorders>
            <w:vAlign w:val="center"/>
          </w:tcPr>
          <w:p w14:paraId="29D6F9D0" w14:textId="77777777" w:rsidR="00C13F27" w:rsidRDefault="00000000">
            <w:pPr>
              <w:widowControl w:val="0"/>
              <w:spacing w:after="0" w:line="240" w:lineRule="auto"/>
              <w:ind w:left="-284" w:right="-284"/>
              <w:jc w:val="center"/>
              <w:rPr>
                <w:rFonts w:ascii="Times New Roman" w:hAnsi="Times New Roman"/>
                <w:b/>
                <w:bCs/>
                <w:iCs/>
                <w:sz w:val="24"/>
                <w:szCs w:val="24"/>
              </w:rPr>
            </w:pPr>
            <w:r>
              <w:rPr>
                <w:rFonts w:ascii="Times New Roman" w:hAnsi="Times New Roman"/>
                <w:b/>
                <w:bCs/>
                <w:iCs/>
                <w:sz w:val="24"/>
                <w:szCs w:val="24"/>
              </w:rPr>
              <w:t>1</w:t>
            </w:r>
          </w:p>
        </w:tc>
        <w:tc>
          <w:tcPr>
            <w:tcW w:w="3288" w:type="dxa"/>
            <w:tcBorders>
              <w:top w:val="single" w:sz="4" w:space="0" w:color="000000"/>
              <w:left w:val="single" w:sz="4" w:space="0" w:color="000000"/>
              <w:bottom w:val="single" w:sz="4" w:space="0" w:color="000000"/>
              <w:right w:val="single" w:sz="4" w:space="0" w:color="000000"/>
            </w:tcBorders>
            <w:vAlign w:val="center"/>
          </w:tcPr>
          <w:p w14:paraId="373A66EC" w14:textId="77777777" w:rsidR="00C13F27" w:rsidRDefault="00000000">
            <w:pPr>
              <w:widowControl w:val="0"/>
              <w:spacing w:after="0" w:line="240" w:lineRule="auto"/>
              <w:ind w:left="-284" w:right="-284"/>
              <w:jc w:val="center"/>
              <w:rPr>
                <w:rFonts w:ascii="Times New Roman" w:hAnsi="Times New Roman"/>
                <w:b/>
                <w:bCs/>
                <w:iCs/>
                <w:sz w:val="24"/>
                <w:szCs w:val="24"/>
              </w:rPr>
            </w:pPr>
            <w:r>
              <w:rPr>
                <w:rFonts w:ascii="Times New Roman" w:hAnsi="Times New Roman"/>
                <w:b/>
                <w:bCs/>
                <w:iCs/>
                <w:sz w:val="24"/>
                <w:szCs w:val="24"/>
              </w:rPr>
              <w:t>2</w:t>
            </w:r>
          </w:p>
        </w:tc>
        <w:tc>
          <w:tcPr>
            <w:tcW w:w="841" w:type="dxa"/>
            <w:tcBorders>
              <w:top w:val="single" w:sz="4" w:space="0" w:color="000000"/>
              <w:left w:val="single" w:sz="4" w:space="0" w:color="000000"/>
              <w:bottom w:val="single" w:sz="4" w:space="0" w:color="000000"/>
              <w:right w:val="single" w:sz="4" w:space="0" w:color="000000"/>
            </w:tcBorders>
            <w:vAlign w:val="center"/>
          </w:tcPr>
          <w:p w14:paraId="568B34B7" w14:textId="77777777" w:rsidR="00C13F27" w:rsidRDefault="00000000">
            <w:pPr>
              <w:widowControl w:val="0"/>
              <w:spacing w:after="0" w:line="240" w:lineRule="auto"/>
              <w:jc w:val="center"/>
              <w:rPr>
                <w:rFonts w:ascii="Times New Roman" w:hAnsi="Times New Roman"/>
                <w:b/>
                <w:bCs/>
                <w:iCs/>
                <w:sz w:val="24"/>
                <w:szCs w:val="24"/>
              </w:rPr>
            </w:pPr>
            <w:r>
              <w:rPr>
                <w:rFonts w:ascii="Times New Roman" w:hAnsi="Times New Roman"/>
                <w:b/>
                <w:bCs/>
                <w:iCs/>
                <w:sz w:val="24"/>
                <w:szCs w:val="24"/>
              </w:rPr>
              <w:t>3</w:t>
            </w:r>
          </w:p>
        </w:tc>
        <w:tc>
          <w:tcPr>
            <w:tcW w:w="839" w:type="dxa"/>
            <w:tcBorders>
              <w:top w:val="single" w:sz="4" w:space="0" w:color="000000"/>
              <w:left w:val="single" w:sz="4" w:space="0" w:color="000000"/>
              <w:bottom w:val="single" w:sz="4" w:space="0" w:color="000000"/>
              <w:right w:val="single" w:sz="4" w:space="0" w:color="000000"/>
            </w:tcBorders>
            <w:vAlign w:val="center"/>
          </w:tcPr>
          <w:p w14:paraId="3572272C" w14:textId="77777777" w:rsidR="00C13F27" w:rsidRDefault="00000000">
            <w:pPr>
              <w:widowControl w:val="0"/>
              <w:spacing w:after="0" w:line="240" w:lineRule="auto"/>
              <w:jc w:val="center"/>
              <w:rPr>
                <w:rFonts w:ascii="Times New Roman" w:hAnsi="Times New Roman"/>
                <w:b/>
                <w:bCs/>
                <w:iCs/>
                <w:sz w:val="24"/>
                <w:szCs w:val="24"/>
              </w:rPr>
            </w:pPr>
            <w:r>
              <w:rPr>
                <w:rFonts w:ascii="Times New Roman" w:hAnsi="Times New Roman"/>
                <w:b/>
                <w:bCs/>
                <w:iCs/>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7755A2E4" w14:textId="77777777" w:rsidR="00C13F27"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5</w:t>
            </w:r>
          </w:p>
        </w:tc>
        <w:tc>
          <w:tcPr>
            <w:tcW w:w="688" w:type="dxa"/>
            <w:tcBorders>
              <w:top w:val="single" w:sz="4" w:space="0" w:color="000000"/>
              <w:left w:val="single" w:sz="4" w:space="0" w:color="000000"/>
              <w:bottom w:val="single" w:sz="4" w:space="0" w:color="000000"/>
              <w:right w:val="single" w:sz="4" w:space="0" w:color="000000"/>
            </w:tcBorders>
            <w:vAlign w:val="center"/>
          </w:tcPr>
          <w:p w14:paraId="2B56F1DA" w14:textId="77777777" w:rsidR="00C13F27"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6</w:t>
            </w:r>
          </w:p>
        </w:tc>
        <w:tc>
          <w:tcPr>
            <w:tcW w:w="663" w:type="dxa"/>
            <w:tcBorders>
              <w:top w:val="single" w:sz="4" w:space="0" w:color="000000"/>
              <w:left w:val="single" w:sz="4" w:space="0" w:color="000000"/>
              <w:bottom w:val="single" w:sz="4" w:space="0" w:color="000000"/>
              <w:right w:val="single" w:sz="4" w:space="0" w:color="000000"/>
            </w:tcBorders>
            <w:vAlign w:val="center"/>
          </w:tcPr>
          <w:p w14:paraId="4188F6C3" w14:textId="77777777" w:rsidR="00C13F27" w:rsidRDefault="00000000">
            <w:pPr>
              <w:widowControl w:val="0"/>
              <w:spacing w:after="0" w:line="240" w:lineRule="auto"/>
              <w:ind w:left="-305" w:right="-296"/>
              <w:jc w:val="center"/>
              <w:rPr>
                <w:rFonts w:ascii="Times New Roman" w:hAnsi="Times New Roman"/>
                <w:b/>
                <w:bCs/>
                <w:iCs/>
                <w:sz w:val="24"/>
                <w:szCs w:val="24"/>
              </w:rPr>
            </w:pPr>
            <w:r>
              <w:rPr>
                <w:rFonts w:ascii="Times New Roman" w:hAnsi="Times New Roman"/>
                <w:b/>
                <w:bCs/>
                <w:iCs/>
                <w:sz w:val="24"/>
                <w:szCs w:val="24"/>
              </w:rPr>
              <w:t>7</w:t>
            </w:r>
          </w:p>
        </w:tc>
        <w:tc>
          <w:tcPr>
            <w:tcW w:w="688" w:type="dxa"/>
            <w:tcBorders>
              <w:top w:val="single" w:sz="4" w:space="0" w:color="000000"/>
              <w:left w:val="single" w:sz="4" w:space="0" w:color="000000"/>
              <w:bottom w:val="single" w:sz="4" w:space="0" w:color="000000"/>
              <w:right w:val="single" w:sz="4" w:space="0" w:color="000000"/>
            </w:tcBorders>
            <w:vAlign w:val="center"/>
          </w:tcPr>
          <w:p w14:paraId="3E6F6404" w14:textId="77777777" w:rsidR="00C13F27"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8</w:t>
            </w:r>
          </w:p>
        </w:tc>
        <w:tc>
          <w:tcPr>
            <w:tcW w:w="788" w:type="dxa"/>
            <w:tcBorders>
              <w:top w:val="single" w:sz="4" w:space="0" w:color="000000"/>
              <w:left w:val="single" w:sz="4" w:space="0" w:color="000000"/>
              <w:bottom w:val="single" w:sz="4" w:space="0" w:color="000000"/>
              <w:right w:val="single" w:sz="4" w:space="0" w:color="000000"/>
            </w:tcBorders>
            <w:vAlign w:val="center"/>
          </w:tcPr>
          <w:p w14:paraId="525CCABD" w14:textId="77777777" w:rsidR="00C13F27"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9</w:t>
            </w:r>
          </w:p>
        </w:tc>
        <w:tc>
          <w:tcPr>
            <w:tcW w:w="688" w:type="dxa"/>
            <w:tcBorders>
              <w:top w:val="single" w:sz="4" w:space="0" w:color="000000"/>
              <w:left w:val="single" w:sz="4" w:space="0" w:color="000000"/>
              <w:bottom w:val="single" w:sz="4" w:space="0" w:color="000000"/>
              <w:right w:val="single" w:sz="4" w:space="0" w:color="000000"/>
            </w:tcBorders>
            <w:vAlign w:val="center"/>
          </w:tcPr>
          <w:p w14:paraId="4CDA93F8" w14:textId="77777777" w:rsidR="00C13F27" w:rsidRDefault="00000000">
            <w:pPr>
              <w:widowControl w:val="0"/>
              <w:spacing w:after="0" w:line="240" w:lineRule="auto"/>
              <w:ind w:left="-284" w:right="-263"/>
              <w:jc w:val="center"/>
              <w:rPr>
                <w:rFonts w:ascii="Times New Roman" w:hAnsi="Times New Roman"/>
                <w:b/>
                <w:bCs/>
                <w:iCs/>
                <w:sz w:val="24"/>
                <w:szCs w:val="24"/>
              </w:rPr>
            </w:pPr>
            <w:r>
              <w:rPr>
                <w:rFonts w:ascii="Times New Roman" w:hAnsi="Times New Roman"/>
                <w:b/>
                <w:bCs/>
                <w:iCs/>
                <w:sz w:val="24"/>
                <w:szCs w:val="24"/>
              </w:rPr>
              <w:t>10</w:t>
            </w:r>
          </w:p>
        </w:tc>
      </w:tr>
      <w:tr w:rsidR="00C13F27" w14:paraId="7A08E30C" w14:textId="77777777">
        <w:trPr>
          <w:trHeight w:val="243"/>
        </w:trPr>
        <w:tc>
          <w:tcPr>
            <w:tcW w:w="9929" w:type="dxa"/>
            <w:gridSpan w:val="10"/>
            <w:tcBorders>
              <w:top w:val="single" w:sz="4" w:space="0" w:color="000000"/>
              <w:left w:val="single" w:sz="4" w:space="0" w:color="000000"/>
              <w:bottom w:val="single" w:sz="4" w:space="0" w:color="000000"/>
              <w:right w:val="single" w:sz="4" w:space="0" w:color="000000"/>
            </w:tcBorders>
          </w:tcPr>
          <w:p w14:paraId="4C372164" w14:textId="77777777" w:rsidR="00C13F27"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sz w:val="24"/>
                <w:szCs w:val="24"/>
              </w:rPr>
              <w:t>4 семестр</w:t>
            </w:r>
          </w:p>
        </w:tc>
      </w:tr>
      <w:tr w:rsidR="00C13F27" w14:paraId="107B3960" w14:textId="77777777">
        <w:trPr>
          <w:trHeight w:val="592"/>
        </w:trPr>
        <w:tc>
          <w:tcPr>
            <w:tcW w:w="4029" w:type="dxa"/>
            <w:gridSpan w:val="2"/>
            <w:tcBorders>
              <w:top w:val="single" w:sz="4" w:space="0" w:color="000000"/>
              <w:left w:val="single" w:sz="4" w:space="0" w:color="000000"/>
              <w:bottom w:val="single" w:sz="4" w:space="0" w:color="000000"/>
              <w:right w:val="single" w:sz="4" w:space="0" w:color="000000"/>
            </w:tcBorders>
            <w:vAlign w:val="center"/>
          </w:tcPr>
          <w:p w14:paraId="41FB4EE0" w14:textId="77777777" w:rsidR="00C13F2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Раздел 1. Топографическая подготовка в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610DC99B"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46</w:t>
            </w:r>
          </w:p>
        </w:tc>
        <w:tc>
          <w:tcPr>
            <w:tcW w:w="839" w:type="dxa"/>
            <w:tcBorders>
              <w:top w:val="single" w:sz="4" w:space="0" w:color="000000"/>
              <w:left w:val="single" w:sz="4" w:space="0" w:color="000000"/>
              <w:bottom w:val="single" w:sz="4" w:space="0" w:color="000000"/>
              <w:right w:val="single" w:sz="4" w:space="0" w:color="000000"/>
            </w:tcBorders>
            <w:vAlign w:val="center"/>
          </w:tcPr>
          <w:p w14:paraId="68FC1E2A"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705" w:type="dxa"/>
            <w:tcBorders>
              <w:top w:val="single" w:sz="4" w:space="0" w:color="000000"/>
              <w:left w:val="single" w:sz="4" w:space="0" w:color="000000"/>
              <w:bottom w:val="single" w:sz="4" w:space="0" w:color="000000"/>
              <w:right w:val="single" w:sz="4" w:space="0" w:color="000000"/>
            </w:tcBorders>
            <w:vAlign w:val="center"/>
          </w:tcPr>
          <w:p w14:paraId="2B1E2FD0"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401D1062"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360A66EE" w14:textId="77777777" w:rsidR="00C13F27" w:rsidRDefault="00000000">
            <w:pPr>
              <w:widowControl w:val="0"/>
              <w:spacing w:after="0" w:line="240" w:lineRule="auto"/>
              <w:ind w:left="-163" w:right="-284"/>
              <w:jc w:val="center"/>
              <w:rPr>
                <w:rFonts w:ascii="Times New Roman" w:hAnsi="Times New Roman"/>
                <w:b/>
                <w:sz w:val="24"/>
                <w:szCs w:val="24"/>
              </w:rPr>
            </w:pPr>
            <w:r>
              <w:rPr>
                <w:rFonts w:ascii="Times New Roman" w:hAnsi="Times New Roman"/>
                <w:b/>
                <w:sz w:val="24"/>
                <w:szCs w:val="24"/>
              </w:rPr>
              <w:t>26</w:t>
            </w:r>
          </w:p>
        </w:tc>
        <w:tc>
          <w:tcPr>
            <w:tcW w:w="688" w:type="dxa"/>
            <w:tcBorders>
              <w:top w:val="single" w:sz="4" w:space="0" w:color="000000"/>
              <w:left w:val="single" w:sz="4" w:space="0" w:color="000000"/>
              <w:bottom w:val="single" w:sz="4" w:space="0" w:color="000000"/>
              <w:right w:val="single" w:sz="4" w:space="0" w:color="000000"/>
            </w:tcBorders>
            <w:vAlign w:val="center"/>
          </w:tcPr>
          <w:p w14:paraId="481B7E72"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0</w:t>
            </w:r>
          </w:p>
        </w:tc>
        <w:tc>
          <w:tcPr>
            <w:tcW w:w="788" w:type="dxa"/>
            <w:tcBorders>
              <w:top w:val="single" w:sz="4" w:space="0" w:color="000000"/>
              <w:left w:val="single" w:sz="4" w:space="0" w:color="000000"/>
              <w:bottom w:val="single" w:sz="4" w:space="0" w:color="000000"/>
              <w:right w:val="single" w:sz="4" w:space="0" w:color="000000"/>
            </w:tcBorders>
            <w:vAlign w:val="center"/>
          </w:tcPr>
          <w:p w14:paraId="61CEA7EA" w14:textId="77777777" w:rsidR="00C13F27" w:rsidRDefault="00000000">
            <w:pPr>
              <w:widowControl w:val="0"/>
              <w:spacing w:after="0" w:line="240" w:lineRule="auto"/>
              <w:ind w:left="-106"/>
              <w:jc w:val="center"/>
              <w:rPr>
                <w:rFonts w:ascii="Times New Roman" w:hAnsi="Times New Roman"/>
                <w:b/>
                <w:sz w:val="24"/>
                <w:szCs w:val="24"/>
              </w:rPr>
            </w:pPr>
            <w:r>
              <w:rPr>
                <w:rFonts w:ascii="Times New Roman" w:hAnsi="Times New Roman"/>
                <w:b/>
                <w:sz w:val="24"/>
                <w:szCs w:val="24"/>
              </w:rPr>
              <w:t>26</w:t>
            </w:r>
          </w:p>
        </w:tc>
        <w:tc>
          <w:tcPr>
            <w:tcW w:w="688" w:type="dxa"/>
            <w:tcBorders>
              <w:top w:val="single" w:sz="4" w:space="0" w:color="000000"/>
              <w:left w:val="single" w:sz="4" w:space="0" w:color="000000"/>
              <w:bottom w:val="single" w:sz="4" w:space="0" w:color="000000"/>
              <w:right w:val="single" w:sz="4" w:space="0" w:color="000000"/>
            </w:tcBorders>
            <w:vAlign w:val="center"/>
          </w:tcPr>
          <w:p w14:paraId="500CA74E"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0</w:t>
            </w:r>
          </w:p>
        </w:tc>
      </w:tr>
      <w:tr w:rsidR="00C13F27" w14:paraId="5BBBD5CD" w14:textId="77777777">
        <w:trPr>
          <w:cantSplit/>
          <w:trHeight w:val="1723"/>
        </w:trPr>
        <w:tc>
          <w:tcPr>
            <w:tcW w:w="741" w:type="dxa"/>
            <w:tcBorders>
              <w:top w:val="single" w:sz="4" w:space="0" w:color="000000"/>
              <w:left w:val="single" w:sz="4" w:space="0" w:color="000000"/>
              <w:bottom w:val="single" w:sz="4" w:space="0" w:color="000000"/>
              <w:right w:val="single" w:sz="4" w:space="0" w:color="000000"/>
            </w:tcBorders>
            <w:vAlign w:val="center"/>
          </w:tcPr>
          <w:p w14:paraId="6254C9C7"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1.1.</w:t>
            </w:r>
          </w:p>
        </w:tc>
        <w:tc>
          <w:tcPr>
            <w:tcW w:w="3288" w:type="dxa"/>
            <w:tcBorders>
              <w:top w:val="single" w:sz="4" w:space="0" w:color="000000"/>
              <w:left w:val="single" w:sz="4" w:space="0" w:color="000000"/>
              <w:bottom w:val="single" w:sz="4" w:space="0" w:color="000000"/>
              <w:right w:val="single" w:sz="4" w:space="0" w:color="000000"/>
            </w:tcBorders>
            <w:vAlign w:val="center"/>
          </w:tcPr>
          <w:p w14:paraId="69CDB015"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Предмет и задачи дисциплины тактико-специальная подготовка. Топография, ее роль и место в оперативно-служебной деятельности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12E8F8D6"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0E9EF01A"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026DDE6E"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4BFAD24A"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706240CA"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045C8969"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6D1036B7"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221005D1"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2BD57AB3"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50060020"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1.2.</w:t>
            </w:r>
          </w:p>
        </w:tc>
        <w:tc>
          <w:tcPr>
            <w:tcW w:w="3288" w:type="dxa"/>
            <w:tcBorders>
              <w:top w:val="single" w:sz="4" w:space="0" w:color="000000"/>
              <w:left w:val="single" w:sz="4" w:space="0" w:color="000000"/>
              <w:bottom w:val="single" w:sz="4" w:space="0" w:color="000000"/>
              <w:right w:val="single" w:sz="4" w:space="0" w:color="000000"/>
            </w:tcBorders>
            <w:vAlign w:val="center"/>
          </w:tcPr>
          <w:p w14:paraId="113F9F9F"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Ориентирование на местности в различных условиях.</w:t>
            </w:r>
          </w:p>
        </w:tc>
        <w:tc>
          <w:tcPr>
            <w:tcW w:w="841" w:type="dxa"/>
            <w:tcBorders>
              <w:top w:val="single" w:sz="4" w:space="0" w:color="000000"/>
              <w:left w:val="single" w:sz="4" w:space="0" w:color="000000"/>
              <w:bottom w:val="single" w:sz="4" w:space="0" w:color="000000"/>
              <w:right w:val="single" w:sz="4" w:space="0" w:color="000000"/>
            </w:tcBorders>
            <w:vAlign w:val="center"/>
          </w:tcPr>
          <w:p w14:paraId="50DB61FD"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0B4B0ED7"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5984FF1B"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E3BA711"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1852579"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5BFB54D1"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3F1C92A"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7DBF3808"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5327A0A7" w14:textId="77777777">
        <w:trPr>
          <w:cantSplit/>
          <w:trHeight w:val="592"/>
        </w:trPr>
        <w:tc>
          <w:tcPr>
            <w:tcW w:w="741" w:type="dxa"/>
            <w:tcBorders>
              <w:top w:val="single" w:sz="4" w:space="0" w:color="000000"/>
              <w:left w:val="single" w:sz="4" w:space="0" w:color="000000"/>
              <w:bottom w:val="single" w:sz="4" w:space="0" w:color="000000"/>
              <w:right w:val="single" w:sz="4" w:space="0" w:color="000000"/>
            </w:tcBorders>
            <w:vAlign w:val="center"/>
          </w:tcPr>
          <w:p w14:paraId="37D0FF2B"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1.3.</w:t>
            </w:r>
          </w:p>
        </w:tc>
        <w:tc>
          <w:tcPr>
            <w:tcW w:w="3288" w:type="dxa"/>
            <w:tcBorders>
              <w:top w:val="single" w:sz="4" w:space="0" w:color="000000"/>
              <w:left w:val="single" w:sz="4" w:space="0" w:color="000000"/>
              <w:bottom w:val="single" w:sz="4" w:space="0" w:color="000000"/>
              <w:right w:val="single" w:sz="4" w:space="0" w:color="000000"/>
            </w:tcBorders>
            <w:vAlign w:val="center"/>
          </w:tcPr>
          <w:p w14:paraId="67D9DBCD"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Назначение, классификация и номенклатура топографических карт</w:t>
            </w:r>
          </w:p>
        </w:tc>
        <w:tc>
          <w:tcPr>
            <w:tcW w:w="841" w:type="dxa"/>
            <w:tcBorders>
              <w:top w:val="single" w:sz="4" w:space="0" w:color="000000"/>
              <w:left w:val="single" w:sz="4" w:space="0" w:color="000000"/>
              <w:bottom w:val="single" w:sz="4" w:space="0" w:color="000000"/>
              <w:right w:val="single" w:sz="4" w:space="0" w:color="000000"/>
            </w:tcBorders>
            <w:vAlign w:val="center"/>
          </w:tcPr>
          <w:p w14:paraId="2BD236BE"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3A8AE6BF"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7DC3116A"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3F7FFC27"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2BF94CB2"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tcPr>
          <w:p w14:paraId="16000B0E"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1AB4C904"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24906962"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0C93EA4F" w14:textId="77777777">
        <w:trPr>
          <w:cantSplit/>
          <w:trHeight w:val="592"/>
        </w:trPr>
        <w:tc>
          <w:tcPr>
            <w:tcW w:w="741" w:type="dxa"/>
            <w:tcBorders>
              <w:top w:val="single" w:sz="4" w:space="0" w:color="000000"/>
              <w:left w:val="single" w:sz="4" w:space="0" w:color="000000"/>
              <w:bottom w:val="single" w:sz="4" w:space="0" w:color="000000"/>
              <w:right w:val="single" w:sz="4" w:space="0" w:color="000000"/>
            </w:tcBorders>
            <w:vAlign w:val="center"/>
          </w:tcPr>
          <w:p w14:paraId="324B0E85"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1.4.</w:t>
            </w:r>
          </w:p>
        </w:tc>
        <w:tc>
          <w:tcPr>
            <w:tcW w:w="3288" w:type="dxa"/>
            <w:tcBorders>
              <w:top w:val="single" w:sz="4" w:space="0" w:color="000000"/>
              <w:left w:val="single" w:sz="4" w:space="0" w:color="000000"/>
              <w:bottom w:val="single" w:sz="4" w:space="0" w:color="000000"/>
              <w:right w:val="single" w:sz="4" w:space="0" w:color="000000"/>
            </w:tcBorders>
            <w:vAlign w:val="center"/>
          </w:tcPr>
          <w:p w14:paraId="0478D4B8"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работы с топографическими картами</w:t>
            </w:r>
          </w:p>
        </w:tc>
        <w:tc>
          <w:tcPr>
            <w:tcW w:w="841" w:type="dxa"/>
            <w:tcBorders>
              <w:top w:val="single" w:sz="4" w:space="0" w:color="000000"/>
              <w:left w:val="single" w:sz="4" w:space="0" w:color="000000"/>
              <w:bottom w:val="single" w:sz="4" w:space="0" w:color="000000"/>
              <w:right w:val="single" w:sz="4" w:space="0" w:color="000000"/>
            </w:tcBorders>
            <w:vAlign w:val="center"/>
          </w:tcPr>
          <w:p w14:paraId="2A854680"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55EE640E"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58158D5"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3E39C4DC"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494211D3"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tcPr>
          <w:p w14:paraId="06B2A6B2"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EB1A261"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4FAF210E"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188CB4D0" w14:textId="77777777">
        <w:trPr>
          <w:cantSplit/>
          <w:trHeight w:val="592"/>
        </w:trPr>
        <w:tc>
          <w:tcPr>
            <w:tcW w:w="741" w:type="dxa"/>
            <w:tcBorders>
              <w:top w:val="single" w:sz="4" w:space="0" w:color="000000"/>
              <w:left w:val="single" w:sz="4" w:space="0" w:color="000000"/>
              <w:bottom w:val="single" w:sz="4" w:space="0" w:color="000000"/>
              <w:right w:val="single" w:sz="4" w:space="0" w:color="000000"/>
            </w:tcBorders>
            <w:vAlign w:val="center"/>
          </w:tcPr>
          <w:p w14:paraId="21909279"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1.5.</w:t>
            </w:r>
          </w:p>
        </w:tc>
        <w:tc>
          <w:tcPr>
            <w:tcW w:w="3288" w:type="dxa"/>
            <w:tcBorders>
              <w:top w:val="single" w:sz="4" w:space="0" w:color="000000"/>
              <w:left w:val="single" w:sz="4" w:space="0" w:color="000000"/>
              <w:bottom w:val="single" w:sz="4" w:space="0" w:color="000000"/>
              <w:right w:val="single" w:sz="4" w:space="0" w:color="000000"/>
            </w:tcBorders>
            <w:vAlign w:val="center"/>
          </w:tcPr>
          <w:p w14:paraId="424FE128"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Система условных обозначений на картах</w:t>
            </w:r>
          </w:p>
        </w:tc>
        <w:tc>
          <w:tcPr>
            <w:tcW w:w="841" w:type="dxa"/>
            <w:tcBorders>
              <w:top w:val="single" w:sz="4" w:space="0" w:color="000000"/>
              <w:left w:val="single" w:sz="4" w:space="0" w:color="000000"/>
              <w:bottom w:val="single" w:sz="4" w:space="0" w:color="000000"/>
              <w:right w:val="single" w:sz="4" w:space="0" w:color="000000"/>
            </w:tcBorders>
            <w:vAlign w:val="center"/>
          </w:tcPr>
          <w:p w14:paraId="0D7D9406"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25A47183"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30A3856F"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0C42BACF"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705559D"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22B24DA4"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2D594BBF"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55BB9695"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7883EB7A" w14:textId="77777777">
        <w:trPr>
          <w:cantSplit/>
          <w:trHeight w:val="592"/>
        </w:trPr>
        <w:tc>
          <w:tcPr>
            <w:tcW w:w="741" w:type="dxa"/>
            <w:tcBorders>
              <w:top w:val="single" w:sz="4" w:space="0" w:color="000000"/>
              <w:left w:val="single" w:sz="4" w:space="0" w:color="000000"/>
              <w:bottom w:val="single" w:sz="4" w:space="0" w:color="000000"/>
              <w:right w:val="single" w:sz="4" w:space="0" w:color="000000"/>
            </w:tcBorders>
            <w:vAlign w:val="center"/>
          </w:tcPr>
          <w:p w14:paraId="69014B81"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1.6.</w:t>
            </w:r>
          </w:p>
        </w:tc>
        <w:tc>
          <w:tcPr>
            <w:tcW w:w="3288" w:type="dxa"/>
            <w:tcBorders>
              <w:top w:val="single" w:sz="4" w:space="0" w:color="000000"/>
              <w:left w:val="single" w:sz="4" w:space="0" w:color="000000"/>
              <w:bottom w:val="single" w:sz="4" w:space="0" w:color="000000"/>
              <w:right w:val="single" w:sz="4" w:space="0" w:color="000000"/>
            </w:tcBorders>
            <w:vAlign w:val="center"/>
          </w:tcPr>
          <w:p w14:paraId="71BA79B0"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Измерения по карте</w:t>
            </w:r>
          </w:p>
        </w:tc>
        <w:tc>
          <w:tcPr>
            <w:tcW w:w="841" w:type="dxa"/>
            <w:tcBorders>
              <w:top w:val="single" w:sz="4" w:space="0" w:color="000000"/>
              <w:left w:val="single" w:sz="4" w:space="0" w:color="000000"/>
              <w:bottom w:val="single" w:sz="4" w:space="0" w:color="000000"/>
              <w:right w:val="single" w:sz="4" w:space="0" w:color="000000"/>
            </w:tcBorders>
            <w:vAlign w:val="center"/>
          </w:tcPr>
          <w:p w14:paraId="19DB4F5F"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0D80C1DC"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1F99E04D"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D3EB978"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1A5E2615"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28E7C647"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EAE52AE"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60A6C296"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779FD883" w14:textId="77777777">
        <w:trPr>
          <w:cantSplit/>
          <w:trHeight w:val="407"/>
        </w:trPr>
        <w:tc>
          <w:tcPr>
            <w:tcW w:w="741" w:type="dxa"/>
            <w:tcBorders>
              <w:top w:val="single" w:sz="4" w:space="0" w:color="000000"/>
              <w:left w:val="single" w:sz="4" w:space="0" w:color="000000"/>
              <w:bottom w:val="single" w:sz="4" w:space="0" w:color="000000"/>
              <w:right w:val="single" w:sz="4" w:space="0" w:color="000000"/>
            </w:tcBorders>
            <w:vAlign w:val="center"/>
          </w:tcPr>
          <w:p w14:paraId="77ED923D"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1.7.</w:t>
            </w:r>
          </w:p>
        </w:tc>
        <w:tc>
          <w:tcPr>
            <w:tcW w:w="3288" w:type="dxa"/>
            <w:tcBorders>
              <w:top w:val="single" w:sz="4" w:space="0" w:color="000000"/>
              <w:left w:val="single" w:sz="4" w:space="0" w:color="000000"/>
              <w:bottom w:val="single" w:sz="4" w:space="0" w:color="000000"/>
              <w:right w:val="single" w:sz="4" w:space="0" w:color="000000"/>
            </w:tcBorders>
            <w:vAlign w:val="center"/>
          </w:tcPr>
          <w:p w14:paraId="70103627"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Изучение местности по карте</w:t>
            </w:r>
          </w:p>
        </w:tc>
        <w:tc>
          <w:tcPr>
            <w:tcW w:w="841" w:type="dxa"/>
            <w:tcBorders>
              <w:top w:val="single" w:sz="4" w:space="0" w:color="000000"/>
              <w:left w:val="single" w:sz="4" w:space="0" w:color="000000"/>
              <w:bottom w:val="single" w:sz="4" w:space="0" w:color="000000"/>
              <w:right w:val="single" w:sz="4" w:space="0" w:color="000000"/>
            </w:tcBorders>
            <w:vAlign w:val="center"/>
          </w:tcPr>
          <w:p w14:paraId="38FA6A15"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79C48177"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02A7AA45"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53BCC3D"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121742B1"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21663487"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68F9E9AB"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56864207"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465C596B"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4A420EDA"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1.8.</w:t>
            </w:r>
          </w:p>
        </w:tc>
        <w:tc>
          <w:tcPr>
            <w:tcW w:w="3288" w:type="dxa"/>
            <w:tcBorders>
              <w:top w:val="single" w:sz="4" w:space="0" w:color="000000"/>
              <w:left w:val="single" w:sz="4" w:space="0" w:color="000000"/>
              <w:bottom w:val="single" w:sz="4" w:space="0" w:color="000000"/>
              <w:right w:val="single" w:sz="4" w:space="0" w:color="000000"/>
            </w:tcBorders>
            <w:vAlign w:val="center"/>
          </w:tcPr>
          <w:p w14:paraId="6340A55F"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bCs/>
                <w:sz w:val="24"/>
                <w:szCs w:val="24"/>
              </w:rPr>
              <w:t xml:space="preserve">Составление схем местности и служебных графических документов. </w:t>
            </w:r>
          </w:p>
        </w:tc>
        <w:tc>
          <w:tcPr>
            <w:tcW w:w="841" w:type="dxa"/>
            <w:tcBorders>
              <w:top w:val="single" w:sz="4" w:space="0" w:color="000000"/>
              <w:left w:val="single" w:sz="4" w:space="0" w:color="000000"/>
              <w:bottom w:val="single" w:sz="4" w:space="0" w:color="000000"/>
              <w:right w:val="single" w:sz="4" w:space="0" w:color="000000"/>
            </w:tcBorders>
            <w:vAlign w:val="center"/>
          </w:tcPr>
          <w:p w14:paraId="42152818"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40B000DA"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3B1D86C2"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6C798F7"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244296C"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6BF61170"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A07E388"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7BB0BD55"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18C396C8" w14:textId="77777777">
        <w:trPr>
          <w:cantSplit/>
          <w:trHeight w:val="533"/>
        </w:trPr>
        <w:tc>
          <w:tcPr>
            <w:tcW w:w="741" w:type="dxa"/>
            <w:tcBorders>
              <w:top w:val="single" w:sz="4" w:space="0" w:color="000000"/>
              <w:left w:val="single" w:sz="4" w:space="0" w:color="000000"/>
              <w:bottom w:val="single" w:sz="4" w:space="0" w:color="000000"/>
              <w:right w:val="single" w:sz="4" w:space="0" w:color="000000"/>
            </w:tcBorders>
            <w:vAlign w:val="center"/>
          </w:tcPr>
          <w:p w14:paraId="5FDF3B4E" w14:textId="77777777" w:rsidR="00C13F27" w:rsidRDefault="00C13F27">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11F30C96" w14:textId="77777777" w:rsidR="00C13F2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Зачет</w:t>
            </w:r>
          </w:p>
        </w:tc>
        <w:tc>
          <w:tcPr>
            <w:tcW w:w="841" w:type="dxa"/>
            <w:tcBorders>
              <w:top w:val="single" w:sz="4" w:space="0" w:color="000000"/>
              <w:left w:val="single" w:sz="4" w:space="0" w:color="000000"/>
              <w:bottom w:val="single" w:sz="4" w:space="0" w:color="000000"/>
              <w:right w:val="single" w:sz="4" w:space="0" w:color="000000"/>
            </w:tcBorders>
            <w:vAlign w:val="center"/>
          </w:tcPr>
          <w:p w14:paraId="34368386" w14:textId="77777777" w:rsidR="00C13F27" w:rsidRDefault="00C13F27">
            <w:pPr>
              <w:widowControl w:val="0"/>
              <w:spacing w:after="0" w:line="240" w:lineRule="auto"/>
              <w:jc w:val="center"/>
              <w:rPr>
                <w:rFonts w:ascii="Times New Roman" w:hAnsi="Times New Roman"/>
                <w:b/>
                <w:color w:val="FF0000"/>
                <w:sz w:val="24"/>
                <w:szCs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2A608BE4" w14:textId="77777777" w:rsidR="00C13F27" w:rsidRDefault="00C13F27">
            <w:pPr>
              <w:widowControl w:val="0"/>
              <w:spacing w:after="0" w:line="240" w:lineRule="auto"/>
              <w:jc w:val="center"/>
              <w:rPr>
                <w:rFonts w:ascii="Times New Roman" w:hAnsi="Times New Roman"/>
                <w:b/>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54E365FF" w14:textId="77777777" w:rsidR="00C13F27" w:rsidRDefault="00C13F27">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2CCBC02" w14:textId="77777777" w:rsidR="00C13F27" w:rsidRDefault="00C13F27">
            <w:pPr>
              <w:widowControl w:val="0"/>
              <w:spacing w:after="0" w:line="240" w:lineRule="auto"/>
              <w:ind w:left="-284" w:right="-263"/>
              <w:jc w:val="center"/>
              <w:rPr>
                <w:rFonts w:ascii="Times New Roman" w:hAnsi="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355606E" w14:textId="77777777" w:rsidR="00C13F27" w:rsidRDefault="00C13F27">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2D6155A5" w14:textId="77777777" w:rsidR="00C13F27" w:rsidRDefault="00C13F27">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A1F742F" w14:textId="77777777" w:rsidR="00C13F27" w:rsidRDefault="00C13F27">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3B8EF5C" w14:textId="77777777" w:rsidR="00C13F27" w:rsidRDefault="00C13F27">
            <w:pPr>
              <w:widowControl w:val="0"/>
              <w:spacing w:after="0" w:line="240" w:lineRule="auto"/>
              <w:ind w:left="-284" w:right="-263"/>
              <w:jc w:val="center"/>
              <w:rPr>
                <w:rFonts w:ascii="Times New Roman" w:hAnsi="Times New Roman"/>
                <w:b/>
                <w:sz w:val="24"/>
                <w:szCs w:val="24"/>
              </w:rPr>
            </w:pPr>
          </w:p>
        </w:tc>
      </w:tr>
      <w:tr w:rsidR="00C13F27" w14:paraId="308E8303" w14:textId="77777777">
        <w:trPr>
          <w:cantSplit/>
          <w:trHeight w:val="463"/>
        </w:trPr>
        <w:tc>
          <w:tcPr>
            <w:tcW w:w="741" w:type="dxa"/>
            <w:tcBorders>
              <w:top w:val="single" w:sz="4" w:space="0" w:color="000000"/>
              <w:left w:val="single" w:sz="4" w:space="0" w:color="000000"/>
              <w:bottom w:val="single" w:sz="4" w:space="0" w:color="000000"/>
              <w:right w:val="single" w:sz="4" w:space="0" w:color="000000"/>
            </w:tcBorders>
            <w:vAlign w:val="center"/>
          </w:tcPr>
          <w:p w14:paraId="227C41F6" w14:textId="77777777" w:rsidR="00C13F27" w:rsidRDefault="00C13F27">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13FB42E7" w14:textId="77777777" w:rsidR="00C13F2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4 семестре</w:t>
            </w:r>
          </w:p>
        </w:tc>
        <w:tc>
          <w:tcPr>
            <w:tcW w:w="841" w:type="dxa"/>
            <w:tcBorders>
              <w:top w:val="single" w:sz="4" w:space="0" w:color="000000"/>
              <w:left w:val="single" w:sz="4" w:space="0" w:color="000000"/>
              <w:bottom w:val="single" w:sz="4" w:space="0" w:color="000000"/>
              <w:right w:val="single" w:sz="4" w:space="0" w:color="000000"/>
            </w:tcBorders>
            <w:vAlign w:val="center"/>
          </w:tcPr>
          <w:p w14:paraId="294244CD"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839" w:type="dxa"/>
            <w:tcBorders>
              <w:top w:val="single" w:sz="4" w:space="0" w:color="000000"/>
              <w:left w:val="single" w:sz="4" w:space="0" w:color="000000"/>
              <w:bottom w:val="single" w:sz="4" w:space="0" w:color="000000"/>
              <w:right w:val="single" w:sz="4" w:space="0" w:color="000000"/>
            </w:tcBorders>
            <w:vAlign w:val="center"/>
          </w:tcPr>
          <w:p w14:paraId="6E563EBE"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705" w:type="dxa"/>
            <w:tcBorders>
              <w:top w:val="single" w:sz="4" w:space="0" w:color="000000"/>
              <w:left w:val="single" w:sz="4" w:space="0" w:color="000000"/>
              <w:bottom w:val="single" w:sz="4" w:space="0" w:color="000000"/>
              <w:right w:val="single" w:sz="4" w:space="0" w:color="000000"/>
            </w:tcBorders>
            <w:vAlign w:val="center"/>
          </w:tcPr>
          <w:p w14:paraId="7DB1E9CB"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2D630ACE"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4BA256A1"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26</w:t>
            </w:r>
          </w:p>
        </w:tc>
        <w:tc>
          <w:tcPr>
            <w:tcW w:w="688" w:type="dxa"/>
            <w:tcBorders>
              <w:top w:val="single" w:sz="4" w:space="0" w:color="000000"/>
              <w:left w:val="single" w:sz="4" w:space="0" w:color="000000"/>
              <w:bottom w:val="single" w:sz="4" w:space="0" w:color="000000"/>
              <w:right w:val="single" w:sz="4" w:space="0" w:color="000000"/>
            </w:tcBorders>
          </w:tcPr>
          <w:p w14:paraId="2DE23781" w14:textId="77777777" w:rsidR="00C13F27" w:rsidRDefault="00C13F27">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A78219C"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26</w:t>
            </w:r>
          </w:p>
        </w:tc>
        <w:tc>
          <w:tcPr>
            <w:tcW w:w="688" w:type="dxa"/>
            <w:tcBorders>
              <w:top w:val="single" w:sz="4" w:space="0" w:color="000000"/>
              <w:left w:val="single" w:sz="4" w:space="0" w:color="000000"/>
              <w:bottom w:val="single" w:sz="4" w:space="0" w:color="000000"/>
              <w:right w:val="single" w:sz="4" w:space="0" w:color="000000"/>
            </w:tcBorders>
            <w:vAlign w:val="center"/>
          </w:tcPr>
          <w:p w14:paraId="4DAE3E07"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0</w:t>
            </w:r>
          </w:p>
        </w:tc>
      </w:tr>
      <w:tr w:rsidR="00C13F27" w14:paraId="79DAEACC" w14:textId="77777777">
        <w:trPr>
          <w:cantSplit/>
          <w:trHeight w:val="232"/>
        </w:trPr>
        <w:tc>
          <w:tcPr>
            <w:tcW w:w="9929" w:type="dxa"/>
            <w:gridSpan w:val="10"/>
            <w:tcBorders>
              <w:top w:val="single" w:sz="4" w:space="0" w:color="000000"/>
              <w:left w:val="single" w:sz="4" w:space="0" w:color="000000"/>
              <w:bottom w:val="single" w:sz="4" w:space="0" w:color="000000"/>
              <w:right w:val="single" w:sz="4" w:space="0" w:color="000000"/>
            </w:tcBorders>
          </w:tcPr>
          <w:p w14:paraId="6644D637" w14:textId="77777777" w:rsidR="00C13F27"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sz w:val="24"/>
                <w:szCs w:val="24"/>
              </w:rPr>
              <w:t>5 семестр</w:t>
            </w:r>
          </w:p>
        </w:tc>
      </w:tr>
      <w:tr w:rsidR="00C13F27" w14:paraId="107B4D12" w14:textId="77777777">
        <w:trPr>
          <w:cantSplit/>
          <w:trHeight w:val="592"/>
        </w:trPr>
        <w:tc>
          <w:tcPr>
            <w:tcW w:w="4029" w:type="dxa"/>
            <w:gridSpan w:val="2"/>
            <w:tcBorders>
              <w:top w:val="single" w:sz="4" w:space="0" w:color="000000"/>
              <w:left w:val="single" w:sz="4" w:space="0" w:color="000000"/>
              <w:bottom w:val="single" w:sz="4" w:space="0" w:color="000000"/>
              <w:right w:val="single" w:sz="4" w:space="0" w:color="000000"/>
            </w:tcBorders>
            <w:vAlign w:val="center"/>
          </w:tcPr>
          <w:p w14:paraId="5E6E86C0" w14:textId="77777777" w:rsidR="00C13F27" w:rsidRDefault="00000000">
            <w:pPr>
              <w:widowControl w:val="0"/>
              <w:spacing w:after="0" w:line="240" w:lineRule="auto"/>
              <w:ind w:left="-284" w:right="-284"/>
              <w:jc w:val="center"/>
              <w:rPr>
                <w:rFonts w:ascii="Times New Roman" w:hAnsi="Times New Roman"/>
                <w:b/>
                <w:bCs/>
                <w:sz w:val="24"/>
                <w:szCs w:val="24"/>
              </w:rPr>
            </w:pPr>
            <w:r>
              <w:rPr>
                <w:rFonts w:ascii="Times New Roman" w:hAnsi="Times New Roman"/>
                <w:b/>
                <w:bCs/>
                <w:sz w:val="24"/>
                <w:szCs w:val="24"/>
              </w:rPr>
              <w:t>Раздел 2. Мобилизационная подготовка и гражданская оборона в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51344A4B" w14:textId="77777777" w:rsidR="00C13F27" w:rsidRDefault="00000000">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36</w:t>
            </w:r>
          </w:p>
        </w:tc>
        <w:tc>
          <w:tcPr>
            <w:tcW w:w="839" w:type="dxa"/>
            <w:tcBorders>
              <w:top w:val="single" w:sz="4" w:space="0" w:color="000000"/>
              <w:left w:val="single" w:sz="4" w:space="0" w:color="000000"/>
              <w:bottom w:val="single" w:sz="4" w:space="0" w:color="000000"/>
              <w:right w:val="single" w:sz="4" w:space="0" w:color="000000"/>
            </w:tcBorders>
            <w:vAlign w:val="center"/>
          </w:tcPr>
          <w:p w14:paraId="5E12F137"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705" w:type="dxa"/>
            <w:tcBorders>
              <w:top w:val="single" w:sz="4" w:space="0" w:color="000000"/>
              <w:left w:val="single" w:sz="4" w:space="0" w:color="000000"/>
              <w:bottom w:val="single" w:sz="4" w:space="0" w:color="000000"/>
              <w:right w:val="single" w:sz="4" w:space="0" w:color="000000"/>
            </w:tcBorders>
            <w:vAlign w:val="center"/>
          </w:tcPr>
          <w:p w14:paraId="17BCC03F"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3F27EEA1"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79FA63BC"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18</w:t>
            </w:r>
          </w:p>
        </w:tc>
        <w:tc>
          <w:tcPr>
            <w:tcW w:w="688" w:type="dxa"/>
            <w:tcBorders>
              <w:top w:val="single" w:sz="4" w:space="0" w:color="000000"/>
              <w:left w:val="single" w:sz="4" w:space="0" w:color="000000"/>
              <w:bottom w:val="single" w:sz="4" w:space="0" w:color="000000"/>
              <w:right w:val="single" w:sz="4" w:space="0" w:color="000000"/>
            </w:tcBorders>
          </w:tcPr>
          <w:p w14:paraId="15D12DEB" w14:textId="77777777" w:rsidR="00C13F27" w:rsidRDefault="00C13F27">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14DB4559"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18</w:t>
            </w:r>
          </w:p>
        </w:tc>
        <w:tc>
          <w:tcPr>
            <w:tcW w:w="688" w:type="dxa"/>
            <w:tcBorders>
              <w:top w:val="single" w:sz="4" w:space="0" w:color="000000"/>
              <w:left w:val="single" w:sz="4" w:space="0" w:color="000000"/>
              <w:bottom w:val="single" w:sz="4" w:space="0" w:color="000000"/>
              <w:right w:val="single" w:sz="4" w:space="0" w:color="000000"/>
            </w:tcBorders>
            <w:vAlign w:val="center"/>
          </w:tcPr>
          <w:p w14:paraId="3B002AEB"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r>
      <w:tr w:rsidR="00C13F27" w14:paraId="62215A07"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65485AE4"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2.1.</w:t>
            </w:r>
          </w:p>
        </w:tc>
        <w:tc>
          <w:tcPr>
            <w:tcW w:w="3288" w:type="dxa"/>
            <w:tcBorders>
              <w:top w:val="single" w:sz="4" w:space="0" w:color="000000"/>
              <w:left w:val="single" w:sz="4" w:space="0" w:color="000000"/>
              <w:bottom w:val="single" w:sz="4" w:space="0" w:color="000000"/>
              <w:right w:val="single" w:sz="4" w:space="0" w:color="000000"/>
            </w:tcBorders>
            <w:vAlign w:val="center"/>
          </w:tcPr>
          <w:p w14:paraId="23D3D53D"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мобилизационной подготовки в УИС. Организация гражданской обороны (ГО) в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10A85B08"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25B8FB87"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705" w:type="dxa"/>
            <w:tcBorders>
              <w:top w:val="single" w:sz="4" w:space="0" w:color="000000"/>
              <w:left w:val="single" w:sz="4" w:space="0" w:color="000000"/>
              <w:bottom w:val="single" w:sz="4" w:space="0" w:color="000000"/>
              <w:right w:val="single" w:sz="4" w:space="0" w:color="000000"/>
            </w:tcBorders>
            <w:vAlign w:val="center"/>
          </w:tcPr>
          <w:p w14:paraId="449637AB"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51E27BDA"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8B64723"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03D40DF8"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9288722"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22D50B5B"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41BA4A84"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3487B2AF"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2.2.</w:t>
            </w:r>
          </w:p>
        </w:tc>
        <w:tc>
          <w:tcPr>
            <w:tcW w:w="3288" w:type="dxa"/>
            <w:tcBorders>
              <w:top w:val="single" w:sz="4" w:space="0" w:color="000000"/>
              <w:left w:val="single" w:sz="4" w:space="0" w:color="000000"/>
              <w:bottom w:val="single" w:sz="4" w:space="0" w:color="000000"/>
              <w:right w:val="single" w:sz="4" w:space="0" w:color="000000"/>
            </w:tcBorders>
            <w:vAlign w:val="center"/>
          </w:tcPr>
          <w:p w14:paraId="54DEABE1"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Поражающие воздействия, влияющие на функционирование объектов УИС и мероприятия по их ликвидации.</w:t>
            </w:r>
          </w:p>
        </w:tc>
        <w:tc>
          <w:tcPr>
            <w:tcW w:w="841" w:type="dxa"/>
            <w:tcBorders>
              <w:top w:val="single" w:sz="4" w:space="0" w:color="000000"/>
              <w:left w:val="single" w:sz="4" w:space="0" w:color="000000"/>
              <w:bottom w:val="single" w:sz="4" w:space="0" w:color="000000"/>
              <w:right w:val="single" w:sz="4" w:space="0" w:color="000000"/>
            </w:tcBorders>
            <w:vAlign w:val="center"/>
          </w:tcPr>
          <w:p w14:paraId="7D74BB70"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0247BCB0"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151E6F4D"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4BA09BC4"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6B8480EC"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5552CBF4"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646730F8"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5CE986C"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3B059A7B" w14:textId="77777777">
        <w:trPr>
          <w:cantSplit/>
          <w:trHeight w:val="1831"/>
        </w:trPr>
        <w:tc>
          <w:tcPr>
            <w:tcW w:w="741" w:type="dxa"/>
            <w:tcBorders>
              <w:top w:val="single" w:sz="4" w:space="0" w:color="000000"/>
              <w:left w:val="single" w:sz="4" w:space="0" w:color="000000"/>
              <w:bottom w:val="single" w:sz="4" w:space="0" w:color="000000"/>
              <w:right w:val="single" w:sz="4" w:space="0" w:color="000000"/>
            </w:tcBorders>
            <w:vAlign w:val="center"/>
          </w:tcPr>
          <w:p w14:paraId="22C97748"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lastRenderedPageBreak/>
              <w:t>2.3.</w:t>
            </w:r>
          </w:p>
        </w:tc>
        <w:tc>
          <w:tcPr>
            <w:tcW w:w="3288" w:type="dxa"/>
            <w:tcBorders>
              <w:top w:val="single" w:sz="4" w:space="0" w:color="000000"/>
              <w:left w:val="single" w:sz="4" w:space="0" w:color="000000"/>
              <w:bottom w:val="single" w:sz="4" w:space="0" w:color="000000"/>
              <w:right w:val="single" w:sz="4" w:space="0" w:color="000000"/>
            </w:tcBorders>
            <w:vAlign w:val="center"/>
          </w:tcPr>
          <w:p w14:paraId="25F1CA04"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Средства и способы защиты сотрудников и спец.контингента на объектах УИС при чрезвычайных ситуациях мирного и военного времени. </w:t>
            </w:r>
          </w:p>
        </w:tc>
        <w:tc>
          <w:tcPr>
            <w:tcW w:w="841" w:type="dxa"/>
            <w:tcBorders>
              <w:top w:val="single" w:sz="4" w:space="0" w:color="000000"/>
              <w:left w:val="single" w:sz="4" w:space="0" w:color="000000"/>
              <w:bottom w:val="single" w:sz="4" w:space="0" w:color="000000"/>
              <w:right w:val="single" w:sz="4" w:space="0" w:color="000000"/>
            </w:tcBorders>
            <w:vAlign w:val="center"/>
          </w:tcPr>
          <w:p w14:paraId="47DFD285"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839" w:type="dxa"/>
            <w:tcBorders>
              <w:top w:val="single" w:sz="4" w:space="0" w:color="000000"/>
              <w:left w:val="single" w:sz="4" w:space="0" w:color="000000"/>
              <w:bottom w:val="single" w:sz="4" w:space="0" w:color="000000"/>
              <w:right w:val="single" w:sz="4" w:space="0" w:color="000000"/>
            </w:tcBorders>
            <w:vAlign w:val="center"/>
          </w:tcPr>
          <w:p w14:paraId="709C14B3"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2ED315CF"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2F8668F"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E837D47"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5569D40C"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7F8C698"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7DE7A72E"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55C514D4" w14:textId="77777777">
        <w:trPr>
          <w:cantSplit/>
          <w:trHeight w:val="508"/>
        </w:trPr>
        <w:tc>
          <w:tcPr>
            <w:tcW w:w="741" w:type="dxa"/>
            <w:tcBorders>
              <w:top w:val="single" w:sz="4" w:space="0" w:color="000000"/>
              <w:left w:val="single" w:sz="4" w:space="0" w:color="000000"/>
              <w:bottom w:val="single" w:sz="4" w:space="0" w:color="000000"/>
              <w:right w:val="single" w:sz="4" w:space="0" w:color="000000"/>
            </w:tcBorders>
            <w:vAlign w:val="center"/>
          </w:tcPr>
          <w:p w14:paraId="61042371"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2.4.</w:t>
            </w:r>
          </w:p>
        </w:tc>
        <w:tc>
          <w:tcPr>
            <w:tcW w:w="3288" w:type="dxa"/>
            <w:tcBorders>
              <w:top w:val="single" w:sz="4" w:space="0" w:color="000000"/>
              <w:left w:val="single" w:sz="4" w:space="0" w:color="000000"/>
              <w:bottom w:val="single" w:sz="4" w:space="0" w:color="000000"/>
              <w:right w:val="single" w:sz="4" w:space="0" w:color="000000"/>
            </w:tcBorders>
            <w:vAlign w:val="center"/>
          </w:tcPr>
          <w:p w14:paraId="76D0A02E"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bCs/>
                <w:sz w:val="24"/>
                <w:szCs w:val="24"/>
              </w:rPr>
              <w:t>Приборы радиационнойи химическойразведки.</w:t>
            </w:r>
          </w:p>
        </w:tc>
        <w:tc>
          <w:tcPr>
            <w:tcW w:w="841" w:type="dxa"/>
            <w:tcBorders>
              <w:top w:val="single" w:sz="4" w:space="0" w:color="000000"/>
              <w:left w:val="single" w:sz="4" w:space="0" w:color="000000"/>
              <w:bottom w:val="single" w:sz="4" w:space="0" w:color="000000"/>
              <w:right w:val="single" w:sz="4" w:space="0" w:color="000000"/>
            </w:tcBorders>
            <w:vAlign w:val="center"/>
          </w:tcPr>
          <w:p w14:paraId="3C9E07C3"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839" w:type="dxa"/>
            <w:tcBorders>
              <w:top w:val="single" w:sz="4" w:space="0" w:color="000000"/>
              <w:left w:val="single" w:sz="4" w:space="0" w:color="000000"/>
              <w:bottom w:val="single" w:sz="4" w:space="0" w:color="000000"/>
              <w:right w:val="single" w:sz="4" w:space="0" w:color="000000"/>
            </w:tcBorders>
            <w:vAlign w:val="center"/>
          </w:tcPr>
          <w:p w14:paraId="159C91D8"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3293C251"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99275C4"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32BCBFF6"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0E1D1F74"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E4C6BE0"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24D335D6"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7049E617"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04BCEACD"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2.5.</w:t>
            </w:r>
          </w:p>
        </w:tc>
        <w:tc>
          <w:tcPr>
            <w:tcW w:w="3288" w:type="dxa"/>
            <w:tcBorders>
              <w:top w:val="single" w:sz="4" w:space="0" w:color="000000"/>
              <w:left w:val="single" w:sz="4" w:space="0" w:color="000000"/>
              <w:bottom w:val="single" w:sz="4" w:space="0" w:color="000000"/>
              <w:right w:val="single" w:sz="4" w:space="0" w:color="000000"/>
            </w:tcBorders>
            <w:vAlign w:val="center"/>
          </w:tcPr>
          <w:p w14:paraId="5E886F85"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Повышение устойчивости функционирования объектов УИС при чрезвычайных ситуациях мирного и военного времени. </w:t>
            </w:r>
          </w:p>
        </w:tc>
        <w:tc>
          <w:tcPr>
            <w:tcW w:w="841" w:type="dxa"/>
            <w:tcBorders>
              <w:top w:val="single" w:sz="4" w:space="0" w:color="000000"/>
              <w:left w:val="single" w:sz="4" w:space="0" w:color="000000"/>
              <w:bottom w:val="single" w:sz="4" w:space="0" w:color="000000"/>
              <w:right w:val="single" w:sz="4" w:space="0" w:color="000000"/>
            </w:tcBorders>
            <w:vAlign w:val="center"/>
          </w:tcPr>
          <w:p w14:paraId="332B323C"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1B32F760"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05" w:type="dxa"/>
            <w:tcBorders>
              <w:top w:val="single" w:sz="4" w:space="0" w:color="000000"/>
              <w:left w:val="single" w:sz="4" w:space="0" w:color="000000"/>
              <w:bottom w:val="single" w:sz="4" w:space="0" w:color="000000"/>
              <w:right w:val="single" w:sz="4" w:space="0" w:color="000000"/>
            </w:tcBorders>
            <w:vAlign w:val="center"/>
          </w:tcPr>
          <w:p w14:paraId="0D48CD9C"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3D0481D5"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0F5B001"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1C6DF839"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41D85EE0"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24BC8BBF"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559A1F1A" w14:textId="77777777">
        <w:trPr>
          <w:cantSplit/>
          <w:trHeight w:val="544"/>
        </w:trPr>
        <w:tc>
          <w:tcPr>
            <w:tcW w:w="741" w:type="dxa"/>
            <w:tcBorders>
              <w:top w:val="single" w:sz="4" w:space="0" w:color="000000"/>
              <w:left w:val="single" w:sz="4" w:space="0" w:color="000000"/>
              <w:bottom w:val="single" w:sz="4" w:space="0" w:color="000000"/>
              <w:right w:val="single" w:sz="4" w:space="0" w:color="000000"/>
            </w:tcBorders>
            <w:vAlign w:val="center"/>
          </w:tcPr>
          <w:p w14:paraId="5E0CFA0A" w14:textId="77777777" w:rsidR="00C13F27" w:rsidRDefault="00C13F27">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32E12AE0" w14:textId="77777777" w:rsidR="00C13F2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Зачет</w:t>
            </w:r>
          </w:p>
        </w:tc>
        <w:tc>
          <w:tcPr>
            <w:tcW w:w="841" w:type="dxa"/>
            <w:tcBorders>
              <w:top w:val="single" w:sz="4" w:space="0" w:color="000000"/>
              <w:left w:val="single" w:sz="4" w:space="0" w:color="000000"/>
              <w:bottom w:val="single" w:sz="4" w:space="0" w:color="000000"/>
              <w:right w:val="single" w:sz="4" w:space="0" w:color="000000"/>
            </w:tcBorders>
            <w:vAlign w:val="center"/>
          </w:tcPr>
          <w:p w14:paraId="033693AB" w14:textId="77777777" w:rsidR="00C13F27" w:rsidRDefault="00C13F27">
            <w:pPr>
              <w:widowControl w:val="0"/>
              <w:spacing w:after="0" w:line="240" w:lineRule="auto"/>
              <w:jc w:val="center"/>
              <w:rPr>
                <w:rFonts w:ascii="Times New Roman" w:hAnsi="Times New Roman"/>
                <w:b/>
                <w:sz w:val="24"/>
                <w:szCs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5FCBB4C0" w14:textId="77777777" w:rsidR="00C13F27" w:rsidRDefault="00C13F27">
            <w:pPr>
              <w:widowControl w:val="0"/>
              <w:spacing w:after="0" w:line="240" w:lineRule="auto"/>
              <w:jc w:val="center"/>
              <w:rPr>
                <w:rFonts w:ascii="Times New Roman" w:hAnsi="Times New Roman"/>
                <w:b/>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24E21B58" w14:textId="77777777" w:rsidR="00C13F27" w:rsidRDefault="00C13F27">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113FD78A" w14:textId="77777777" w:rsidR="00C13F27" w:rsidRDefault="00C13F27">
            <w:pPr>
              <w:widowControl w:val="0"/>
              <w:spacing w:after="0" w:line="240" w:lineRule="auto"/>
              <w:ind w:left="-284" w:right="-263"/>
              <w:jc w:val="center"/>
              <w:rPr>
                <w:rFonts w:ascii="Times New Roman" w:hAnsi="Times New Roman"/>
                <w:b/>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593C7112" w14:textId="77777777" w:rsidR="00C13F27" w:rsidRDefault="00C13F27">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7ECA9242" w14:textId="77777777" w:rsidR="00C13F27" w:rsidRDefault="00C13F27">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3C59DC32" w14:textId="77777777" w:rsidR="00C13F27" w:rsidRDefault="00C13F27">
            <w:pPr>
              <w:widowControl w:val="0"/>
              <w:spacing w:after="0" w:line="240" w:lineRule="auto"/>
              <w:ind w:left="-284" w:right="-263"/>
              <w:jc w:val="center"/>
              <w:rPr>
                <w:rFonts w:ascii="Times New Roman" w:hAnsi="Times New Roman"/>
                <w:b/>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E614B7F" w14:textId="77777777" w:rsidR="00C13F27" w:rsidRDefault="00C13F27">
            <w:pPr>
              <w:widowControl w:val="0"/>
              <w:spacing w:after="0" w:line="240" w:lineRule="auto"/>
              <w:ind w:left="-284" w:right="-263"/>
              <w:jc w:val="center"/>
              <w:rPr>
                <w:rFonts w:ascii="Times New Roman" w:hAnsi="Times New Roman"/>
                <w:b/>
                <w:sz w:val="24"/>
                <w:szCs w:val="24"/>
              </w:rPr>
            </w:pPr>
          </w:p>
        </w:tc>
      </w:tr>
      <w:tr w:rsidR="00C13F27" w14:paraId="522B81A8" w14:textId="77777777">
        <w:trPr>
          <w:cantSplit/>
          <w:trHeight w:val="503"/>
        </w:trPr>
        <w:tc>
          <w:tcPr>
            <w:tcW w:w="741" w:type="dxa"/>
            <w:tcBorders>
              <w:top w:val="single" w:sz="4" w:space="0" w:color="000000"/>
              <w:left w:val="single" w:sz="4" w:space="0" w:color="000000"/>
              <w:bottom w:val="single" w:sz="4" w:space="0" w:color="000000"/>
              <w:right w:val="single" w:sz="4" w:space="0" w:color="000000"/>
            </w:tcBorders>
            <w:vAlign w:val="center"/>
          </w:tcPr>
          <w:p w14:paraId="14A80BBA" w14:textId="77777777" w:rsidR="00C13F27" w:rsidRDefault="00C13F27">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0DD6ABE6" w14:textId="77777777" w:rsidR="00C13F2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5 семестре</w:t>
            </w:r>
          </w:p>
        </w:tc>
        <w:tc>
          <w:tcPr>
            <w:tcW w:w="841" w:type="dxa"/>
            <w:tcBorders>
              <w:top w:val="single" w:sz="4" w:space="0" w:color="000000"/>
              <w:left w:val="single" w:sz="4" w:space="0" w:color="000000"/>
              <w:bottom w:val="single" w:sz="4" w:space="0" w:color="000000"/>
              <w:right w:val="single" w:sz="4" w:space="0" w:color="000000"/>
            </w:tcBorders>
            <w:vAlign w:val="center"/>
          </w:tcPr>
          <w:p w14:paraId="7F8D5B69"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36</w:t>
            </w:r>
          </w:p>
        </w:tc>
        <w:tc>
          <w:tcPr>
            <w:tcW w:w="839" w:type="dxa"/>
            <w:tcBorders>
              <w:top w:val="single" w:sz="4" w:space="0" w:color="000000"/>
              <w:left w:val="single" w:sz="4" w:space="0" w:color="000000"/>
              <w:bottom w:val="single" w:sz="4" w:space="0" w:color="000000"/>
              <w:right w:val="single" w:sz="4" w:space="0" w:color="000000"/>
            </w:tcBorders>
            <w:vAlign w:val="center"/>
          </w:tcPr>
          <w:p w14:paraId="6CF8C892"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26</w:t>
            </w:r>
          </w:p>
        </w:tc>
        <w:tc>
          <w:tcPr>
            <w:tcW w:w="705" w:type="dxa"/>
            <w:tcBorders>
              <w:top w:val="single" w:sz="4" w:space="0" w:color="000000"/>
              <w:left w:val="single" w:sz="4" w:space="0" w:color="000000"/>
              <w:bottom w:val="single" w:sz="4" w:space="0" w:color="000000"/>
              <w:right w:val="single" w:sz="4" w:space="0" w:color="000000"/>
            </w:tcBorders>
            <w:vAlign w:val="center"/>
          </w:tcPr>
          <w:p w14:paraId="1F338BF1"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178C5C9E"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7EC9D87C"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18</w:t>
            </w:r>
          </w:p>
        </w:tc>
        <w:tc>
          <w:tcPr>
            <w:tcW w:w="688" w:type="dxa"/>
            <w:tcBorders>
              <w:top w:val="single" w:sz="4" w:space="0" w:color="000000"/>
              <w:left w:val="single" w:sz="4" w:space="0" w:color="000000"/>
              <w:bottom w:val="single" w:sz="4" w:space="0" w:color="000000"/>
              <w:right w:val="single" w:sz="4" w:space="0" w:color="000000"/>
            </w:tcBorders>
          </w:tcPr>
          <w:p w14:paraId="20830B01" w14:textId="77777777" w:rsidR="00C13F27" w:rsidRDefault="00C13F27">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E49E5E0"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18</w:t>
            </w:r>
          </w:p>
        </w:tc>
        <w:tc>
          <w:tcPr>
            <w:tcW w:w="688" w:type="dxa"/>
            <w:tcBorders>
              <w:top w:val="single" w:sz="4" w:space="0" w:color="000000"/>
              <w:left w:val="single" w:sz="4" w:space="0" w:color="000000"/>
              <w:bottom w:val="single" w:sz="4" w:space="0" w:color="000000"/>
              <w:right w:val="single" w:sz="4" w:space="0" w:color="000000"/>
            </w:tcBorders>
            <w:vAlign w:val="center"/>
          </w:tcPr>
          <w:p w14:paraId="5404AB46"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r>
      <w:tr w:rsidR="00C13F27" w14:paraId="008F396F" w14:textId="77777777">
        <w:trPr>
          <w:cantSplit/>
          <w:trHeight w:val="393"/>
        </w:trPr>
        <w:tc>
          <w:tcPr>
            <w:tcW w:w="9929" w:type="dxa"/>
            <w:gridSpan w:val="10"/>
            <w:tcBorders>
              <w:top w:val="single" w:sz="4" w:space="0" w:color="000000"/>
              <w:left w:val="single" w:sz="4" w:space="0" w:color="000000"/>
              <w:bottom w:val="single" w:sz="4" w:space="0" w:color="000000"/>
              <w:right w:val="single" w:sz="4" w:space="0" w:color="000000"/>
            </w:tcBorders>
          </w:tcPr>
          <w:p w14:paraId="6A19F314" w14:textId="77777777" w:rsidR="00C13F27"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sz w:val="24"/>
                <w:szCs w:val="24"/>
              </w:rPr>
              <w:t>6 семестр</w:t>
            </w:r>
          </w:p>
        </w:tc>
      </w:tr>
      <w:tr w:rsidR="00C13F27" w14:paraId="77BDEC22" w14:textId="77777777">
        <w:trPr>
          <w:cantSplit/>
          <w:trHeight w:val="592"/>
        </w:trPr>
        <w:tc>
          <w:tcPr>
            <w:tcW w:w="4029" w:type="dxa"/>
            <w:gridSpan w:val="2"/>
            <w:tcBorders>
              <w:top w:val="single" w:sz="4" w:space="0" w:color="000000"/>
              <w:left w:val="single" w:sz="4" w:space="0" w:color="000000"/>
              <w:bottom w:val="single" w:sz="4" w:space="0" w:color="000000"/>
              <w:right w:val="single" w:sz="4" w:space="0" w:color="000000"/>
            </w:tcBorders>
            <w:vAlign w:val="center"/>
          </w:tcPr>
          <w:p w14:paraId="119B11C5" w14:textId="77777777" w:rsidR="00C13F27" w:rsidRDefault="00000000">
            <w:pPr>
              <w:widowControl w:val="0"/>
              <w:spacing w:after="0" w:line="240" w:lineRule="auto"/>
              <w:ind w:left="-284" w:right="-284"/>
              <w:jc w:val="center"/>
              <w:rPr>
                <w:rFonts w:ascii="Times New Roman" w:hAnsi="Times New Roman"/>
                <w:b/>
                <w:bCs/>
                <w:sz w:val="24"/>
                <w:szCs w:val="24"/>
              </w:rPr>
            </w:pPr>
            <w:r>
              <w:rPr>
                <w:rFonts w:ascii="Times New Roman" w:hAnsi="Times New Roman"/>
                <w:b/>
                <w:bCs/>
                <w:sz w:val="24"/>
                <w:szCs w:val="24"/>
              </w:rPr>
              <w:t>Раздел 3. Тактико-специальная подготовка к действиям при чрезвычайных обстоятельствах (ЧО) на объектах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0505801F"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72</w:t>
            </w:r>
          </w:p>
        </w:tc>
        <w:tc>
          <w:tcPr>
            <w:tcW w:w="839" w:type="dxa"/>
            <w:tcBorders>
              <w:top w:val="single" w:sz="4" w:space="0" w:color="000000"/>
              <w:left w:val="single" w:sz="4" w:space="0" w:color="000000"/>
              <w:bottom w:val="single" w:sz="4" w:space="0" w:color="000000"/>
              <w:right w:val="single" w:sz="4" w:space="0" w:color="000000"/>
            </w:tcBorders>
            <w:vAlign w:val="center"/>
          </w:tcPr>
          <w:p w14:paraId="3F10E42A"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50</w:t>
            </w:r>
          </w:p>
        </w:tc>
        <w:tc>
          <w:tcPr>
            <w:tcW w:w="705" w:type="dxa"/>
            <w:tcBorders>
              <w:top w:val="single" w:sz="4" w:space="0" w:color="000000"/>
              <w:left w:val="single" w:sz="4" w:space="0" w:color="000000"/>
              <w:bottom w:val="single" w:sz="4" w:space="0" w:color="000000"/>
              <w:right w:val="single" w:sz="4" w:space="0" w:color="000000"/>
            </w:tcBorders>
            <w:vAlign w:val="center"/>
          </w:tcPr>
          <w:p w14:paraId="060DF89D"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c>
          <w:tcPr>
            <w:tcW w:w="688" w:type="dxa"/>
            <w:tcBorders>
              <w:top w:val="single" w:sz="4" w:space="0" w:color="000000"/>
              <w:left w:val="single" w:sz="4" w:space="0" w:color="000000"/>
              <w:bottom w:val="single" w:sz="4" w:space="0" w:color="000000"/>
              <w:right w:val="single" w:sz="4" w:space="0" w:color="000000"/>
            </w:tcBorders>
            <w:vAlign w:val="center"/>
          </w:tcPr>
          <w:p w14:paraId="610756A1"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71935625"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36</w:t>
            </w:r>
          </w:p>
        </w:tc>
        <w:tc>
          <w:tcPr>
            <w:tcW w:w="688" w:type="dxa"/>
            <w:tcBorders>
              <w:top w:val="single" w:sz="4" w:space="0" w:color="000000"/>
              <w:left w:val="single" w:sz="4" w:space="0" w:color="000000"/>
              <w:bottom w:val="single" w:sz="4" w:space="0" w:color="000000"/>
              <w:right w:val="single" w:sz="4" w:space="0" w:color="000000"/>
            </w:tcBorders>
          </w:tcPr>
          <w:p w14:paraId="3C5CCCB7" w14:textId="77777777" w:rsidR="00C13F27" w:rsidRDefault="00C13F27">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4F266B4F"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36</w:t>
            </w:r>
          </w:p>
        </w:tc>
        <w:tc>
          <w:tcPr>
            <w:tcW w:w="688" w:type="dxa"/>
            <w:tcBorders>
              <w:top w:val="single" w:sz="4" w:space="0" w:color="000000"/>
              <w:left w:val="single" w:sz="4" w:space="0" w:color="000000"/>
              <w:bottom w:val="single" w:sz="4" w:space="0" w:color="000000"/>
              <w:right w:val="single" w:sz="4" w:space="0" w:color="000000"/>
            </w:tcBorders>
            <w:vAlign w:val="center"/>
          </w:tcPr>
          <w:p w14:paraId="0FEFA5F2"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22</w:t>
            </w:r>
          </w:p>
        </w:tc>
      </w:tr>
      <w:tr w:rsidR="00C13F27" w14:paraId="2E945184" w14:textId="77777777">
        <w:trPr>
          <w:cantSplit/>
          <w:trHeight w:val="1723"/>
        </w:trPr>
        <w:tc>
          <w:tcPr>
            <w:tcW w:w="741" w:type="dxa"/>
            <w:tcBorders>
              <w:top w:val="single" w:sz="4" w:space="0" w:color="000000"/>
              <w:left w:val="single" w:sz="4" w:space="0" w:color="000000"/>
              <w:bottom w:val="single" w:sz="4" w:space="0" w:color="000000"/>
              <w:right w:val="single" w:sz="4" w:space="0" w:color="000000"/>
            </w:tcBorders>
            <w:vAlign w:val="center"/>
          </w:tcPr>
          <w:p w14:paraId="4C18CF89"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3.1.</w:t>
            </w:r>
          </w:p>
        </w:tc>
        <w:tc>
          <w:tcPr>
            <w:tcW w:w="3288" w:type="dxa"/>
            <w:tcBorders>
              <w:top w:val="single" w:sz="4" w:space="0" w:color="000000"/>
              <w:left w:val="single" w:sz="4" w:space="0" w:color="000000"/>
              <w:bottom w:val="single" w:sz="4" w:space="0" w:color="000000"/>
              <w:right w:val="single" w:sz="4" w:space="0" w:color="000000"/>
            </w:tcBorders>
            <w:vAlign w:val="center"/>
          </w:tcPr>
          <w:p w14:paraId="6EDE85EC"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Задачи учреждений и территориальных органов УИС при чрезвычайных обстоятельствах. Силы и средства, привлекаемые к действиям при ЧО.</w:t>
            </w:r>
          </w:p>
        </w:tc>
        <w:tc>
          <w:tcPr>
            <w:tcW w:w="841" w:type="dxa"/>
            <w:tcBorders>
              <w:top w:val="single" w:sz="4" w:space="0" w:color="000000"/>
              <w:left w:val="single" w:sz="4" w:space="0" w:color="000000"/>
              <w:bottom w:val="single" w:sz="4" w:space="0" w:color="000000"/>
              <w:right w:val="single" w:sz="4" w:space="0" w:color="000000"/>
            </w:tcBorders>
            <w:vAlign w:val="center"/>
          </w:tcPr>
          <w:p w14:paraId="69C48FB0"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34C954F0"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2ACC5AA6"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7CBE5583"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2CE3802C"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2EB8DBF2"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4DAA317"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52AF6A78"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54BFEB7A"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0B07F937"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3.2.</w:t>
            </w:r>
          </w:p>
        </w:tc>
        <w:tc>
          <w:tcPr>
            <w:tcW w:w="3288" w:type="dxa"/>
            <w:tcBorders>
              <w:top w:val="single" w:sz="4" w:space="0" w:color="000000"/>
              <w:left w:val="single" w:sz="4" w:space="0" w:color="000000"/>
              <w:bottom w:val="single" w:sz="4" w:space="0" w:color="000000"/>
              <w:right w:val="single" w:sz="4" w:space="0" w:color="000000"/>
            </w:tcBorders>
            <w:vAlign w:val="center"/>
          </w:tcPr>
          <w:p w14:paraId="4BF078AA"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Планирование и подготовка учреждений и территориальных органов УИС к действиям при чрезвычайных обстоятельствах.</w:t>
            </w:r>
          </w:p>
        </w:tc>
        <w:tc>
          <w:tcPr>
            <w:tcW w:w="841" w:type="dxa"/>
            <w:tcBorders>
              <w:top w:val="single" w:sz="4" w:space="0" w:color="000000"/>
              <w:left w:val="single" w:sz="4" w:space="0" w:color="000000"/>
              <w:bottom w:val="single" w:sz="4" w:space="0" w:color="000000"/>
              <w:right w:val="single" w:sz="4" w:space="0" w:color="000000"/>
            </w:tcBorders>
            <w:vAlign w:val="center"/>
          </w:tcPr>
          <w:p w14:paraId="6351E8BF"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585AE32B"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05" w:type="dxa"/>
            <w:tcBorders>
              <w:top w:val="single" w:sz="4" w:space="0" w:color="000000"/>
              <w:left w:val="single" w:sz="4" w:space="0" w:color="000000"/>
              <w:bottom w:val="single" w:sz="4" w:space="0" w:color="000000"/>
              <w:right w:val="single" w:sz="4" w:space="0" w:color="000000"/>
            </w:tcBorders>
            <w:vAlign w:val="center"/>
          </w:tcPr>
          <w:p w14:paraId="31C9C529"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249D75E3"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47C03D96"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35077F35"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BA7D450"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70890CE0"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3422089A" w14:textId="77777777">
        <w:trPr>
          <w:cantSplit/>
          <w:trHeight w:val="478"/>
        </w:trPr>
        <w:tc>
          <w:tcPr>
            <w:tcW w:w="741" w:type="dxa"/>
            <w:tcBorders>
              <w:top w:val="single" w:sz="4" w:space="0" w:color="000000"/>
              <w:left w:val="single" w:sz="4" w:space="0" w:color="000000"/>
              <w:bottom w:val="single" w:sz="4" w:space="0" w:color="000000"/>
              <w:right w:val="single" w:sz="4" w:space="0" w:color="000000"/>
            </w:tcBorders>
            <w:vAlign w:val="center"/>
          </w:tcPr>
          <w:p w14:paraId="61B99C22"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3.3.</w:t>
            </w:r>
          </w:p>
        </w:tc>
        <w:tc>
          <w:tcPr>
            <w:tcW w:w="3288" w:type="dxa"/>
            <w:tcBorders>
              <w:top w:val="single" w:sz="4" w:space="0" w:color="000000"/>
              <w:left w:val="single" w:sz="4" w:space="0" w:color="000000"/>
              <w:bottom w:val="single" w:sz="4" w:space="0" w:color="000000"/>
              <w:right w:val="single" w:sz="4" w:space="0" w:color="000000"/>
            </w:tcBorders>
            <w:vAlign w:val="center"/>
          </w:tcPr>
          <w:p w14:paraId="28A7A503"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Правовые основы и тактика применения специальных средств сотрудниками ФСИН России.</w:t>
            </w:r>
          </w:p>
        </w:tc>
        <w:tc>
          <w:tcPr>
            <w:tcW w:w="841" w:type="dxa"/>
            <w:tcBorders>
              <w:top w:val="single" w:sz="4" w:space="0" w:color="000000"/>
              <w:left w:val="single" w:sz="4" w:space="0" w:color="000000"/>
              <w:bottom w:val="single" w:sz="4" w:space="0" w:color="000000"/>
              <w:right w:val="single" w:sz="4" w:space="0" w:color="000000"/>
            </w:tcBorders>
            <w:vAlign w:val="center"/>
          </w:tcPr>
          <w:p w14:paraId="427223B4"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2FD09266"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705" w:type="dxa"/>
            <w:tcBorders>
              <w:top w:val="single" w:sz="4" w:space="0" w:color="000000"/>
              <w:left w:val="single" w:sz="4" w:space="0" w:color="000000"/>
              <w:bottom w:val="single" w:sz="4" w:space="0" w:color="000000"/>
              <w:right w:val="single" w:sz="4" w:space="0" w:color="000000"/>
            </w:tcBorders>
            <w:vAlign w:val="center"/>
          </w:tcPr>
          <w:p w14:paraId="6F8D1D02"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139EBA49"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63" w:type="dxa"/>
            <w:tcBorders>
              <w:top w:val="single" w:sz="4" w:space="0" w:color="000000"/>
              <w:left w:val="single" w:sz="4" w:space="0" w:color="000000"/>
              <w:bottom w:val="single" w:sz="4" w:space="0" w:color="000000"/>
              <w:right w:val="single" w:sz="4" w:space="0" w:color="000000"/>
            </w:tcBorders>
            <w:vAlign w:val="center"/>
          </w:tcPr>
          <w:p w14:paraId="4B5D2D01"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509458D4"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66209235"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0A95E941"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23F2DCB9" w14:textId="77777777">
        <w:trPr>
          <w:cantSplit/>
          <w:trHeight w:val="483"/>
        </w:trPr>
        <w:tc>
          <w:tcPr>
            <w:tcW w:w="741" w:type="dxa"/>
            <w:tcBorders>
              <w:top w:val="single" w:sz="4" w:space="0" w:color="000000"/>
              <w:left w:val="single" w:sz="4" w:space="0" w:color="000000"/>
              <w:bottom w:val="single" w:sz="4" w:space="0" w:color="000000"/>
              <w:right w:val="single" w:sz="4" w:space="0" w:color="000000"/>
            </w:tcBorders>
            <w:vAlign w:val="center"/>
          </w:tcPr>
          <w:p w14:paraId="18B0D94F"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3.4.</w:t>
            </w:r>
          </w:p>
        </w:tc>
        <w:tc>
          <w:tcPr>
            <w:tcW w:w="3288" w:type="dxa"/>
            <w:tcBorders>
              <w:top w:val="single" w:sz="4" w:space="0" w:color="000000"/>
              <w:left w:val="single" w:sz="4" w:space="0" w:color="000000"/>
              <w:bottom w:val="single" w:sz="4" w:space="0" w:color="000000"/>
              <w:right w:val="single" w:sz="4" w:space="0" w:color="000000"/>
            </w:tcBorders>
            <w:vAlign w:val="center"/>
          </w:tcPr>
          <w:p w14:paraId="538D6B9D"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пресечении массовых беспорядков на объектах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73663D8C"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839" w:type="dxa"/>
            <w:tcBorders>
              <w:top w:val="single" w:sz="4" w:space="0" w:color="000000"/>
              <w:left w:val="single" w:sz="4" w:space="0" w:color="000000"/>
              <w:bottom w:val="single" w:sz="4" w:space="0" w:color="000000"/>
              <w:right w:val="single" w:sz="4" w:space="0" w:color="000000"/>
            </w:tcBorders>
            <w:vAlign w:val="center"/>
          </w:tcPr>
          <w:p w14:paraId="34542A0F"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1BDE4137"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878A490"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074DEA07"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5317CD7B"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332D7B3"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6089DD12"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156C2E9F"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370A6F3D"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3.5.</w:t>
            </w:r>
          </w:p>
        </w:tc>
        <w:tc>
          <w:tcPr>
            <w:tcW w:w="3288" w:type="dxa"/>
            <w:tcBorders>
              <w:top w:val="single" w:sz="4" w:space="0" w:color="000000"/>
              <w:left w:val="single" w:sz="4" w:space="0" w:color="000000"/>
              <w:bottom w:val="single" w:sz="4" w:space="0" w:color="000000"/>
              <w:right w:val="single" w:sz="4" w:space="0" w:color="000000"/>
            </w:tcBorders>
            <w:vAlign w:val="center"/>
          </w:tcPr>
          <w:p w14:paraId="265A3C52"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освобождении заложников, захваченных на объектах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6EC8E25D"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2BA0FC0D"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59F258B6"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41421DBA"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207B39B8"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326216D2"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8123AFF"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6E6E3821"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48A7DF97"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72453B23"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lastRenderedPageBreak/>
              <w:t>3.6.</w:t>
            </w:r>
          </w:p>
        </w:tc>
        <w:tc>
          <w:tcPr>
            <w:tcW w:w="3288" w:type="dxa"/>
            <w:tcBorders>
              <w:top w:val="single" w:sz="4" w:space="0" w:color="000000"/>
              <w:left w:val="single" w:sz="4" w:space="0" w:color="000000"/>
              <w:bottom w:val="single" w:sz="4" w:space="0" w:color="000000"/>
              <w:right w:val="single" w:sz="4" w:space="0" w:color="000000"/>
            </w:tcBorders>
            <w:vAlign w:val="center"/>
          </w:tcPr>
          <w:p w14:paraId="64FAA274"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по пресечению нападений на охраняемые объекты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7E3715FA"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839" w:type="dxa"/>
            <w:tcBorders>
              <w:top w:val="single" w:sz="4" w:space="0" w:color="000000"/>
              <w:left w:val="single" w:sz="4" w:space="0" w:color="000000"/>
              <w:bottom w:val="single" w:sz="4" w:space="0" w:color="000000"/>
              <w:right w:val="single" w:sz="4" w:space="0" w:color="000000"/>
            </w:tcBorders>
            <w:vAlign w:val="center"/>
          </w:tcPr>
          <w:p w14:paraId="22530FDC"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vAlign w:val="center"/>
          </w:tcPr>
          <w:p w14:paraId="67941E19"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853813F"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6921165"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5CB242C8"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3DB8CC7F"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7589F5CE"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25E6FE25"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6B397227"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3.7.</w:t>
            </w:r>
          </w:p>
        </w:tc>
        <w:tc>
          <w:tcPr>
            <w:tcW w:w="3288" w:type="dxa"/>
            <w:tcBorders>
              <w:top w:val="single" w:sz="4" w:space="0" w:color="000000"/>
              <w:left w:val="single" w:sz="4" w:space="0" w:color="000000"/>
              <w:bottom w:val="single" w:sz="4" w:space="0" w:color="000000"/>
              <w:right w:val="single" w:sz="4" w:space="0" w:color="000000"/>
            </w:tcBorders>
            <w:vAlign w:val="center"/>
          </w:tcPr>
          <w:p w14:paraId="15DD3B41"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Организация и тактика действий при розыске и задержании осужденных, совершивших побег из охраняемого объекта УИС</w:t>
            </w:r>
          </w:p>
        </w:tc>
        <w:tc>
          <w:tcPr>
            <w:tcW w:w="841" w:type="dxa"/>
            <w:tcBorders>
              <w:top w:val="single" w:sz="4" w:space="0" w:color="000000"/>
              <w:left w:val="single" w:sz="4" w:space="0" w:color="000000"/>
              <w:bottom w:val="single" w:sz="4" w:space="0" w:color="000000"/>
              <w:right w:val="single" w:sz="4" w:space="0" w:color="000000"/>
            </w:tcBorders>
            <w:vAlign w:val="center"/>
          </w:tcPr>
          <w:p w14:paraId="6336F478"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4E4D80DA"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0E54FC32"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6D5BCB33"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758F56D7"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170364ED"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843A472"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5608AD23"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r>
      <w:tr w:rsidR="00C13F27" w14:paraId="2C463C7A"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29B09088"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3.8.</w:t>
            </w:r>
          </w:p>
        </w:tc>
        <w:tc>
          <w:tcPr>
            <w:tcW w:w="3288" w:type="dxa"/>
            <w:tcBorders>
              <w:top w:val="single" w:sz="4" w:space="0" w:color="000000"/>
              <w:left w:val="single" w:sz="4" w:space="0" w:color="000000"/>
              <w:bottom w:val="single" w:sz="4" w:space="0" w:color="000000"/>
              <w:right w:val="single" w:sz="4" w:space="0" w:color="000000"/>
            </w:tcBorders>
            <w:vAlign w:val="center"/>
          </w:tcPr>
          <w:p w14:paraId="75A588FF"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Основы выживания служебных нарядов при выполнении оперативно-служебных задач в особых условиях</w:t>
            </w:r>
          </w:p>
        </w:tc>
        <w:tc>
          <w:tcPr>
            <w:tcW w:w="841" w:type="dxa"/>
            <w:tcBorders>
              <w:top w:val="single" w:sz="4" w:space="0" w:color="000000"/>
              <w:left w:val="single" w:sz="4" w:space="0" w:color="000000"/>
              <w:bottom w:val="single" w:sz="4" w:space="0" w:color="000000"/>
              <w:right w:val="single" w:sz="4" w:space="0" w:color="000000"/>
            </w:tcBorders>
            <w:vAlign w:val="center"/>
          </w:tcPr>
          <w:p w14:paraId="6A858570"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839" w:type="dxa"/>
            <w:tcBorders>
              <w:top w:val="single" w:sz="4" w:space="0" w:color="000000"/>
              <w:left w:val="single" w:sz="4" w:space="0" w:color="000000"/>
              <w:bottom w:val="single" w:sz="4" w:space="0" w:color="000000"/>
              <w:right w:val="single" w:sz="4" w:space="0" w:color="000000"/>
            </w:tcBorders>
            <w:vAlign w:val="center"/>
          </w:tcPr>
          <w:p w14:paraId="1F5CFB9F"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4D2DC5BF"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7008190F"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01B64B24"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tcPr>
          <w:p w14:paraId="496D4CC4"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126C6E3"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6</w:t>
            </w:r>
          </w:p>
        </w:tc>
        <w:tc>
          <w:tcPr>
            <w:tcW w:w="688" w:type="dxa"/>
            <w:tcBorders>
              <w:top w:val="single" w:sz="4" w:space="0" w:color="000000"/>
              <w:left w:val="single" w:sz="4" w:space="0" w:color="000000"/>
              <w:bottom w:val="single" w:sz="4" w:space="0" w:color="000000"/>
              <w:right w:val="single" w:sz="4" w:space="0" w:color="000000"/>
            </w:tcBorders>
            <w:vAlign w:val="center"/>
          </w:tcPr>
          <w:p w14:paraId="47A8A81D"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r>
      <w:tr w:rsidR="00C13F27" w14:paraId="47ADD1FC" w14:textId="77777777">
        <w:trPr>
          <w:cantSplit/>
          <w:trHeight w:val="1158"/>
        </w:trPr>
        <w:tc>
          <w:tcPr>
            <w:tcW w:w="741" w:type="dxa"/>
            <w:tcBorders>
              <w:top w:val="single" w:sz="4" w:space="0" w:color="000000"/>
              <w:left w:val="single" w:sz="4" w:space="0" w:color="000000"/>
              <w:bottom w:val="single" w:sz="4" w:space="0" w:color="000000"/>
              <w:right w:val="single" w:sz="4" w:space="0" w:color="000000"/>
            </w:tcBorders>
            <w:vAlign w:val="center"/>
          </w:tcPr>
          <w:p w14:paraId="1D8ACE64" w14:textId="77777777" w:rsidR="00C13F27" w:rsidRDefault="00000000">
            <w:pPr>
              <w:widowControl w:val="0"/>
              <w:spacing w:after="0" w:line="240" w:lineRule="auto"/>
              <w:ind w:left="-284" w:right="-284"/>
              <w:jc w:val="center"/>
              <w:rPr>
                <w:rFonts w:ascii="Times New Roman" w:hAnsi="Times New Roman"/>
                <w:sz w:val="24"/>
                <w:szCs w:val="24"/>
              </w:rPr>
            </w:pPr>
            <w:r>
              <w:rPr>
                <w:rFonts w:ascii="Times New Roman" w:hAnsi="Times New Roman"/>
                <w:sz w:val="24"/>
                <w:szCs w:val="24"/>
              </w:rPr>
              <w:t>3.9.</w:t>
            </w:r>
          </w:p>
        </w:tc>
        <w:tc>
          <w:tcPr>
            <w:tcW w:w="3288" w:type="dxa"/>
            <w:tcBorders>
              <w:top w:val="single" w:sz="4" w:space="0" w:color="000000"/>
              <w:left w:val="single" w:sz="4" w:space="0" w:color="000000"/>
              <w:bottom w:val="single" w:sz="4" w:space="0" w:color="000000"/>
              <w:right w:val="single" w:sz="4" w:space="0" w:color="000000"/>
            </w:tcBorders>
            <w:vAlign w:val="center"/>
          </w:tcPr>
          <w:p w14:paraId="711CA366"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Методика тактико-специальной подготовки отделов охраны к действиям при чрезвычайных обстоятельствах.</w:t>
            </w:r>
          </w:p>
        </w:tc>
        <w:tc>
          <w:tcPr>
            <w:tcW w:w="841" w:type="dxa"/>
            <w:tcBorders>
              <w:top w:val="single" w:sz="4" w:space="0" w:color="000000"/>
              <w:left w:val="single" w:sz="4" w:space="0" w:color="000000"/>
              <w:bottom w:val="single" w:sz="4" w:space="0" w:color="000000"/>
              <w:right w:val="single" w:sz="4" w:space="0" w:color="000000"/>
            </w:tcBorders>
            <w:vAlign w:val="center"/>
          </w:tcPr>
          <w:p w14:paraId="72B56E6C"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839" w:type="dxa"/>
            <w:tcBorders>
              <w:top w:val="single" w:sz="4" w:space="0" w:color="000000"/>
              <w:left w:val="single" w:sz="4" w:space="0" w:color="000000"/>
              <w:bottom w:val="single" w:sz="4" w:space="0" w:color="000000"/>
              <w:right w:val="single" w:sz="4" w:space="0" w:color="000000"/>
            </w:tcBorders>
            <w:vAlign w:val="center"/>
          </w:tcPr>
          <w:p w14:paraId="355A1481"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705" w:type="dxa"/>
            <w:tcBorders>
              <w:top w:val="single" w:sz="4" w:space="0" w:color="000000"/>
              <w:left w:val="single" w:sz="4" w:space="0" w:color="000000"/>
              <w:bottom w:val="single" w:sz="4" w:space="0" w:color="000000"/>
              <w:right w:val="single" w:sz="4" w:space="0" w:color="000000"/>
            </w:tcBorders>
            <w:vAlign w:val="center"/>
          </w:tcPr>
          <w:p w14:paraId="5BD168A9"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2</w:t>
            </w:r>
          </w:p>
        </w:tc>
        <w:tc>
          <w:tcPr>
            <w:tcW w:w="688" w:type="dxa"/>
            <w:tcBorders>
              <w:top w:val="single" w:sz="4" w:space="0" w:color="000000"/>
              <w:left w:val="single" w:sz="4" w:space="0" w:color="000000"/>
              <w:bottom w:val="single" w:sz="4" w:space="0" w:color="000000"/>
              <w:right w:val="single" w:sz="4" w:space="0" w:color="000000"/>
            </w:tcBorders>
            <w:vAlign w:val="center"/>
          </w:tcPr>
          <w:p w14:paraId="0BA90665"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6E6712DA"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tcPr>
          <w:p w14:paraId="034B1DF3"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73C8A45A"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c>
          <w:tcPr>
            <w:tcW w:w="688" w:type="dxa"/>
            <w:tcBorders>
              <w:top w:val="single" w:sz="4" w:space="0" w:color="000000"/>
              <w:left w:val="single" w:sz="4" w:space="0" w:color="000000"/>
              <w:bottom w:val="single" w:sz="4" w:space="0" w:color="000000"/>
              <w:right w:val="single" w:sz="4" w:space="0" w:color="000000"/>
            </w:tcBorders>
            <w:vAlign w:val="center"/>
          </w:tcPr>
          <w:p w14:paraId="73560FEC"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sz w:val="24"/>
                <w:szCs w:val="24"/>
              </w:rPr>
              <w:t>4</w:t>
            </w:r>
          </w:p>
        </w:tc>
      </w:tr>
      <w:tr w:rsidR="00C13F27" w14:paraId="0741015C" w14:textId="77777777">
        <w:trPr>
          <w:cantSplit/>
          <w:trHeight w:val="546"/>
        </w:trPr>
        <w:tc>
          <w:tcPr>
            <w:tcW w:w="741" w:type="dxa"/>
            <w:tcBorders>
              <w:top w:val="single" w:sz="4" w:space="0" w:color="000000"/>
              <w:left w:val="single" w:sz="4" w:space="0" w:color="000000"/>
              <w:bottom w:val="single" w:sz="4" w:space="0" w:color="000000"/>
              <w:right w:val="single" w:sz="4" w:space="0" w:color="000000"/>
            </w:tcBorders>
            <w:vAlign w:val="center"/>
          </w:tcPr>
          <w:p w14:paraId="725D971F" w14:textId="77777777" w:rsidR="00C13F27" w:rsidRDefault="00C13F27">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0B7B73A8" w14:textId="77777777" w:rsidR="00C13F27" w:rsidRDefault="00000000">
            <w:pPr>
              <w:widowControl w:val="0"/>
              <w:spacing w:after="0" w:line="240" w:lineRule="auto"/>
              <w:jc w:val="center"/>
              <w:rPr>
                <w:rFonts w:ascii="Times New Roman" w:hAnsi="Times New Roman"/>
                <w:sz w:val="24"/>
                <w:szCs w:val="24"/>
              </w:rPr>
            </w:pPr>
            <w:r>
              <w:rPr>
                <w:rFonts w:ascii="Times New Roman" w:hAnsi="Times New Roman"/>
                <w:sz w:val="24"/>
                <w:szCs w:val="24"/>
              </w:rPr>
              <w:t>Экзамен</w:t>
            </w:r>
          </w:p>
        </w:tc>
        <w:tc>
          <w:tcPr>
            <w:tcW w:w="841" w:type="dxa"/>
            <w:tcBorders>
              <w:top w:val="single" w:sz="4" w:space="0" w:color="000000"/>
              <w:left w:val="single" w:sz="4" w:space="0" w:color="000000"/>
              <w:bottom w:val="single" w:sz="4" w:space="0" w:color="000000"/>
              <w:right w:val="single" w:sz="4" w:space="0" w:color="000000"/>
            </w:tcBorders>
            <w:vAlign w:val="center"/>
          </w:tcPr>
          <w:p w14:paraId="1A109D05" w14:textId="77777777" w:rsidR="00C13F27" w:rsidRDefault="00C13F27">
            <w:pPr>
              <w:widowControl w:val="0"/>
              <w:spacing w:after="0" w:line="240" w:lineRule="auto"/>
              <w:jc w:val="center"/>
              <w:rPr>
                <w:rFonts w:ascii="Times New Roman" w:hAnsi="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vAlign w:val="center"/>
          </w:tcPr>
          <w:p w14:paraId="0A648A02" w14:textId="77777777" w:rsidR="00C13F27" w:rsidRDefault="00C13F27">
            <w:pPr>
              <w:widowControl w:val="0"/>
              <w:spacing w:after="0" w:line="240" w:lineRule="auto"/>
              <w:jc w:val="center"/>
              <w:rPr>
                <w:rFonts w:ascii="Times New Roman" w:hAnsi="Times New Roman"/>
                <w:sz w:val="24"/>
                <w:szCs w:val="24"/>
              </w:rPr>
            </w:pPr>
          </w:p>
        </w:tc>
        <w:tc>
          <w:tcPr>
            <w:tcW w:w="705" w:type="dxa"/>
            <w:tcBorders>
              <w:top w:val="single" w:sz="4" w:space="0" w:color="000000"/>
              <w:left w:val="single" w:sz="4" w:space="0" w:color="000000"/>
              <w:bottom w:val="single" w:sz="4" w:space="0" w:color="000000"/>
              <w:right w:val="single" w:sz="4" w:space="0" w:color="000000"/>
            </w:tcBorders>
            <w:vAlign w:val="center"/>
          </w:tcPr>
          <w:p w14:paraId="4E0F2340"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35C834C1" w14:textId="77777777" w:rsidR="00C13F27" w:rsidRDefault="00C13F27">
            <w:pPr>
              <w:widowControl w:val="0"/>
              <w:spacing w:after="0" w:line="240" w:lineRule="auto"/>
              <w:ind w:left="-284" w:right="-263"/>
              <w:jc w:val="center"/>
              <w:rPr>
                <w:rFonts w:ascii="Times New Roman" w:hAnsi="Times New Roman"/>
                <w:sz w:val="24"/>
                <w:szCs w:val="24"/>
              </w:rPr>
            </w:pPr>
          </w:p>
        </w:tc>
        <w:tc>
          <w:tcPr>
            <w:tcW w:w="663" w:type="dxa"/>
            <w:tcBorders>
              <w:top w:val="single" w:sz="4" w:space="0" w:color="000000"/>
              <w:left w:val="single" w:sz="4" w:space="0" w:color="000000"/>
              <w:bottom w:val="single" w:sz="4" w:space="0" w:color="000000"/>
              <w:right w:val="single" w:sz="4" w:space="0" w:color="000000"/>
            </w:tcBorders>
            <w:vAlign w:val="center"/>
          </w:tcPr>
          <w:p w14:paraId="5C9C962B"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tcPr>
          <w:p w14:paraId="7E39E973" w14:textId="77777777" w:rsidR="00C13F27" w:rsidRDefault="00C13F27">
            <w:pPr>
              <w:widowControl w:val="0"/>
              <w:spacing w:after="0" w:line="240" w:lineRule="auto"/>
              <w:ind w:left="-284" w:right="-263"/>
              <w:jc w:val="center"/>
              <w:rPr>
                <w:rFonts w:ascii="Times New Roman" w:hAnsi="Times New Roman"/>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EBDEE52" w14:textId="77777777" w:rsidR="00C13F27" w:rsidRDefault="00C13F27">
            <w:pPr>
              <w:widowControl w:val="0"/>
              <w:spacing w:after="0" w:line="240" w:lineRule="auto"/>
              <w:ind w:left="-284" w:right="-263"/>
              <w:jc w:val="center"/>
              <w:rPr>
                <w:rFonts w:ascii="Times New Roman" w:hAnsi="Times New Roman"/>
                <w:sz w:val="24"/>
                <w:szCs w:val="24"/>
              </w:rPr>
            </w:pPr>
          </w:p>
        </w:tc>
        <w:tc>
          <w:tcPr>
            <w:tcW w:w="688" w:type="dxa"/>
            <w:tcBorders>
              <w:top w:val="single" w:sz="4" w:space="0" w:color="000000"/>
              <w:left w:val="single" w:sz="4" w:space="0" w:color="000000"/>
              <w:bottom w:val="single" w:sz="4" w:space="0" w:color="000000"/>
              <w:right w:val="single" w:sz="4" w:space="0" w:color="000000"/>
            </w:tcBorders>
            <w:vAlign w:val="center"/>
          </w:tcPr>
          <w:p w14:paraId="276C77EA" w14:textId="77777777" w:rsidR="00C13F27" w:rsidRDefault="00C13F27">
            <w:pPr>
              <w:widowControl w:val="0"/>
              <w:spacing w:after="0" w:line="240" w:lineRule="auto"/>
              <w:ind w:left="-284" w:right="-263"/>
              <w:jc w:val="center"/>
              <w:rPr>
                <w:rFonts w:ascii="Times New Roman" w:hAnsi="Times New Roman"/>
                <w:sz w:val="24"/>
                <w:szCs w:val="24"/>
              </w:rPr>
            </w:pPr>
          </w:p>
        </w:tc>
      </w:tr>
      <w:tr w:rsidR="00C13F27" w14:paraId="6CB96534" w14:textId="77777777">
        <w:trPr>
          <w:cantSplit/>
          <w:trHeight w:val="705"/>
        </w:trPr>
        <w:tc>
          <w:tcPr>
            <w:tcW w:w="741" w:type="dxa"/>
            <w:tcBorders>
              <w:top w:val="single" w:sz="4" w:space="0" w:color="000000"/>
              <w:left w:val="single" w:sz="4" w:space="0" w:color="000000"/>
              <w:bottom w:val="single" w:sz="4" w:space="0" w:color="000000"/>
              <w:right w:val="single" w:sz="4" w:space="0" w:color="000000"/>
            </w:tcBorders>
            <w:vAlign w:val="center"/>
          </w:tcPr>
          <w:p w14:paraId="63DDE67C" w14:textId="77777777" w:rsidR="00C13F27" w:rsidRDefault="00C13F27">
            <w:pPr>
              <w:widowControl w:val="0"/>
              <w:spacing w:after="0" w:line="240" w:lineRule="auto"/>
              <w:ind w:left="-284" w:right="-284"/>
              <w:jc w:val="center"/>
              <w:rPr>
                <w:rFonts w:ascii="Times New Roman" w:hAnsi="Times New Roman"/>
                <w:sz w:val="24"/>
                <w:szCs w:val="24"/>
              </w:rPr>
            </w:pPr>
          </w:p>
        </w:tc>
        <w:tc>
          <w:tcPr>
            <w:tcW w:w="3288" w:type="dxa"/>
            <w:tcBorders>
              <w:top w:val="single" w:sz="4" w:space="0" w:color="000000"/>
              <w:left w:val="single" w:sz="4" w:space="0" w:color="000000"/>
              <w:bottom w:val="single" w:sz="4" w:space="0" w:color="000000"/>
              <w:right w:val="single" w:sz="4" w:space="0" w:color="000000"/>
            </w:tcBorders>
            <w:vAlign w:val="center"/>
          </w:tcPr>
          <w:p w14:paraId="52E00880" w14:textId="77777777" w:rsidR="00C13F27" w:rsidRDefault="00000000">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Итого в 6 семестре</w:t>
            </w: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2EE17"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72</w:t>
            </w:r>
          </w:p>
        </w:tc>
        <w:tc>
          <w:tcPr>
            <w:tcW w:w="839" w:type="dxa"/>
            <w:tcBorders>
              <w:top w:val="single" w:sz="4" w:space="0" w:color="000000"/>
              <w:left w:val="single" w:sz="4" w:space="0" w:color="000000"/>
              <w:bottom w:val="single" w:sz="4" w:space="0" w:color="000000"/>
              <w:right w:val="single" w:sz="4" w:space="0" w:color="000000"/>
            </w:tcBorders>
            <w:vAlign w:val="center"/>
          </w:tcPr>
          <w:p w14:paraId="2664CF29" w14:textId="77777777" w:rsidR="00C13F27" w:rsidRDefault="00000000">
            <w:pPr>
              <w:widowControl w:val="0"/>
              <w:spacing w:after="0" w:line="240" w:lineRule="auto"/>
              <w:jc w:val="center"/>
              <w:rPr>
                <w:rFonts w:ascii="Times New Roman" w:hAnsi="Times New Roman"/>
                <w:b/>
                <w:sz w:val="24"/>
                <w:szCs w:val="24"/>
              </w:rPr>
            </w:pPr>
            <w:r>
              <w:rPr>
                <w:rFonts w:ascii="Times New Roman" w:hAnsi="Times New Roman"/>
                <w:b/>
                <w:sz w:val="24"/>
                <w:szCs w:val="24"/>
              </w:rPr>
              <w:t>50</w:t>
            </w:r>
          </w:p>
        </w:tc>
        <w:tc>
          <w:tcPr>
            <w:tcW w:w="705" w:type="dxa"/>
            <w:tcBorders>
              <w:top w:val="single" w:sz="4" w:space="0" w:color="000000"/>
              <w:left w:val="single" w:sz="4" w:space="0" w:color="000000"/>
              <w:bottom w:val="single" w:sz="4" w:space="0" w:color="000000"/>
              <w:right w:val="single" w:sz="4" w:space="0" w:color="000000"/>
            </w:tcBorders>
            <w:vAlign w:val="center"/>
          </w:tcPr>
          <w:p w14:paraId="046C1377"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c>
          <w:tcPr>
            <w:tcW w:w="688" w:type="dxa"/>
            <w:tcBorders>
              <w:top w:val="single" w:sz="4" w:space="0" w:color="000000"/>
              <w:left w:val="single" w:sz="4" w:space="0" w:color="000000"/>
              <w:bottom w:val="single" w:sz="4" w:space="0" w:color="000000"/>
              <w:right w:val="single" w:sz="4" w:space="0" w:color="000000"/>
            </w:tcBorders>
            <w:vAlign w:val="center"/>
          </w:tcPr>
          <w:p w14:paraId="41337F37"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4</w:t>
            </w:r>
          </w:p>
        </w:tc>
        <w:tc>
          <w:tcPr>
            <w:tcW w:w="663" w:type="dxa"/>
            <w:tcBorders>
              <w:top w:val="single" w:sz="4" w:space="0" w:color="000000"/>
              <w:left w:val="single" w:sz="4" w:space="0" w:color="000000"/>
              <w:bottom w:val="single" w:sz="4" w:space="0" w:color="000000"/>
              <w:right w:val="single" w:sz="4" w:space="0" w:color="000000"/>
            </w:tcBorders>
            <w:vAlign w:val="center"/>
          </w:tcPr>
          <w:p w14:paraId="6FA449A7"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36</w:t>
            </w:r>
          </w:p>
        </w:tc>
        <w:tc>
          <w:tcPr>
            <w:tcW w:w="688" w:type="dxa"/>
            <w:tcBorders>
              <w:top w:val="single" w:sz="4" w:space="0" w:color="000000"/>
              <w:left w:val="single" w:sz="4" w:space="0" w:color="000000"/>
              <w:bottom w:val="single" w:sz="4" w:space="0" w:color="000000"/>
              <w:right w:val="single" w:sz="4" w:space="0" w:color="000000"/>
            </w:tcBorders>
          </w:tcPr>
          <w:p w14:paraId="0CAA825C" w14:textId="77777777" w:rsidR="00C13F27" w:rsidRDefault="00C13F27">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0457AC1D"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36</w:t>
            </w:r>
          </w:p>
        </w:tc>
        <w:tc>
          <w:tcPr>
            <w:tcW w:w="688" w:type="dxa"/>
            <w:tcBorders>
              <w:top w:val="single" w:sz="4" w:space="0" w:color="000000"/>
              <w:left w:val="single" w:sz="4" w:space="0" w:color="000000"/>
              <w:bottom w:val="single" w:sz="4" w:space="0" w:color="000000"/>
              <w:right w:val="single" w:sz="4" w:space="0" w:color="000000"/>
            </w:tcBorders>
            <w:vAlign w:val="center"/>
          </w:tcPr>
          <w:p w14:paraId="327279DA"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22</w:t>
            </w:r>
          </w:p>
        </w:tc>
      </w:tr>
      <w:tr w:rsidR="00C13F27" w14:paraId="56251BB1" w14:textId="77777777">
        <w:trPr>
          <w:cantSplit/>
          <w:trHeight w:val="689"/>
        </w:trPr>
        <w:tc>
          <w:tcPr>
            <w:tcW w:w="4029" w:type="dxa"/>
            <w:gridSpan w:val="2"/>
            <w:tcBorders>
              <w:top w:val="single" w:sz="4" w:space="0" w:color="000000"/>
              <w:left w:val="single" w:sz="4" w:space="0" w:color="000000"/>
              <w:bottom w:val="single" w:sz="4" w:space="0" w:color="000000"/>
              <w:right w:val="single" w:sz="4" w:space="0" w:color="000000"/>
            </w:tcBorders>
            <w:vAlign w:val="center"/>
          </w:tcPr>
          <w:p w14:paraId="1F6C60E5" w14:textId="77777777" w:rsidR="00C13F27" w:rsidRDefault="00000000">
            <w:pPr>
              <w:widowControl w:val="0"/>
              <w:spacing w:after="0" w:line="240" w:lineRule="auto"/>
              <w:ind w:left="-284" w:right="-284"/>
              <w:jc w:val="center"/>
              <w:rPr>
                <w:rFonts w:ascii="Times New Roman" w:hAnsi="Times New Roman"/>
                <w:b/>
                <w:sz w:val="24"/>
                <w:szCs w:val="24"/>
              </w:rPr>
            </w:pPr>
            <w:r>
              <w:rPr>
                <w:rFonts w:ascii="Times New Roman" w:hAnsi="Times New Roman"/>
                <w:b/>
                <w:bCs/>
                <w:sz w:val="24"/>
                <w:szCs w:val="24"/>
              </w:rPr>
              <w:t xml:space="preserve">Всего: </w:t>
            </w:r>
            <w:r>
              <w:rPr>
                <w:rFonts w:ascii="Times New Roman" w:hAnsi="Times New Roman"/>
                <w:b/>
                <w:sz w:val="24"/>
                <w:szCs w:val="24"/>
              </w:rPr>
              <w:t>144</w:t>
            </w:r>
          </w:p>
        </w:tc>
        <w:tc>
          <w:tcPr>
            <w:tcW w:w="841" w:type="dxa"/>
            <w:tcBorders>
              <w:top w:val="single" w:sz="4" w:space="0" w:color="000000"/>
              <w:left w:val="single" w:sz="4" w:space="0" w:color="000000"/>
              <w:bottom w:val="single" w:sz="4" w:space="0" w:color="000000"/>
              <w:right w:val="single" w:sz="4" w:space="0" w:color="000000"/>
            </w:tcBorders>
            <w:vAlign w:val="center"/>
          </w:tcPr>
          <w:p w14:paraId="1BCE0557" w14:textId="77777777" w:rsidR="00C13F27" w:rsidRDefault="00000000">
            <w:pPr>
              <w:widowControl w:val="0"/>
              <w:spacing w:after="0" w:line="240" w:lineRule="auto"/>
              <w:ind w:left="-142"/>
              <w:jc w:val="center"/>
              <w:rPr>
                <w:rFonts w:ascii="Times New Roman" w:hAnsi="Times New Roman"/>
                <w:b/>
                <w:sz w:val="24"/>
                <w:szCs w:val="24"/>
              </w:rPr>
            </w:pPr>
            <w:r>
              <w:rPr>
                <w:rFonts w:ascii="Times New Roman" w:hAnsi="Times New Roman"/>
                <w:b/>
                <w:sz w:val="24"/>
                <w:szCs w:val="24"/>
              </w:rPr>
              <w:t>144</w:t>
            </w:r>
          </w:p>
        </w:tc>
        <w:tc>
          <w:tcPr>
            <w:tcW w:w="839" w:type="dxa"/>
            <w:tcBorders>
              <w:top w:val="single" w:sz="4" w:space="0" w:color="000000"/>
              <w:left w:val="single" w:sz="4" w:space="0" w:color="000000"/>
              <w:bottom w:val="single" w:sz="4" w:space="0" w:color="000000"/>
              <w:right w:val="single" w:sz="4" w:space="0" w:color="000000"/>
            </w:tcBorders>
            <w:vAlign w:val="center"/>
          </w:tcPr>
          <w:p w14:paraId="49AF8D68" w14:textId="77777777" w:rsidR="00C13F27" w:rsidRDefault="00000000">
            <w:pPr>
              <w:widowControl w:val="0"/>
              <w:spacing w:after="0" w:line="240" w:lineRule="auto"/>
              <w:ind w:left="-142"/>
              <w:jc w:val="center"/>
              <w:rPr>
                <w:rFonts w:ascii="Times New Roman" w:hAnsi="Times New Roman"/>
                <w:b/>
                <w:sz w:val="24"/>
                <w:szCs w:val="24"/>
              </w:rPr>
            </w:pPr>
            <w:r>
              <w:rPr>
                <w:rFonts w:ascii="Times New Roman" w:hAnsi="Times New Roman"/>
                <w:b/>
                <w:sz w:val="24"/>
                <w:szCs w:val="24"/>
              </w:rPr>
              <w:t>112</w:t>
            </w:r>
          </w:p>
        </w:tc>
        <w:tc>
          <w:tcPr>
            <w:tcW w:w="705" w:type="dxa"/>
            <w:tcBorders>
              <w:top w:val="single" w:sz="4" w:space="0" w:color="000000"/>
              <w:left w:val="single" w:sz="4" w:space="0" w:color="000000"/>
              <w:bottom w:val="single" w:sz="4" w:space="0" w:color="000000"/>
              <w:right w:val="single" w:sz="4" w:space="0" w:color="000000"/>
            </w:tcBorders>
            <w:vAlign w:val="center"/>
          </w:tcPr>
          <w:p w14:paraId="6ED0AE76"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22</w:t>
            </w:r>
          </w:p>
        </w:tc>
        <w:tc>
          <w:tcPr>
            <w:tcW w:w="688" w:type="dxa"/>
            <w:tcBorders>
              <w:top w:val="single" w:sz="4" w:space="0" w:color="000000"/>
              <w:left w:val="single" w:sz="4" w:space="0" w:color="000000"/>
              <w:bottom w:val="single" w:sz="4" w:space="0" w:color="000000"/>
              <w:right w:val="single" w:sz="4" w:space="0" w:color="000000"/>
            </w:tcBorders>
            <w:vAlign w:val="center"/>
          </w:tcPr>
          <w:p w14:paraId="56C1E358"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10</w:t>
            </w:r>
          </w:p>
        </w:tc>
        <w:tc>
          <w:tcPr>
            <w:tcW w:w="663" w:type="dxa"/>
            <w:tcBorders>
              <w:top w:val="single" w:sz="4" w:space="0" w:color="000000"/>
              <w:left w:val="single" w:sz="4" w:space="0" w:color="000000"/>
              <w:bottom w:val="single" w:sz="4" w:space="0" w:color="000000"/>
              <w:right w:val="single" w:sz="4" w:space="0" w:color="000000"/>
            </w:tcBorders>
            <w:vAlign w:val="center"/>
          </w:tcPr>
          <w:p w14:paraId="673B982F"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80</w:t>
            </w:r>
          </w:p>
        </w:tc>
        <w:tc>
          <w:tcPr>
            <w:tcW w:w="688" w:type="dxa"/>
            <w:tcBorders>
              <w:top w:val="single" w:sz="4" w:space="0" w:color="000000"/>
              <w:left w:val="single" w:sz="4" w:space="0" w:color="000000"/>
              <w:bottom w:val="single" w:sz="4" w:space="0" w:color="000000"/>
              <w:right w:val="single" w:sz="4" w:space="0" w:color="000000"/>
            </w:tcBorders>
          </w:tcPr>
          <w:p w14:paraId="744A2E85" w14:textId="77777777" w:rsidR="00C13F27" w:rsidRDefault="00C13F27">
            <w:pPr>
              <w:widowControl w:val="0"/>
              <w:spacing w:after="0" w:line="240" w:lineRule="auto"/>
              <w:ind w:left="-284" w:right="-263"/>
              <w:jc w:val="center"/>
              <w:rPr>
                <w:rFonts w:ascii="Times New Roman" w:hAnsi="Times New Roman"/>
                <w:b/>
                <w:sz w:val="24"/>
                <w:szCs w:val="24"/>
              </w:rPr>
            </w:pPr>
          </w:p>
        </w:tc>
        <w:tc>
          <w:tcPr>
            <w:tcW w:w="788" w:type="dxa"/>
            <w:tcBorders>
              <w:top w:val="single" w:sz="4" w:space="0" w:color="000000"/>
              <w:left w:val="single" w:sz="4" w:space="0" w:color="000000"/>
              <w:bottom w:val="single" w:sz="4" w:space="0" w:color="000000"/>
              <w:right w:val="single" w:sz="4" w:space="0" w:color="000000"/>
            </w:tcBorders>
            <w:vAlign w:val="center"/>
          </w:tcPr>
          <w:p w14:paraId="5CE79049" w14:textId="77777777" w:rsidR="00C13F27" w:rsidRDefault="00000000">
            <w:pPr>
              <w:widowControl w:val="0"/>
              <w:spacing w:after="0" w:line="240" w:lineRule="auto"/>
              <w:ind w:left="-284" w:right="-263"/>
              <w:jc w:val="center"/>
              <w:rPr>
                <w:rFonts w:ascii="Times New Roman" w:hAnsi="Times New Roman"/>
                <w:b/>
                <w:sz w:val="24"/>
                <w:szCs w:val="24"/>
              </w:rPr>
            </w:pPr>
            <w:r>
              <w:rPr>
                <w:rFonts w:ascii="Times New Roman" w:hAnsi="Times New Roman"/>
                <w:b/>
                <w:sz w:val="24"/>
                <w:szCs w:val="24"/>
              </w:rPr>
              <w:t>80</w:t>
            </w:r>
          </w:p>
        </w:tc>
        <w:tc>
          <w:tcPr>
            <w:tcW w:w="688" w:type="dxa"/>
            <w:tcBorders>
              <w:top w:val="single" w:sz="4" w:space="0" w:color="000000"/>
              <w:left w:val="single" w:sz="4" w:space="0" w:color="000000"/>
              <w:bottom w:val="single" w:sz="4" w:space="0" w:color="000000"/>
              <w:right w:val="single" w:sz="4" w:space="0" w:color="000000"/>
            </w:tcBorders>
            <w:vAlign w:val="center"/>
          </w:tcPr>
          <w:p w14:paraId="3A9736FB" w14:textId="77777777" w:rsidR="00C13F27" w:rsidRDefault="00000000">
            <w:pPr>
              <w:widowControl w:val="0"/>
              <w:spacing w:after="0" w:line="240" w:lineRule="auto"/>
              <w:ind w:left="-284" w:right="-263"/>
              <w:jc w:val="center"/>
              <w:rPr>
                <w:rFonts w:ascii="Times New Roman" w:hAnsi="Times New Roman"/>
                <w:sz w:val="24"/>
                <w:szCs w:val="24"/>
              </w:rPr>
            </w:pPr>
            <w:r>
              <w:rPr>
                <w:rFonts w:ascii="Times New Roman" w:hAnsi="Times New Roman"/>
                <w:b/>
                <w:sz w:val="24"/>
                <w:szCs w:val="24"/>
              </w:rPr>
              <w:t>32</w:t>
            </w:r>
          </w:p>
        </w:tc>
      </w:tr>
    </w:tbl>
    <w:p w14:paraId="68A42D57" w14:textId="77777777" w:rsidR="00C13F27" w:rsidRDefault="00C13F27">
      <w:pPr>
        <w:pStyle w:val="aff7"/>
        <w:tabs>
          <w:tab w:val="clear" w:pos="720"/>
          <w:tab w:val="clear" w:pos="756"/>
          <w:tab w:val="left" w:pos="0"/>
        </w:tabs>
        <w:spacing w:line="240" w:lineRule="auto"/>
        <w:ind w:left="0" w:firstLine="0"/>
        <w:jc w:val="center"/>
        <w:rPr>
          <w:b/>
          <w:sz w:val="28"/>
          <w:szCs w:val="28"/>
        </w:rPr>
      </w:pPr>
    </w:p>
    <w:p w14:paraId="7D6C4CDA" w14:textId="77777777" w:rsidR="00C13F27" w:rsidRDefault="00000000">
      <w:pPr>
        <w:widowControl w:val="0"/>
        <w:tabs>
          <w:tab w:val="left" w:pos="394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учебной нагрузки обучающегося по подготовке к сдаче и сдача зачетов – 20 ч. </w:t>
      </w:r>
    </w:p>
    <w:p w14:paraId="3ECD36C4" w14:textId="77777777" w:rsidR="00C13F27" w:rsidRDefault="00000000">
      <w:pPr>
        <w:widowControl w:val="0"/>
        <w:tabs>
          <w:tab w:val="left" w:pos="394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учебной нагрузки обучающегося по подготовке к сдаче и сдача экзамена – 20 ч. </w:t>
      </w:r>
    </w:p>
    <w:p w14:paraId="61BAC283" w14:textId="77777777" w:rsidR="00C13F27" w:rsidRDefault="00C13F27">
      <w:pPr>
        <w:pStyle w:val="aff7"/>
        <w:tabs>
          <w:tab w:val="clear" w:pos="720"/>
          <w:tab w:val="clear" w:pos="756"/>
          <w:tab w:val="left" w:pos="0"/>
        </w:tabs>
        <w:spacing w:line="240" w:lineRule="auto"/>
        <w:ind w:left="0" w:firstLine="0"/>
        <w:jc w:val="center"/>
        <w:rPr>
          <w:b/>
          <w:sz w:val="28"/>
          <w:szCs w:val="28"/>
        </w:rPr>
      </w:pPr>
    </w:p>
    <w:p w14:paraId="54C4F61A" w14:textId="77777777" w:rsidR="00C13F27" w:rsidRDefault="00000000">
      <w:pPr>
        <w:pStyle w:val="aff9"/>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Содержание дисциплины</w:t>
      </w:r>
    </w:p>
    <w:p w14:paraId="23222D79" w14:textId="77777777" w:rsidR="00C13F27" w:rsidRDefault="00C13F27">
      <w:pPr>
        <w:pStyle w:val="aff7"/>
        <w:tabs>
          <w:tab w:val="clear" w:pos="720"/>
          <w:tab w:val="clear" w:pos="756"/>
        </w:tabs>
        <w:spacing w:line="240" w:lineRule="auto"/>
        <w:ind w:left="0" w:firstLine="0"/>
        <w:jc w:val="center"/>
        <w:rPr>
          <w:b/>
          <w:sz w:val="28"/>
          <w:szCs w:val="28"/>
        </w:rPr>
      </w:pPr>
    </w:p>
    <w:p w14:paraId="71372F41" w14:textId="77777777" w:rsidR="00C13F27" w:rsidRDefault="00000000">
      <w:pPr>
        <w:pStyle w:val="aff7"/>
        <w:tabs>
          <w:tab w:val="clear" w:pos="720"/>
          <w:tab w:val="clear" w:pos="756"/>
        </w:tabs>
        <w:spacing w:line="240" w:lineRule="auto"/>
        <w:ind w:left="0" w:firstLine="709"/>
        <w:rPr>
          <w:sz w:val="28"/>
          <w:szCs w:val="28"/>
        </w:rPr>
      </w:pPr>
      <w:r>
        <w:rPr>
          <w:sz w:val="28"/>
          <w:szCs w:val="28"/>
        </w:rPr>
        <w:t>Раздел I. Топографическая подготовка в УИС</w:t>
      </w:r>
    </w:p>
    <w:p w14:paraId="6D1CC892" w14:textId="77777777" w:rsidR="00C13F27" w:rsidRDefault="00000000">
      <w:pPr>
        <w:pStyle w:val="aff7"/>
        <w:tabs>
          <w:tab w:val="clear" w:pos="720"/>
          <w:tab w:val="clear" w:pos="756"/>
        </w:tabs>
        <w:spacing w:line="240" w:lineRule="auto"/>
        <w:ind w:left="0" w:firstLine="709"/>
        <w:rPr>
          <w:sz w:val="28"/>
          <w:szCs w:val="28"/>
        </w:rPr>
      </w:pPr>
      <w:r>
        <w:rPr>
          <w:sz w:val="28"/>
          <w:szCs w:val="28"/>
        </w:rPr>
        <w:t xml:space="preserve">Тема 1.1. Предмет и задачи дисциплины тактико-специальная подготовка. </w:t>
      </w:r>
    </w:p>
    <w:p w14:paraId="044781E7" w14:textId="77777777" w:rsidR="00C13F27" w:rsidRDefault="00000000">
      <w:pPr>
        <w:pStyle w:val="aff7"/>
        <w:tabs>
          <w:tab w:val="clear" w:pos="720"/>
          <w:tab w:val="clear" w:pos="756"/>
        </w:tabs>
        <w:spacing w:line="240" w:lineRule="auto"/>
        <w:ind w:left="0" w:firstLine="709"/>
        <w:rPr>
          <w:sz w:val="28"/>
          <w:szCs w:val="28"/>
        </w:rPr>
      </w:pPr>
      <w:r>
        <w:rPr>
          <w:sz w:val="28"/>
          <w:szCs w:val="28"/>
        </w:rPr>
        <w:t xml:space="preserve">Топография, ее место и роль в служебной деятельности УИС. Предмет, задачи, структура и основное содержание дисциплины тактико-специальная подготовка. </w:t>
      </w:r>
    </w:p>
    <w:p w14:paraId="464F2DF2" w14:textId="77777777" w:rsidR="00C13F27" w:rsidRDefault="00000000">
      <w:pPr>
        <w:pStyle w:val="aff7"/>
        <w:tabs>
          <w:tab w:val="clear" w:pos="720"/>
          <w:tab w:val="clear" w:pos="756"/>
        </w:tabs>
        <w:spacing w:line="240" w:lineRule="auto"/>
        <w:ind w:left="0" w:firstLine="709"/>
        <w:rPr>
          <w:sz w:val="28"/>
          <w:szCs w:val="28"/>
        </w:rPr>
      </w:pPr>
      <w:r>
        <w:rPr>
          <w:sz w:val="28"/>
          <w:szCs w:val="28"/>
        </w:rPr>
        <w:t xml:space="preserve">Топографическая подготовка, её место и роль в служебной деятельности УИС. Топографические элементы и основные разновидности местности, их тактические и защитные свойства. Виды и формы рельефа. </w:t>
      </w:r>
    </w:p>
    <w:p w14:paraId="66A26B23" w14:textId="77777777" w:rsidR="00C13F27" w:rsidRDefault="00000000">
      <w:pPr>
        <w:pStyle w:val="aff7"/>
        <w:tabs>
          <w:tab w:val="clear" w:pos="720"/>
          <w:tab w:val="clear" w:pos="756"/>
        </w:tabs>
        <w:spacing w:line="240" w:lineRule="auto"/>
        <w:ind w:left="0" w:firstLine="709"/>
        <w:rPr>
          <w:sz w:val="28"/>
          <w:szCs w:val="28"/>
        </w:rPr>
      </w:pPr>
      <w:r>
        <w:rPr>
          <w:sz w:val="28"/>
          <w:szCs w:val="28"/>
        </w:rPr>
        <w:t>Способы изучения местности сотрудниками УИС при решении оперативно-служебных задач.</w:t>
      </w:r>
    </w:p>
    <w:p w14:paraId="7FF50FD4" w14:textId="77777777" w:rsidR="00C13F27" w:rsidRDefault="00C13F27">
      <w:pPr>
        <w:pStyle w:val="aff7"/>
        <w:tabs>
          <w:tab w:val="clear" w:pos="720"/>
          <w:tab w:val="clear" w:pos="756"/>
        </w:tabs>
        <w:spacing w:line="240" w:lineRule="auto"/>
        <w:ind w:left="0" w:firstLine="709"/>
        <w:rPr>
          <w:sz w:val="28"/>
          <w:szCs w:val="28"/>
        </w:rPr>
      </w:pPr>
    </w:p>
    <w:p w14:paraId="776D2A5A"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1.2. Ориентирование на местности в различных условиях.</w:t>
      </w:r>
    </w:p>
    <w:p w14:paraId="31FEC618" w14:textId="77777777" w:rsidR="00C13F27" w:rsidRDefault="00000000">
      <w:pPr>
        <w:pStyle w:val="aff7"/>
        <w:tabs>
          <w:tab w:val="clear" w:pos="720"/>
          <w:tab w:val="clear" w:pos="756"/>
        </w:tabs>
        <w:spacing w:line="240" w:lineRule="auto"/>
        <w:ind w:left="0" w:firstLine="709"/>
        <w:rPr>
          <w:sz w:val="28"/>
          <w:szCs w:val="28"/>
        </w:rPr>
      </w:pPr>
      <w:r>
        <w:rPr>
          <w:sz w:val="28"/>
          <w:szCs w:val="28"/>
        </w:rPr>
        <w:t>Сущность и способы ориентирования на местности. Определение направления на стороны горизонта по компасу, небесным светилам и характерным признакам местных предметов. Выбор и использование ориентиров. Способы измерения расстояний на местности. Сущность движения по азимутам.</w:t>
      </w:r>
    </w:p>
    <w:p w14:paraId="160242E4" w14:textId="77777777" w:rsidR="00C13F27" w:rsidRDefault="00000000">
      <w:pPr>
        <w:pStyle w:val="aff7"/>
        <w:tabs>
          <w:tab w:val="clear" w:pos="720"/>
          <w:tab w:val="clear" w:pos="756"/>
        </w:tabs>
        <w:spacing w:line="240" w:lineRule="auto"/>
        <w:ind w:left="0" w:firstLine="709"/>
        <w:rPr>
          <w:sz w:val="28"/>
          <w:szCs w:val="28"/>
        </w:rPr>
      </w:pPr>
      <w:r>
        <w:rPr>
          <w:sz w:val="28"/>
          <w:szCs w:val="28"/>
        </w:rPr>
        <w:t>Ориентирование и движение на местности по азимутам. Ориентирование на местности по компасу и признакам местных предметов. Движение по азимутам. Составление схемы движения по маршруту.</w:t>
      </w:r>
    </w:p>
    <w:p w14:paraId="6FCCD2D5" w14:textId="77777777" w:rsidR="00C13F27" w:rsidRDefault="00C13F27">
      <w:pPr>
        <w:pStyle w:val="aff7"/>
        <w:tabs>
          <w:tab w:val="clear" w:pos="720"/>
          <w:tab w:val="clear" w:pos="756"/>
        </w:tabs>
        <w:spacing w:line="240" w:lineRule="auto"/>
        <w:ind w:left="0" w:firstLine="709"/>
        <w:rPr>
          <w:sz w:val="28"/>
          <w:szCs w:val="28"/>
        </w:rPr>
      </w:pPr>
    </w:p>
    <w:p w14:paraId="1FC12373"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1.3. Назначение, классификация и номенклатура топографических карт</w:t>
      </w:r>
    </w:p>
    <w:p w14:paraId="4F79C62C" w14:textId="77777777" w:rsidR="00C13F27" w:rsidRDefault="00000000">
      <w:pPr>
        <w:pStyle w:val="aff7"/>
        <w:tabs>
          <w:tab w:val="clear" w:pos="720"/>
          <w:tab w:val="clear" w:pos="756"/>
        </w:tabs>
        <w:spacing w:line="240" w:lineRule="auto"/>
        <w:ind w:left="0" w:firstLine="709"/>
        <w:rPr>
          <w:sz w:val="28"/>
          <w:szCs w:val="28"/>
        </w:rPr>
      </w:pPr>
      <w:r>
        <w:rPr>
          <w:sz w:val="28"/>
          <w:szCs w:val="28"/>
        </w:rPr>
        <w:t>Понятие о топографических картах и планах. Классификация и назначение топографических карт и планов по масштабу и по назначению, элементы зарамочного оформления карт. Оперативно-служебное использование топографических карт (планов) при выполнении задач повседневной деятельности, в экстремальной обстановке и в военное время.</w:t>
      </w:r>
    </w:p>
    <w:p w14:paraId="0DB46632" w14:textId="77777777" w:rsidR="00C13F27" w:rsidRDefault="00000000">
      <w:pPr>
        <w:pStyle w:val="aff7"/>
        <w:tabs>
          <w:tab w:val="clear" w:pos="720"/>
          <w:tab w:val="clear" w:pos="756"/>
        </w:tabs>
        <w:spacing w:line="240" w:lineRule="auto"/>
        <w:ind w:left="0" w:firstLine="709"/>
        <w:rPr>
          <w:sz w:val="28"/>
          <w:szCs w:val="28"/>
        </w:rPr>
      </w:pPr>
      <w:r>
        <w:rPr>
          <w:sz w:val="28"/>
          <w:szCs w:val="28"/>
        </w:rPr>
        <w:t>Математическая основа построения карт. Геометрическая сущность картографического изображения. Проекции топографических карт. Разграфка и номенклатура топографических карт: система разграфки карт, номенклатура листов карт.</w:t>
      </w:r>
    </w:p>
    <w:p w14:paraId="5CC14854" w14:textId="77777777" w:rsidR="00C13F27" w:rsidRDefault="00000000">
      <w:pPr>
        <w:pStyle w:val="aff7"/>
        <w:tabs>
          <w:tab w:val="clear" w:pos="720"/>
          <w:tab w:val="clear" w:pos="756"/>
        </w:tabs>
        <w:spacing w:line="240" w:lineRule="auto"/>
        <w:ind w:left="0" w:firstLine="709"/>
        <w:rPr>
          <w:sz w:val="28"/>
          <w:szCs w:val="28"/>
        </w:rPr>
      </w:pPr>
      <w:r>
        <w:rPr>
          <w:sz w:val="28"/>
          <w:szCs w:val="28"/>
        </w:rPr>
        <w:t>Подбор, истребование, учет и хранение, использование и уничтожение топографических карт; отчетность по топографическим картам. Порядок пользования сборной таблицей карт масштаба 1:100000.</w:t>
      </w:r>
    </w:p>
    <w:p w14:paraId="7E00B93F" w14:textId="77777777" w:rsidR="00C13F27" w:rsidRDefault="00000000">
      <w:pPr>
        <w:pStyle w:val="aff7"/>
        <w:tabs>
          <w:tab w:val="clear" w:pos="720"/>
          <w:tab w:val="clear" w:pos="756"/>
        </w:tabs>
        <w:spacing w:line="240" w:lineRule="auto"/>
        <w:ind w:left="0" w:firstLine="709"/>
        <w:rPr>
          <w:sz w:val="28"/>
          <w:szCs w:val="28"/>
        </w:rPr>
      </w:pPr>
      <w:r>
        <w:rPr>
          <w:sz w:val="28"/>
          <w:szCs w:val="28"/>
        </w:rPr>
        <w:t> </w:t>
      </w:r>
    </w:p>
    <w:p w14:paraId="7CCF93F4"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1.4. Основы работы с топографическими картами.</w:t>
      </w:r>
    </w:p>
    <w:p w14:paraId="426BF166" w14:textId="77777777" w:rsidR="00C13F27" w:rsidRDefault="00000000">
      <w:pPr>
        <w:pStyle w:val="aff7"/>
        <w:tabs>
          <w:tab w:val="clear" w:pos="720"/>
          <w:tab w:val="clear" w:pos="756"/>
        </w:tabs>
        <w:spacing w:line="240" w:lineRule="auto"/>
        <w:ind w:left="0" w:firstLine="709"/>
        <w:rPr>
          <w:sz w:val="28"/>
          <w:szCs w:val="28"/>
        </w:rPr>
      </w:pPr>
      <w:r>
        <w:rPr>
          <w:sz w:val="28"/>
          <w:szCs w:val="28"/>
        </w:rPr>
        <w:t>Системы координат, применяемые в топографии. Географическая система координат, основные линии на земном шаре, понятие широты, долготы и магнитного склонения; определение географических координат и нанесение на карту точек по их координатам с помощью циркуля-измерителя, точность определения координат точек.</w:t>
      </w:r>
    </w:p>
    <w:p w14:paraId="4218B656" w14:textId="77777777" w:rsidR="00C13F27" w:rsidRDefault="00000000">
      <w:pPr>
        <w:pStyle w:val="aff7"/>
        <w:tabs>
          <w:tab w:val="clear" w:pos="720"/>
          <w:tab w:val="clear" w:pos="756"/>
        </w:tabs>
        <w:spacing w:line="240" w:lineRule="auto"/>
        <w:ind w:left="0" w:firstLine="709"/>
        <w:rPr>
          <w:sz w:val="28"/>
          <w:szCs w:val="28"/>
        </w:rPr>
      </w:pPr>
      <w:r>
        <w:rPr>
          <w:sz w:val="28"/>
          <w:szCs w:val="28"/>
        </w:rPr>
        <w:t>Прямоугольная система координат, особенности прямоугольной системы координат, применяемой в топографии, прямоугольная координатная сетка на топографических картах, дополнительная сетка на стыке координатных зон, понятие о сближении меридианов; определение прямоугольных координат и нанесение на карту точек по их координатам с помощью офицерской линейки, циркуля-измерителя, полные и сокращенные координаты точек, точность определения координат.</w:t>
      </w:r>
    </w:p>
    <w:p w14:paraId="4917EABE" w14:textId="77777777" w:rsidR="00C13F27" w:rsidRDefault="00000000">
      <w:pPr>
        <w:pStyle w:val="aff7"/>
        <w:tabs>
          <w:tab w:val="clear" w:pos="720"/>
          <w:tab w:val="clear" w:pos="756"/>
        </w:tabs>
        <w:spacing w:line="240" w:lineRule="auto"/>
        <w:ind w:left="0" w:firstLine="709"/>
        <w:rPr>
          <w:sz w:val="28"/>
          <w:szCs w:val="28"/>
        </w:rPr>
      </w:pPr>
      <w:r>
        <w:rPr>
          <w:sz w:val="28"/>
          <w:szCs w:val="28"/>
        </w:rPr>
        <w:t xml:space="preserve">Полярная и биполярная система координат, азимуты и дирекционные углы, поправка направлений; измерение и построение дирекционных углов на карте транспортиром; построение на карте направлений, переход от дирекционного угла к магнитному азимуту и обратно, расчет маршрута движения по карте, точность измерения углов; целеуказание по карте в прямоугольных координатах, по квадратам километровой линии, </w:t>
      </w:r>
      <w:r>
        <w:rPr>
          <w:sz w:val="28"/>
          <w:szCs w:val="28"/>
        </w:rPr>
        <w:lastRenderedPageBreak/>
        <w:t>от ближайших ориентиров и контуров, изображенных на карте. Общие правила чтения карт.</w:t>
      </w:r>
    </w:p>
    <w:p w14:paraId="35954B46" w14:textId="77777777" w:rsidR="00C13F27" w:rsidRDefault="00C13F27">
      <w:pPr>
        <w:pStyle w:val="aff7"/>
        <w:tabs>
          <w:tab w:val="clear" w:pos="720"/>
          <w:tab w:val="clear" w:pos="756"/>
        </w:tabs>
        <w:spacing w:line="240" w:lineRule="auto"/>
        <w:ind w:left="0" w:firstLine="709"/>
        <w:rPr>
          <w:sz w:val="28"/>
          <w:szCs w:val="28"/>
        </w:rPr>
      </w:pPr>
    </w:p>
    <w:p w14:paraId="3B758483"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1.5. Система условных обозначений на картах</w:t>
      </w:r>
    </w:p>
    <w:p w14:paraId="26696564" w14:textId="77777777" w:rsidR="00C13F27" w:rsidRDefault="00000000">
      <w:pPr>
        <w:pStyle w:val="aff7"/>
        <w:tabs>
          <w:tab w:val="clear" w:pos="720"/>
          <w:tab w:val="clear" w:pos="756"/>
        </w:tabs>
        <w:spacing w:line="240" w:lineRule="auto"/>
        <w:ind w:left="0" w:firstLine="709"/>
        <w:rPr>
          <w:sz w:val="28"/>
          <w:szCs w:val="28"/>
        </w:rPr>
      </w:pPr>
      <w:r>
        <w:rPr>
          <w:sz w:val="28"/>
          <w:szCs w:val="28"/>
        </w:rPr>
        <w:t>Изображение и изучение местных предметов, созданных творческой деятельностью человека. Условные знаки, применяемые при изображении местных предметов, их свойства и требования, предъявляемые к ним, основные группы условных знаков и их виды. Изображение и изучение населенных пунктов, производственных предприятий и социально-культурных объектов. Изображение и изучение дорожной сети (железных, шоссейных и грунтовых дорог). Изображение и изучение границ и геодезических пунктов (границы, ограждения, геодезические пункты и отдельные местные предметы-ориентиры).</w:t>
      </w:r>
    </w:p>
    <w:p w14:paraId="346371F7" w14:textId="77777777" w:rsidR="00C13F27" w:rsidRDefault="00000000">
      <w:pPr>
        <w:pStyle w:val="aff7"/>
        <w:tabs>
          <w:tab w:val="clear" w:pos="720"/>
          <w:tab w:val="clear" w:pos="756"/>
        </w:tabs>
        <w:spacing w:line="240" w:lineRule="auto"/>
        <w:ind w:left="0" w:firstLine="709"/>
        <w:rPr>
          <w:sz w:val="28"/>
          <w:szCs w:val="28"/>
        </w:rPr>
      </w:pPr>
      <w:r>
        <w:rPr>
          <w:sz w:val="28"/>
          <w:szCs w:val="28"/>
        </w:rPr>
        <w:t>Изображение и изучение местных предметов, созданных природой. Изображение и изучение водных объектов (озера, водохранилища и др. водоемы, реки, каналы и прочие объекты речных систем, колодцы и другие источники воды). Изображение и изучение растительного покрова и грунта (основные элементы растительного покрова, почвенно-грунтовой покров).</w:t>
      </w:r>
    </w:p>
    <w:p w14:paraId="6617D2E4" w14:textId="77777777" w:rsidR="00C13F27" w:rsidRDefault="00C13F27">
      <w:pPr>
        <w:pStyle w:val="aff7"/>
        <w:tabs>
          <w:tab w:val="clear" w:pos="720"/>
          <w:tab w:val="clear" w:pos="756"/>
        </w:tabs>
        <w:spacing w:line="240" w:lineRule="auto"/>
        <w:ind w:left="0" w:firstLine="709"/>
        <w:rPr>
          <w:sz w:val="28"/>
          <w:szCs w:val="28"/>
        </w:rPr>
      </w:pPr>
    </w:p>
    <w:p w14:paraId="3B025D94"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1.6. Измерения по карте</w:t>
      </w:r>
    </w:p>
    <w:p w14:paraId="64CCCE0E" w14:textId="77777777" w:rsidR="00C13F27" w:rsidRDefault="00000000">
      <w:pPr>
        <w:pStyle w:val="aff7"/>
        <w:tabs>
          <w:tab w:val="clear" w:pos="720"/>
          <w:tab w:val="clear" w:pos="756"/>
        </w:tabs>
        <w:spacing w:line="240" w:lineRule="auto"/>
        <w:ind w:left="0" w:firstLine="709"/>
        <w:rPr>
          <w:sz w:val="28"/>
          <w:szCs w:val="28"/>
        </w:rPr>
      </w:pPr>
      <w:r>
        <w:rPr>
          <w:sz w:val="28"/>
          <w:szCs w:val="28"/>
        </w:rPr>
        <w:t xml:space="preserve">Численный и линейный масштаб карты; измерение расстояний с помощью офицерской линейки, циркуля-измерителя, курвиметра, на глаз; точность измерения расстояний, поправка в расстоянии за наклон и извилистость линий. </w:t>
      </w:r>
    </w:p>
    <w:p w14:paraId="2009E061" w14:textId="77777777" w:rsidR="00C13F27" w:rsidRDefault="00000000">
      <w:pPr>
        <w:pStyle w:val="aff7"/>
        <w:tabs>
          <w:tab w:val="clear" w:pos="720"/>
          <w:tab w:val="clear" w:pos="756"/>
        </w:tabs>
        <w:spacing w:line="240" w:lineRule="auto"/>
        <w:ind w:left="0" w:firstLine="709"/>
        <w:rPr>
          <w:sz w:val="28"/>
          <w:szCs w:val="28"/>
        </w:rPr>
      </w:pPr>
      <w:r>
        <w:rPr>
          <w:sz w:val="28"/>
          <w:szCs w:val="28"/>
        </w:rPr>
        <w:t>Измерение площадей по карте офицерской линейкой, палеткой, на глаз, по квадратам километровой сетки.</w:t>
      </w:r>
    </w:p>
    <w:p w14:paraId="35F1B54B" w14:textId="77777777" w:rsidR="00C13F27" w:rsidRDefault="00000000">
      <w:pPr>
        <w:pStyle w:val="aff7"/>
        <w:tabs>
          <w:tab w:val="clear" w:pos="720"/>
          <w:tab w:val="clear" w:pos="756"/>
        </w:tabs>
        <w:spacing w:line="240" w:lineRule="auto"/>
        <w:ind w:left="0" w:firstLine="709"/>
        <w:rPr>
          <w:sz w:val="28"/>
          <w:szCs w:val="28"/>
        </w:rPr>
      </w:pPr>
      <w:r>
        <w:rPr>
          <w:sz w:val="28"/>
          <w:szCs w:val="28"/>
        </w:rPr>
        <w:t>Изучение темы завершается контрольной работой по измерению площадей, расстояний, координат и дирекционных углов по карте, в ходе которой курсанты выполняют расчетно-графическую работу.</w:t>
      </w:r>
    </w:p>
    <w:p w14:paraId="14C4BFBD" w14:textId="77777777" w:rsidR="00C13F27" w:rsidRDefault="00C13F27">
      <w:pPr>
        <w:pStyle w:val="aff7"/>
        <w:tabs>
          <w:tab w:val="clear" w:pos="720"/>
          <w:tab w:val="clear" w:pos="756"/>
        </w:tabs>
        <w:spacing w:line="240" w:lineRule="auto"/>
        <w:ind w:left="0" w:firstLine="709"/>
        <w:rPr>
          <w:sz w:val="28"/>
          <w:szCs w:val="28"/>
        </w:rPr>
      </w:pPr>
    </w:p>
    <w:p w14:paraId="5AFC5FB2"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1.7. Изучение местности по карте</w:t>
      </w:r>
    </w:p>
    <w:p w14:paraId="1EF005AF" w14:textId="77777777" w:rsidR="00C13F27" w:rsidRDefault="00000000">
      <w:pPr>
        <w:pStyle w:val="aff7"/>
        <w:tabs>
          <w:tab w:val="clear" w:pos="720"/>
          <w:tab w:val="clear" w:pos="756"/>
        </w:tabs>
        <w:spacing w:line="240" w:lineRule="auto"/>
        <w:ind w:left="0" w:firstLine="709"/>
        <w:rPr>
          <w:sz w:val="28"/>
          <w:szCs w:val="28"/>
        </w:rPr>
      </w:pPr>
      <w:r>
        <w:rPr>
          <w:sz w:val="28"/>
          <w:szCs w:val="28"/>
        </w:rPr>
        <w:t>Изображение и изучение рельефа по карте: типы и элементарные формы рельефа. Сущность изображение рельефа горизонталями, высота сечения, виды горизонталей, изображение горизонталями элементарных форм рельефа. Особенности изображения горизонталями равнинного и горного рельефа, особенности изображения элементов рельефа, не выражающихся горизонталями. Особенности изображения рельефа на мелкомасштабных картах.</w:t>
      </w:r>
    </w:p>
    <w:p w14:paraId="7916D221" w14:textId="77777777" w:rsidR="00C13F27" w:rsidRDefault="00000000">
      <w:pPr>
        <w:pStyle w:val="aff7"/>
        <w:tabs>
          <w:tab w:val="clear" w:pos="720"/>
          <w:tab w:val="clear" w:pos="756"/>
        </w:tabs>
        <w:spacing w:line="240" w:lineRule="auto"/>
        <w:ind w:left="0" w:firstLine="709"/>
        <w:rPr>
          <w:sz w:val="28"/>
          <w:szCs w:val="28"/>
        </w:rPr>
      </w:pPr>
      <w:r>
        <w:rPr>
          <w:sz w:val="28"/>
          <w:szCs w:val="28"/>
        </w:rPr>
        <w:t>Изучение рельефа местности по карте, определение абсолютных высот и отметки высот, определение подъемов и спусков, формы крутизны скатов, общие правила изучения рельефа.</w:t>
      </w:r>
    </w:p>
    <w:p w14:paraId="7B8827BB" w14:textId="77777777" w:rsidR="00C13F27" w:rsidRDefault="00000000">
      <w:pPr>
        <w:pStyle w:val="aff7"/>
        <w:tabs>
          <w:tab w:val="clear" w:pos="720"/>
          <w:tab w:val="clear" w:pos="756"/>
        </w:tabs>
        <w:spacing w:line="240" w:lineRule="auto"/>
        <w:ind w:left="0" w:firstLine="709"/>
        <w:rPr>
          <w:sz w:val="28"/>
          <w:szCs w:val="28"/>
        </w:rPr>
      </w:pPr>
      <w:r>
        <w:rPr>
          <w:sz w:val="28"/>
          <w:szCs w:val="28"/>
        </w:rPr>
        <w:t>Оценка маршрута движения и изучения по карте заданного района местности.</w:t>
      </w:r>
    </w:p>
    <w:p w14:paraId="316938EE" w14:textId="77777777" w:rsidR="00C13F27" w:rsidRDefault="00C13F27">
      <w:pPr>
        <w:pStyle w:val="aff7"/>
        <w:tabs>
          <w:tab w:val="clear" w:pos="720"/>
          <w:tab w:val="clear" w:pos="756"/>
        </w:tabs>
        <w:spacing w:line="240" w:lineRule="auto"/>
        <w:ind w:left="0" w:firstLine="709"/>
        <w:rPr>
          <w:sz w:val="28"/>
          <w:szCs w:val="28"/>
        </w:rPr>
      </w:pPr>
    </w:p>
    <w:p w14:paraId="2CB9D003" w14:textId="77777777" w:rsidR="00C13F27" w:rsidRDefault="00000000">
      <w:pPr>
        <w:pStyle w:val="aff7"/>
        <w:tabs>
          <w:tab w:val="clear" w:pos="720"/>
          <w:tab w:val="clear" w:pos="756"/>
        </w:tabs>
        <w:spacing w:line="240" w:lineRule="auto"/>
        <w:ind w:left="0" w:firstLine="709"/>
        <w:rPr>
          <w:sz w:val="28"/>
          <w:szCs w:val="28"/>
        </w:rPr>
      </w:pPr>
      <w:r>
        <w:rPr>
          <w:sz w:val="28"/>
          <w:szCs w:val="28"/>
        </w:rPr>
        <w:lastRenderedPageBreak/>
        <w:t>Тема 1.8. Составление схем местности и служебных графических документов.</w:t>
      </w:r>
    </w:p>
    <w:p w14:paraId="6F6DDCDA" w14:textId="77777777" w:rsidR="00C13F27" w:rsidRDefault="00000000">
      <w:pPr>
        <w:pStyle w:val="aff7"/>
        <w:tabs>
          <w:tab w:val="clear" w:pos="720"/>
          <w:tab w:val="clear" w:pos="756"/>
        </w:tabs>
        <w:spacing w:line="240" w:lineRule="auto"/>
        <w:ind w:left="0" w:firstLine="709"/>
        <w:rPr>
          <w:sz w:val="28"/>
          <w:szCs w:val="28"/>
        </w:rPr>
      </w:pPr>
      <w:r>
        <w:rPr>
          <w:sz w:val="28"/>
          <w:szCs w:val="28"/>
        </w:rPr>
        <w:t>Виды служебных графических документов и требования предъявляемые к ним. Общие правила составления служебных графических документов. Отображение местных предметов на схеме местности условными знаками. Составление схемы местности по топографической карте. Основные правила нанесения оперативной обстановки на рабочую карту сотрудника УИС.</w:t>
      </w:r>
    </w:p>
    <w:p w14:paraId="64BE8843" w14:textId="77777777" w:rsidR="00C13F27" w:rsidRDefault="00000000">
      <w:pPr>
        <w:pStyle w:val="aff7"/>
        <w:tabs>
          <w:tab w:val="clear" w:pos="720"/>
          <w:tab w:val="clear" w:pos="756"/>
        </w:tabs>
        <w:spacing w:line="240" w:lineRule="auto"/>
        <w:ind w:left="0" w:firstLine="709"/>
        <w:rPr>
          <w:sz w:val="28"/>
          <w:szCs w:val="28"/>
        </w:rPr>
      </w:pPr>
      <w:r>
        <w:rPr>
          <w:sz w:val="28"/>
          <w:szCs w:val="28"/>
        </w:rPr>
        <w:t>Составление схем местности приемами глазомерной съемки. Составление карточек разведки, схем наблюдения.</w:t>
      </w:r>
    </w:p>
    <w:p w14:paraId="7C7E4FEC" w14:textId="77777777" w:rsidR="00C13F27" w:rsidRDefault="00C13F27">
      <w:pPr>
        <w:pStyle w:val="aff7"/>
        <w:tabs>
          <w:tab w:val="clear" w:pos="720"/>
          <w:tab w:val="clear" w:pos="756"/>
        </w:tabs>
        <w:spacing w:line="240" w:lineRule="auto"/>
        <w:ind w:left="0" w:firstLine="709"/>
        <w:rPr>
          <w:sz w:val="28"/>
          <w:szCs w:val="28"/>
        </w:rPr>
      </w:pPr>
    </w:p>
    <w:p w14:paraId="14CD0BEB" w14:textId="77777777" w:rsidR="00C13F27" w:rsidRDefault="00000000">
      <w:pPr>
        <w:pStyle w:val="aff7"/>
        <w:tabs>
          <w:tab w:val="clear" w:pos="720"/>
          <w:tab w:val="clear" w:pos="756"/>
        </w:tabs>
        <w:spacing w:line="240" w:lineRule="auto"/>
        <w:ind w:left="0" w:firstLine="709"/>
        <w:rPr>
          <w:sz w:val="28"/>
          <w:szCs w:val="28"/>
        </w:rPr>
      </w:pPr>
      <w:r>
        <w:rPr>
          <w:sz w:val="28"/>
          <w:szCs w:val="28"/>
        </w:rPr>
        <w:t>Раздел II. Мобилизационная подготовка и гражданская оборона в УИС.</w:t>
      </w:r>
    </w:p>
    <w:p w14:paraId="194F0187" w14:textId="77777777" w:rsidR="00C13F27" w:rsidRDefault="00C13F27">
      <w:pPr>
        <w:pStyle w:val="aff7"/>
        <w:tabs>
          <w:tab w:val="clear" w:pos="720"/>
          <w:tab w:val="clear" w:pos="756"/>
        </w:tabs>
        <w:spacing w:line="240" w:lineRule="auto"/>
        <w:ind w:left="0" w:firstLine="709"/>
        <w:rPr>
          <w:sz w:val="28"/>
          <w:szCs w:val="28"/>
        </w:rPr>
      </w:pPr>
    </w:p>
    <w:p w14:paraId="06FA52A4"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2.1. Основы мобилизационной подготовки в УИС. Организация гражданской обороны (ГО) в УИС.</w:t>
      </w:r>
    </w:p>
    <w:p w14:paraId="4C4112B4" w14:textId="77777777" w:rsidR="00C13F27" w:rsidRDefault="00000000">
      <w:pPr>
        <w:pStyle w:val="aff7"/>
        <w:tabs>
          <w:tab w:val="clear" w:pos="720"/>
          <w:tab w:val="clear" w:pos="756"/>
        </w:tabs>
        <w:spacing w:line="240" w:lineRule="auto"/>
        <w:ind w:left="0" w:firstLine="709"/>
        <w:rPr>
          <w:sz w:val="28"/>
          <w:szCs w:val="28"/>
        </w:rPr>
      </w:pPr>
      <w:r>
        <w:rPr>
          <w:sz w:val="28"/>
          <w:szCs w:val="28"/>
        </w:rPr>
        <w:t>Общие положения о мобилизационной подготовке в РФ. Особенности организации и ведения мобилизационной работы в УИС.</w:t>
      </w:r>
    </w:p>
    <w:p w14:paraId="777754E9" w14:textId="77777777" w:rsidR="00C13F27" w:rsidRDefault="00000000">
      <w:pPr>
        <w:pStyle w:val="aff7"/>
        <w:tabs>
          <w:tab w:val="clear" w:pos="720"/>
          <w:tab w:val="clear" w:pos="756"/>
        </w:tabs>
        <w:spacing w:line="240" w:lineRule="auto"/>
        <w:ind w:left="0" w:firstLine="709"/>
        <w:rPr>
          <w:sz w:val="28"/>
          <w:szCs w:val="28"/>
        </w:rPr>
      </w:pPr>
      <w:r>
        <w:rPr>
          <w:sz w:val="28"/>
          <w:szCs w:val="28"/>
        </w:rPr>
        <w:t>Принципы организации, ведения и руководства гражданской обороной в уголовно-исполнительной системе. Задачи территориальных органов и учреждений уголовно-исполнительной системы в области гражданской обороны.</w:t>
      </w:r>
    </w:p>
    <w:p w14:paraId="38016076" w14:textId="77777777" w:rsidR="00C13F27" w:rsidRDefault="00000000">
      <w:pPr>
        <w:pStyle w:val="aff7"/>
        <w:tabs>
          <w:tab w:val="clear" w:pos="720"/>
          <w:tab w:val="clear" w:pos="756"/>
        </w:tabs>
        <w:spacing w:line="240" w:lineRule="auto"/>
        <w:ind w:left="0" w:firstLine="709"/>
        <w:rPr>
          <w:sz w:val="28"/>
          <w:szCs w:val="28"/>
        </w:rPr>
      </w:pPr>
      <w:r>
        <w:rPr>
          <w:sz w:val="28"/>
          <w:szCs w:val="28"/>
        </w:rPr>
        <w:t>Нештатные аварийно-спасательные формирования в органах и учреждениях УИС, их задачи, организационная структура и материально-техническое обеспечение.</w:t>
      </w:r>
    </w:p>
    <w:p w14:paraId="27DE6569" w14:textId="77777777" w:rsidR="00C13F27" w:rsidRDefault="00C13F27">
      <w:pPr>
        <w:pStyle w:val="aff7"/>
        <w:tabs>
          <w:tab w:val="clear" w:pos="720"/>
          <w:tab w:val="clear" w:pos="756"/>
        </w:tabs>
        <w:spacing w:line="240" w:lineRule="auto"/>
        <w:ind w:left="0" w:firstLine="709"/>
        <w:rPr>
          <w:sz w:val="28"/>
          <w:szCs w:val="28"/>
        </w:rPr>
      </w:pPr>
    </w:p>
    <w:p w14:paraId="19E53F1E"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2.2. Поражающие воздействия, влияющие на функционирование объектов УИС и мероприятия по их ликвидации.</w:t>
      </w:r>
    </w:p>
    <w:p w14:paraId="0AB330CD" w14:textId="77777777" w:rsidR="00C13F27" w:rsidRDefault="00000000">
      <w:pPr>
        <w:pStyle w:val="aff7"/>
        <w:tabs>
          <w:tab w:val="clear" w:pos="720"/>
          <w:tab w:val="clear" w:pos="756"/>
        </w:tabs>
        <w:spacing w:line="240" w:lineRule="auto"/>
        <w:ind w:left="0" w:firstLine="709"/>
        <w:rPr>
          <w:sz w:val="28"/>
          <w:szCs w:val="28"/>
        </w:rPr>
      </w:pPr>
      <w:r>
        <w:rPr>
          <w:sz w:val="28"/>
          <w:szCs w:val="28"/>
        </w:rPr>
        <w:t>Характеристика поражающих воздействий оружия массового поражения. Мероприятия ГО на объектах УИС по защите от поражающих воздействий чрезвычайных ситуаций природного, техногенного и военного характера. Действия по сигналам гражданской обороны на объектах УИС. Организация эвакуации на объектах УИС.</w:t>
      </w:r>
    </w:p>
    <w:p w14:paraId="1763E637" w14:textId="77777777" w:rsidR="00C13F27" w:rsidRDefault="00000000">
      <w:pPr>
        <w:pStyle w:val="aff7"/>
        <w:tabs>
          <w:tab w:val="clear" w:pos="720"/>
          <w:tab w:val="clear" w:pos="756"/>
        </w:tabs>
        <w:spacing w:line="240" w:lineRule="auto"/>
        <w:ind w:left="0" w:firstLine="709"/>
        <w:rPr>
          <w:sz w:val="28"/>
          <w:szCs w:val="28"/>
        </w:rPr>
      </w:pPr>
      <w:r>
        <w:rPr>
          <w:sz w:val="28"/>
          <w:szCs w:val="28"/>
        </w:rPr>
        <w:t>Организация и ведение аварийно-спасательных и других неотложных работ по ликвидации чрезвычайных ситуаций на объектах УИС.</w:t>
      </w:r>
    </w:p>
    <w:p w14:paraId="6E83993B" w14:textId="77777777" w:rsidR="00C13F27" w:rsidRDefault="00C13F27">
      <w:pPr>
        <w:pStyle w:val="aff7"/>
        <w:tabs>
          <w:tab w:val="clear" w:pos="720"/>
          <w:tab w:val="clear" w:pos="756"/>
        </w:tabs>
        <w:spacing w:line="240" w:lineRule="auto"/>
        <w:ind w:left="0" w:firstLine="709"/>
        <w:rPr>
          <w:sz w:val="28"/>
          <w:szCs w:val="28"/>
        </w:rPr>
      </w:pPr>
    </w:p>
    <w:p w14:paraId="499A50B0"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2.3. Средства и способы защиты сотрудников и спец. контингента на объектах УИС при чрезвычайных ситуациях мирного и военного времени.</w:t>
      </w:r>
    </w:p>
    <w:p w14:paraId="40164B47" w14:textId="77777777" w:rsidR="00C13F27" w:rsidRDefault="00000000">
      <w:pPr>
        <w:pStyle w:val="aff7"/>
        <w:tabs>
          <w:tab w:val="clear" w:pos="720"/>
          <w:tab w:val="clear" w:pos="756"/>
        </w:tabs>
        <w:spacing w:line="240" w:lineRule="auto"/>
        <w:ind w:left="0" w:firstLine="709"/>
        <w:rPr>
          <w:sz w:val="28"/>
          <w:szCs w:val="28"/>
        </w:rPr>
      </w:pPr>
      <w:r>
        <w:rPr>
          <w:sz w:val="28"/>
          <w:szCs w:val="28"/>
        </w:rPr>
        <w:t>Назначение, состав и порядок использования индивидуальных средств защиты. Средства защиты органов дыхания. Правила пользования фильтрующим противогазом. Средства защиты кожных покровов. Правила пользования общевойсковым защитным комплектом (ОЗК).</w:t>
      </w:r>
    </w:p>
    <w:p w14:paraId="3252A661" w14:textId="77777777" w:rsidR="00C13F27" w:rsidRDefault="00000000">
      <w:pPr>
        <w:pStyle w:val="aff7"/>
        <w:tabs>
          <w:tab w:val="clear" w:pos="720"/>
          <w:tab w:val="clear" w:pos="756"/>
        </w:tabs>
        <w:spacing w:line="240" w:lineRule="auto"/>
        <w:ind w:left="0" w:firstLine="709"/>
        <w:rPr>
          <w:sz w:val="28"/>
          <w:szCs w:val="28"/>
        </w:rPr>
      </w:pPr>
      <w:r>
        <w:rPr>
          <w:sz w:val="28"/>
          <w:szCs w:val="28"/>
        </w:rPr>
        <w:t>Медицинские средства защиты и профилактики: аптечка индивидуальная АИ-2, индивидуальный противохимический пакет ИПП-8, ИПП-10, назначение и порядок пользования ими.</w:t>
      </w:r>
    </w:p>
    <w:p w14:paraId="27C5AAEF" w14:textId="77777777" w:rsidR="00C13F27" w:rsidRDefault="00000000">
      <w:pPr>
        <w:pStyle w:val="aff7"/>
        <w:tabs>
          <w:tab w:val="clear" w:pos="720"/>
          <w:tab w:val="clear" w:pos="756"/>
        </w:tabs>
        <w:spacing w:line="240" w:lineRule="auto"/>
        <w:ind w:left="0" w:firstLine="709"/>
        <w:rPr>
          <w:sz w:val="28"/>
          <w:szCs w:val="28"/>
        </w:rPr>
      </w:pPr>
      <w:r>
        <w:rPr>
          <w:sz w:val="28"/>
          <w:szCs w:val="28"/>
        </w:rPr>
        <w:lastRenderedPageBreak/>
        <w:t>Способы частичной и полной дезактивации, дегазации и дезинфекции одежды, обуви, средств защиты, оружия и техники. Меры безопасности при работах по обеззараживанию.</w:t>
      </w:r>
    </w:p>
    <w:p w14:paraId="653B688A" w14:textId="77777777" w:rsidR="00C13F27" w:rsidRDefault="00000000">
      <w:pPr>
        <w:pStyle w:val="aff7"/>
        <w:tabs>
          <w:tab w:val="clear" w:pos="720"/>
          <w:tab w:val="clear" w:pos="756"/>
        </w:tabs>
        <w:spacing w:line="240" w:lineRule="auto"/>
        <w:ind w:left="0" w:firstLine="709"/>
        <w:rPr>
          <w:sz w:val="28"/>
          <w:szCs w:val="28"/>
        </w:rPr>
      </w:pPr>
      <w:r>
        <w:rPr>
          <w:sz w:val="28"/>
          <w:szCs w:val="28"/>
        </w:rPr>
        <w:t>Практическое пользование индивидуальными средствами защиты. Выполнение норматива №4 «Надевание общевойскового защитного комплекта».Выполнение норматива №1 «Надевание противогаза».</w:t>
      </w:r>
    </w:p>
    <w:p w14:paraId="33266E8B" w14:textId="77777777" w:rsidR="00C13F27" w:rsidRDefault="00C13F27">
      <w:pPr>
        <w:pStyle w:val="aff7"/>
        <w:tabs>
          <w:tab w:val="clear" w:pos="720"/>
          <w:tab w:val="clear" w:pos="756"/>
        </w:tabs>
        <w:spacing w:line="240" w:lineRule="auto"/>
        <w:ind w:left="0" w:firstLine="709"/>
        <w:rPr>
          <w:sz w:val="28"/>
          <w:szCs w:val="28"/>
        </w:rPr>
      </w:pPr>
    </w:p>
    <w:p w14:paraId="646BA05D"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2.4. Приборы радиационной и химической разведки.</w:t>
      </w:r>
    </w:p>
    <w:p w14:paraId="0FF3EFC6" w14:textId="77777777" w:rsidR="00C13F27" w:rsidRDefault="00000000">
      <w:pPr>
        <w:pStyle w:val="aff7"/>
        <w:tabs>
          <w:tab w:val="clear" w:pos="720"/>
          <w:tab w:val="clear" w:pos="756"/>
        </w:tabs>
        <w:spacing w:line="240" w:lineRule="auto"/>
        <w:ind w:left="0" w:firstLine="709"/>
        <w:rPr>
          <w:sz w:val="28"/>
          <w:szCs w:val="28"/>
        </w:rPr>
      </w:pPr>
      <w:r>
        <w:rPr>
          <w:sz w:val="28"/>
          <w:szCs w:val="28"/>
        </w:rPr>
        <w:t>Требования, предъявляемые к радиационной и химической разведке.</w:t>
      </w:r>
    </w:p>
    <w:p w14:paraId="1C422632" w14:textId="77777777" w:rsidR="00C13F27" w:rsidRDefault="00000000">
      <w:pPr>
        <w:pStyle w:val="aff7"/>
        <w:tabs>
          <w:tab w:val="clear" w:pos="720"/>
          <w:tab w:val="clear" w:pos="756"/>
        </w:tabs>
        <w:spacing w:line="240" w:lineRule="auto"/>
        <w:ind w:left="0" w:firstLine="709"/>
        <w:rPr>
          <w:sz w:val="28"/>
          <w:szCs w:val="28"/>
        </w:rPr>
      </w:pPr>
      <w:r>
        <w:rPr>
          <w:sz w:val="28"/>
          <w:szCs w:val="28"/>
        </w:rPr>
        <w:t>Приборы радиационной разведки и порядок работы с ними. Измерители мощности дозы ДП-5В. Проверка работоспособности. Порядок измерений.</w:t>
      </w:r>
    </w:p>
    <w:p w14:paraId="30C00689" w14:textId="77777777" w:rsidR="00C13F27" w:rsidRDefault="00000000">
      <w:pPr>
        <w:pStyle w:val="aff7"/>
        <w:tabs>
          <w:tab w:val="clear" w:pos="720"/>
          <w:tab w:val="clear" w:pos="756"/>
        </w:tabs>
        <w:spacing w:line="240" w:lineRule="auto"/>
        <w:ind w:left="0" w:firstLine="709"/>
        <w:rPr>
          <w:sz w:val="28"/>
          <w:szCs w:val="28"/>
        </w:rPr>
      </w:pPr>
      <w:r>
        <w:rPr>
          <w:sz w:val="28"/>
          <w:szCs w:val="28"/>
        </w:rPr>
        <w:t>Приборы дозиметрического контроля и порядок работы с ними. Комплект измерителей дозы ИД-1, Назначение и состав. Подготовка к работе. Порядок измерений.</w:t>
      </w:r>
    </w:p>
    <w:p w14:paraId="51C77C5A" w14:textId="77777777" w:rsidR="00C13F27" w:rsidRDefault="00000000">
      <w:pPr>
        <w:pStyle w:val="aff7"/>
        <w:tabs>
          <w:tab w:val="clear" w:pos="720"/>
          <w:tab w:val="clear" w:pos="756"/>
        </w:tabs>
        <w:spacing w:line="240" w:lineRule="auto"/>
        <w:ind w:left="0" w:firstLine="709"/>
        <w:rPr>
          <w:sz w:val="28"/>
          <w:szCs w:val="28"/>
        </w:rPr>
      </w:pPr>
      <w:r>
        <w:rPr>
          <w:sz w:val="28"/>
          <w:szCs w:val="28"/>
        </w:rPr>
        <w:t xml:space="preserve">Приборы химической разведки и порядок работы с ними. Назначение, состав войскового прибора химической разведки (ВПХР). Порядок определения отравляющих веществ в воздухе, на местности и предметах </w:t>
      </w:r>
    </w:p>
    <w:p w14:paraId="6CFA6694" w14:textId="77777777" w:rsidR="00C13F27" w:rsidRDefault="00000000">
      <w:pPr>
        <w:pStyle w:val="aff7"/>
        <w:tabs>
          <w:tab w:val="clear" w:pos="720"/>
          <w:tab w:val="clear" w:pos="756"/>
        </w:tabs>
        <w:spacing w:line="240" w:lineRule="auto"/>
        <w:ind w:left="0" w:firstLine="709"/>
        <w:rPr>
          <w:sz w:val="28"/>
          <w:szCs w:val="28"/>
        </w:rPr>
      </w:pPr>
      <w:r>
        <w:rPr>
          <w:sz w:val="28"/>
          <w:szCs w:val="28"/>
        </w:rPr>
        <w:t>Хранение и сбережение приборов радиационной и химической разведки.</w:t>
      </w:r>
    </w:p>
    <w:p w14:paraId="5D3E2C75" w14:textId="77777777" w:rsidR="00C13F27" w:rsidRDefault="00C13F27">
      <w:pPr>
        <w:pStyle w:val="aff7"/>
        <w:tabs>
          <w:tab w:val="clear" w:pos="720"/>
          <w:tab w:val="clear" w:pos="756"/>
        </w:tabs>
        <w:spacing w:line="240" w:lineRule="auto"/>
        <w:ind w:left="0" w:firstLine="709"/>
        <w:rPr>
          <w:sz w:val="28"/>
          <w:szCs w:val="28"/>
        </w:rPr>
      </w:pPr>
    </w:p>
    <w:p w14:paraId="353C6589"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2.5. Повышение устойчивости функционирования объектов УИС при чрезвычайных ситуациях мирного и военного времени.</w:t>
      </w:r>
    </w:p>
    <w:p w14:paraId="69101B39" w14:textId="77777777" w:rsidR="00C13F27" w:rsidRDefault="00000000">
      <w:pPr>
        <w:pStyle w:val="aff7"/>
        <w:tabs>
          <w:tab w:val="clear" w:pos="720"/>
          <w:tab w:val="clear" w:pos="756"/>
        </w:tabs>
        <w:spacing w:line="240" w:lineRule="auto"/>
        <w:ind w:left="0" w:firstLine="709"/>
        <w:rPr>
          <w:sz w:val="28"/>
          <w:szCs w:val="28"/>
        </w:rPr>
      </w:pPr>
      <w:r>
        <w:rPr>
          <w:sz w:val="28"/>
          <w:szCs w:val="28"/>
        </w:rPr>
        <w:t>Понятие устойчивости функционирования объектов УИС. Мероприятия по повышению устойчивости функционирования объектов УИС. Оценка устойчивости функционирования объекта УИС. Понятие о радиационной и химической обстановке, возникшей в результате ЧС мирного и военного времени.</w:t>
      </w:r>
    </w:p>
    <w:p w14:paraId="29F14D79" w14:textId="77777777" w:rsidR="00C13F27" w:rsidRDefault="00000000">
      <w:pPr>
        <w:pStyle w:val="aff7"/>
        <w:tabs>
          <w:tab w:val="clear" w:pos="720"/>
          <w:tab w:val="clear" w:pos="756"/>
        </w:tabs>
        <w:spacing w:line="240" w:lineRule="auto"/>
        <w:ind w:left="0" w:firstLine="709"/>
        <w:rPr>
          <w:sz w:val="28"/>
          <w:szCs w:val="28"/>
        </w:rPr>
      </w:pPr>
      <w:r>
        <w:rPr>
          <w:sz w:val="28"/>
          <w:szCs w:val="28"/>
        </w:rPr>
        <w:t>Порядок и способы оценки радиационной и химической обстановки при попадании исправительного учреждения в зоны радиационного и химического заражения.</w:t>
      </w:r>
    </w:p>
    <w:p w14:paraId="2935E6C9" w14:textId="77777777" w:rsidR="00C13F27" w:rsidRDefault="00C13F27">
      <w:pPr>
        <w:pStyle w:val="aff7"/>
        <w:tabs>
          <w:tab w:val="clear" w:pos="720"/>
          <w:tab w:val="clear" w:pos="756"/>
        </w:tabs>
        <w:spacing w:line="240" w:lineRule="auto"/>
        <w:ind w:left="0" w:firstLine="709"/>
        <w:rPr>
          <w:sz w:val="28"/>
          <w:szCs w:val="28"/>
        </w:rPr>
      </w:pPr>
    </w:p>
    <w:p w14:paraId="13E37FF8" w14:textId="77777777" w:rsidR="00C13F27" w:rsidRDefault="00000000">
      <w:pPr>
        <w:pStyle w:val="aff7"/>
        <w:tabs>
          <w:tab w:val="clear" w:pos="720"/>
          <w:tab w:val="clear" w:pos="756"/>
        </w:tabs>
        <w:spacing w:line="240" w:lineRule="auto"/>
        <w:ind w:left="0" w:firstLine="709"/>
        <w:rPr>
          <w:sz w:val="28"/>
          <w:szCs w:val="28"/>
        </w:rPr>
      </w:pPr>
      <w:r>
        <w:rPr>
          <w:sz w:val="28"/>
          <w:szCs w:val="28"/>
        </w:rPr>
        <w:t>Раздел III. Тактико-специальная подготовка к действиям при чрезвычайных обстоятельствах (ЧО) на объектах УИС.</w:t>
      </w:r>
    </w:p>
    <w:p w14:paraId="19B1037F" w14:textId="77777777" w:rsidR="00C13F27" w:rsidRDefault="00000000">
      <w:pPr>
        <w:pStyle w:val="aff7"/>
        <w:tabs>
          <w:tab w:val="clear" w:pos="720"/>
          <w:tab w:val="clear" w:pos="756"/>
        </w:tabs>
        <w:spacing w:line="240" w:lineRule="auto"/>
        <w:ind w:left="0" w:firstLine="709"/>
        <w:rPr>
          <w:sz w:val="28"/>
          <w:szCs w:val="28"/>
        </w:rPr>
      </w:pPr>
      <w:r>
        <w:rPr>
          <w:sz w:val="28"/>
          <w:szCs w:val="28"/>
        </w:rPr>
        <w:t xml:space="preserve">Тема 3.1. Задачи учреждений и органов УИС при чрезвычайных обстоятельствах. </w:t>
      </w:r>
    </w:p>
    <w:p w14:paraId="36DFCDAB" w14:textId="77777777" w:rsidR="00C13F27" w:rsidRDefault="00000000">
      <w:pPr>
        <w:pStyle w:val="aff7"/>
        <w:tabs>
          <w:tab w:val="clear" w:pos="720"/>
          <w:tab w:val="clear" w:pos="756"/>
        </w:tabs>
        <w:spacing w:line="240" w:lineRule="auto"/>
        <w:ind w:left="0" w:firstLine="709"/>
        <w:rPr>
          <w:sz w:val="28"/>
          <w:szCs w:val="28"/>
        </w:rPr>
      </w:pPr>
      <w:r>
        <w:rPr>
          <w:sz w:val="28"/>
          <w:szCs w:val="28"/>
        </w:rPr>
        <w:t xml:space="preserve">Силы и средства, привлекаемые к действиям при ЧО. Характеристика чрезвычайных обстоятельств, возникающих на объектах УИС. Задачи учреждений и территориальных органов ФСИН России при чрезвычайных обстоятельствах. </w:t>
      </w:r>
    </w:p>
    <w:p w14:paraId="42E1EB3E" w14:textId="77777777" w:rsidR="00C13F27" w:rsidRDefault="00000000">
      <w:pPr>
        <w:pStyle w:val="aff7"/>
        <w:tabs>
          <w:tab w:val="clear" w:pos="720"/>
          <w:tab w:val="clear" w:pos="756"/>
        </w:tabs>
        <w:spacing w:line="240" w:lineRule="auto"/>
        <w:ind w:left="0" w:firstLine="709"/>
        <w:rPr>
          <w:sz w:val="28"/>
          <w:szCs w:val="28"/>
        </w:rPr>
      </w:pPr>
      <w:r>
        <w:rPr>
          <w:sz w:val="28"/>
          <w:szCs w:val="28"/>
        </w:rPr>
        <w:t>Понятие и задачи управления УИС в условиях чрезвычайных обстоятельств. Состав и основные функции оперативного штаба.</w:t>
      </w:r>
    </w:p>
    <w:p w14:paraId="700A865B" w14:textId="77777777" w:rsidR="00C13F27" w:rsidRDefault="00000000">
      <w:pPr>
        <w:pStyle w:val="aff7"/>
        <w:tabs>
          <w:tab w:val="clear" w:pos="720"/>
          <w:tab w:val="clear" w:pos="756"/>
        </w:tabs>
        <w:spacing w:line="240" w:lineRule="auto"/>
        <w:ind w:left="0" w:firstLine="709"/>
        <w:rPr>
          <w:sz w:val="28"/>
          <w:szCs w:val="28"/>
        </w:rPr>
      </w:pPr>
      <w:r>
        <w:rPr>
          <w:sz w:val="28"/>
          <w:szCs w:val="28"/>
        </w:rPr>
        <w:t>Силы и средства УИС, привлекаемые к действиям при ЧО. Организация взаимодействия при ЧО.</w:t>
      </w:r>
    </w:p>
    <w:p w14:paraId="5ED15348" w14:textId="77777777" w:rsidR="00C13F27" w:rsidRDefault="00C13F27">
      <w:pPr>
        <w:pStyle w:val="aff7"/>
        <w:tabs>
          <w:tab w:val="clear" w:pos="720"/>
          <w:tab w:val="clear" w:pos="756"/>
        </w:tabs>
        <w:spacing w:line="240" w:lineRule="auto"/>
        <w:ind w:left="0" w:firstLine="709"/>
        <w:rPr>
          <w:sz w:val="28"/>
          <w:szCs w:val="28"/>
        </w:rPr>
      </w:pPr>
    </w:p>
    <w:p w14:paraId="1F74E5AC"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3.2. Планирование и подготовка учреждений и территориальных органов УИС к действиям при чрезвычайных обстоятельствах.</w:t>
      </w:r>
    </w:p>
    <w:p w14:paraId="629BBC44" w14:textId="77777777" w:rsidR="00C13F27" w:rsidRDefault="00000000">
      <w:pPr>
        <w:pStyle w:val="aff7"/>
        <w:tabs>
          <w:tab w:val="clear" w:pos="720"/>
          <w:tab w:val="clear" w:pos="756"/>
        </w:tabs>
        <w:spacing w:line="240" w:lineRule="auto"/>
        <w:ind w:left="0" w:firstLine="709"/>
        <w:rPr>
          <w:sz w:val="28"/>
          <w:szCs w:val="28"/>
        </w:rPr>
      </w:pPr>
      <w:r>
        <w:rPr>
          <w:sz w:val="28"/>
          <w:szCs w:val="28"/>
        </w:rPr>
        <w:lastRenderedPageBreak/>
        <w:t>Планирование действий при чрезвычайных обстоятельствах. Структура, содержание плана действий при ЧО, порядок его разработки.</w:t>
      </w:r>
    </w:p>
    <w:p w14:paraId="0B92732B" w14:textId="77777777" w:rsidR="00C13F27" w:rsidRDefault="00000000">
      <w:pPr>
        <w:pStyle w:val="aff7"/>
        <w:tabs>
          <w:tab w:val="clear" w:pos="720"/>
          <w:tab w:val="clear" w:pos="756"/>
        </w:tabs>
        <w:spacing w:line="240" w:lineRule="auto"/>
        <w:ind w:left="0" w:firstLine="709"/>
        <w:rPr>
          <w:sz w:val="28"/>
          <w:szCs w:val="28"/>
        </w:rPr>
      </w:pPr>
      <w:r>
        <w:rPr>
          <w:sz w:val="28"/>
          <w:szCs w:val="28"/>
        </w:rPr>
        <w:t>Подготовка сил и средств учреждений и территориальных органов УИС к действиям при чрезвычайных обстоятельствах. Заблаговременная и непосредственная подготовка.</w:t>
      </w:r>
    </w:p>
    <w:p w14:paraId="0C58F2C5" w14:textId="77777777" w:rsidR="00C13F27" w:rsidRDefault="00000000">
      <w:pPr>
        <w:pStyle w:val="aff7"/>
        <w:tabs>
          <w:tab w:val="clear" w:pos="720"/>
          <w:tab w:val="clear" w:pos="756"/>
        </w:tabs>
        <w:spacing w:line="240" w:lineRule="auto"/>
        <w:ind w:left="0" w:firstLine="709"/>
        <w:rPr>
          <w:sz w:val="28"/>
          <w:szCs w:val="28"/>
        </w:rPr>
      </w:pPr>
      <w:r>
        <w:rPr>
          <w:sz w:val="28"/>
          <w:szCs w:val="28"/>
        </w:rPr>
        <w:t>Приведение сил и средств в степень готовности к действиям при ЧО. Оповещение и сбор.</w:t>
      </w:r>
    </w:p>
    <w:p w14:paraId="4B66213E" w14:textId="77777777" w:rsidR="00C13F27" w:rsidRDefault="00000000">
      <w:pPr>
        <w:pStyle w:val="aff7"/>
        <w:tabs>
          <w:tab w:val="clear" w:pos="720"/>
          <w:tab w:val="clear" w:pos="756"/>
        </w:tabs>
        <w:spacing w:line="240" w:lineRule="auto"/>
        <w:ind w:left="0" w:firstLine="709"/>
        <w:rPr>
          <w:sz w:val="28"/>
          <w:szCs w:val="28"/>
        </w:rPr>
      </w:pPr>
      <w:r>
        <w:rPr>
          <w:sz w:val="28"/>
          <w:szCs w:val="28"/>
        </w:rPr>
        <w:t>Основные характеристики специальных операций, основы их организации и ведения.</w:t>
      </w:r>
    </w:p>
    <w:p w14:paraId="281631C6" w14:textId="77777777" w:rsidR="00C13F27" w:rsidRDefault="00000000">
      <w:pPr>
        <w:pStyle w:val="aff7"/>
        <w:tabs>
          <w:tab w:val="clear" w:pos="720"/>
          <w:tab w:val="clear" w:pos="756"/>
        </w:tabs>
        <w:spacing w:line="240" w:lineRule="auto"/>
        <w:ind w:left="0" w:firstLine="709"/>
        <w:rPr>
          <w:sz w:val="28"/>
          <w:szCs w:val="28"/>
        </w:rPr>
      </w:pPr>
      <w:r>
        <w:rPr>
          <w:sz w:val="28"/>
          <w:szCs w:val="28"/>
        </w:rPr>
        <w:t>Создание группировки сил и средств для выполнения задач при ЧО. Основные элементы группировки сил и средств.</w:t>
      </w:r>
    </w:p>
    <w:p w14:paraId="76804222" w14:textId="77777777" w:rsidR="00C13F27" w:rsidRDefault="00000000">
      <w:pPr>
        <w:pStyle w:val="aff7"/>
        <w:tabs>
          <w:tab w:val="clear" w:pos="720"/>
          <w:tab w:val="clear" w:pos="756"/>
        </w:tabs>
        <w:spacing w:line="240" w:lineRule="auto"/>
        <w:ind w:left="0" w:firstLine="709"/>
        <w:rPr>
          <w:sz w:val="28"/>
          <w:szCs w:val="28"/>
        </w:rPr>
      </w:pPr>
      <w:r>
        <w:rPr>
          <w:sz w:val="28"/>
          <w:szCs w:val="28"/>
        </w:rPr>
        <w:t>Расчет сил и средств для проведения специальной операции по задачам при ЧО. Расчет сил и средств по элементам группировки. Оформление графических приложений к плану действий при ЧО.</w:t>
      </w:r>
    </w:p>
    <w:p w14:paraId="3175FDF3" w14:textId="77777777" w:rsidR="00C13F27" w:rsidRDefault="00C13F27">
      <w:pPr>
        <w:pStyle w:val="aff7"/>
        <w:tabs>
          <w:tab w:val="clear" w:pos="720"/>
          <w:tab w:val="clear" w:pos="756"/>
        </w:tabs>
        <w:spacing w:line="240" w:lineRule="auto"/>
        <w:ind w:left="0" w:firstLine="709"/>
        <w:rPr>
          <w:sz w:val="28"/>
          <w:szCs w:val="28"/>
        </w:rPr>
      </w:pPr>
    </w:p>
    <w:p w14:paraId="169C26D3"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3.3. Правовые основы и тактика применения специальных средств сотрудниками ФСИН России.</w:t>
      </w:r>
    </w:p>
    <w:p w14:paraId="7F8A346E" w14:textId="77777777" w:rsidR="00C13F27" w:rsidRDefault="00000000">
      <w:pPr>
        <w:pStyle w:val="aff7"/>
        <w:tabs>
          <w:tab w:val="clear" w:pos="720"/>
          <w:tab w:val="clear" w:pos="756"/>
        </w:tabs>
        <w:spacing w:line="240" w:lineRule="auto"/>
        <w:ind w:left="0" w:firstLine="709"/>
        <w:rPr>
          <w:sz w:val="28"/>
          <w:szCs w:val="28"/>
        </w:rPr>
      </w:pPr>
      <w:r>
        <w:rPr>
          <w:sz w:val="28"/>
          <w:szCs w:val="28"/>
        </w:rPr>
        <w:t>Общие требования, основания, условия и пределы применения физической силы, специальных средств, оружия сотрудниками УИС. Правовые основы и порядок применения специальных средств. Виды специальных средств и условия их применения. Тактика применения специальных средств сотрудниками ФСИН России. Виды и порядок оформления отчетной документации по фактам применения специальных средств.</w:t>
      </w:r>
    </w:p>
    <w:p w14:paraId="740A609C" w14:textId="77777777" w:rsidR="00C13F27" w:rsidRDefault="00000000">
      <w:pPr>
        <w:pStyle w:val="aff7"/>
        <w:tabs>
          <w:tab w:val="clear" w:pos="720"/>
          <w:tab w:val="clear" w:pos="756"/>
        </w:tabs>
        <w:spacing w:line="240" w:lineRule="auto"/>
        <w:ind w:left="0" w:firstLine="709"/>
        <w:rPr>
          <w:sz w:val="28"/>
          <w:szCs w:val="28"/>
        </w:rPr>
      </w:pPr>
      <w:r>
        <w:rPr>
          <w:sz w:val="28"/>
          <w:szCs w:val="28"/>
        </w:rPr>
        <w:t>Тактико-строевые приемы и действия со средствами индивидуальной бронезащиты и активной обороны. Строевые приемы со средствами индивидуальной бронезащиты и активной обороны. Тактика индивидуальных действий со средствами индивидуальной бронезащиты и активной обороны. Тактика коллективных действий со средствами индивидуальной бронезащиты и активной обороны.</w:t>
      </w:r>
    </w:p>
    <w:p w14:paraId="4D293C3A" w14:textId="77777777" w:rsidR="00C13F27" w:rsidRDefault="00C13F27">
      <w:pPr>
        <w:pStyle w:val="aff7"/>
        <w:tabs>
          <w:tab w:val="clear" w:pos="720"/>
          <w:tab w:val="clear" w:pos="756"/>
        </w:tabs>
        <w:spacing w:line="240" w:lineRule="auto"/>
        <w:ind w:left="0" w:firstLine="709"/>
        <w:rPr>
          <w:sz w:val="28"/>
          <w:szCs w:val="28"/>
        </w:rPr>
      </w:pPr>
    </w:p>
    <w:p w14:paraId="41F86B24"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3.4. Организация и тактика действий при пресечении массовых беспорядков на объектах УИС.</w:t>
      </w:r>
    </w:p>
    <w:p w14:paraId="72331765" w14:textId="77777777" w:rsidR="00C13F27" w:rsidRDefault="00000000">
      <w:pPr>
        <w:pStyle w:val="aff7"/>
        <w:tabs>
          <w:tab w:val="clear" w:pos="720"/>
          <w:tab w:val="clear" w:pos="756"/>
        </w:tabs>
        <w:spacing w:line="240" w:lineRule="auto"/>
        <w:ind w:left="0" w:firstLine="709"/>
        <w:rPr>
          <w:sz w:val="28"/>
          <w:szCs w:val="28"/>
        </w:rPr>
      </w:pPr>
      <w:r>
        <w:rPr>
          <w:sz w:val="28"/>
          <w:szCs w:val="28"/>
        </w:rPr>
        <w:t>Организация специальной операции по ликвидации массовых беспорядков на объекте УИС. Элементы группировки сил и средств привлекаемых к выполнению специальной операции по ликвидации массовых беспорядков.</w:t>
      </w:r>
    </w:p>
    <w:p w14:paraId="2D157D4C" w14:textId="77777777" w:rsidR="00C13F27" w:rsidRDefault="00000000">
      <w:pPr>
        <w:pStyle w:val="aff7"/>
        <w:tabs>
          <w:tab w:val="clear" w:pos="720"/>
          <w:tab w:val="clear" w:pos="756"/>
        </w:tabs>
        <w:spacing w:line="240" w:lineRule="auto"/>
        <w:ind w:left="0" w:firstLine="709"/>
        <w:rPr>
          <w:sz w:val="28"/>
          <w:szCs w:val="28"/>
        </w:rPr>
      </w:pPr>
      <w:r>
        <w:rPr>
          <w:sz w:val="28"/>
          <w:szCs w:val="28"/>
        </w:rPr>
        <w:t>Тактика действий элементов группировки сил и средств при пресечении массовых беспорядков на объектах УИС. Тактика действий группы рассредоточения. Тактика действий группы изъятия. Тактика действий группы применения спецсредств. Тактика действий группы конвоирования. Тактика действий группы блокирования.</w:t>
      </w:r>
    </w:p>
    <w:p w14:paraId="2C748CF9" w14:textId="77777777" w:rsidR="00C13F27" w:rsidRDefault="00C13F27">
      <w:pPr>
        <w:pStyle w:val="aff7"/>
        <w:tabs>
          <w:tab w:val="clear" w:pos="720"/>
          <w:tab w:val="clear" w:pos="756"/>
        </w:tabs>
        <w:spacing w:line="240" w:lineRule="auto"/>
        <w:ind w:left="0" w:firstLine="709"/>
        <w:rPr>
          <w:sz w:val="28"/>
          <w:szCs w:val="28"/>
        </w:rPr>
      </w:pPr>
    </w:p>
    <w:p w14:paraId="0E51076C" w14:textId="77777777" w:rsidR="00C13F27" w:rsidRDefault="00C13F27">
      <w:pPr>
        <w:pStyle w:val="aff7"/>
        <w:tabs>
          <w:tab w:val="clear" w:pos="720"/>
          <w:tab w:val="clear" w:pos="756"/>
        </w:tabs>
        <w:spacing w:line="240" w:lineRule="auto"/>
        <w:ind w:left="0" w:firstLine="709"/>
        <w:rPr>
          <w:sz w:val="28"/>
          <w:szCs w:val="28"/>
        </w:rPr>
      </w:pPr>
    </w:p>
    <w:p w14:paraId="55968157" w14:textId="77777777" w:rsidR="00C13F27" w:rsidRDefault="00000000">
      <w:pPr>
        <w:pStyle w:val="aff7"/>
        <w:tabs>
          <w:tab w:val="clear" w:pos="720"/>
          <w:tab w:val="clear" w:pos="756"/>
        </w:tabs>
        <w:spacing w:line="240" w:lineRule="auto"/>
        <w:ind w:left="0" w:firstLine="709"/>
        <w:rPr>
          <w:sz w:val="28"/>
          <w:szCs w:val="28"/>
        </w:rPr>
      </w:pPr>
      <w:r>
        <w:rPr>
          <w:sz w:val="28"/>
          <w:szCs w:val="28"/>
        </w:rPr>
        <w:lastRenderedPageBreak/>
        <w:t>Тема 3.5. Организация и тактика действий при освобождении заложников, захваченных на объектах УИС.</w:t>
      </w:r>
    </w:p>
    <w:p w14:paraId="09ECCEE9" w14:textId="77777777" w:rsidR="00C13F27" w:rsidRDefault="00000000">
      <w:pPr>
        <w:pStyle w:val="aff7"/>
        <w:tabs>
          <w:tab w:val="clear" w:pos="720"/>
          <w:tab w:val="clear" w:pos="756"/>
        </w:tabs>
        <w:spacing w:line="240" w:lineRule="auto"/>
        <w:ind w:left="0" w:firstLine="709"/>
        <w:rPr>
          <w:sz w:val="28"/>
          <w:szCs w:val="28"/>
        </w:rPr>
      </w:pPr>
      <w:r>
        <w:rPr>
          <w:sz w:val="28"/>
          <w:szCs w:val="28"/>
        </w:rPr>
        <w:t>Особенности организации и проведения специальной операции по освобождению заложников. Виды тактических действий при освобождении заложников. Порядок и тактика проведения переговоров. Организация и тактика действий элементов группировки сил и средств при проведении специальной операции по освобождению заложников.</w:t>
      </w:r>
    </w:p>
    <w:p w14:paraId="5CCA6E20" w14:textId="77777777" w:rsidR="00C13F27" w:rsidRDefault="00000000">
      <w:pPr>
        <w:pStyle w:val="aff7"/>
        <w:tabs>
          <w:tab w:val="clear" w:pos="720"/>
          <w:tab w:val="clear" w:pos="756"/>
        </w:tabs>
        <w:spacing w:line="240" w:lineRule="auto"/>
        <w:ind w:left="0" w:firstLine="709"/>
        <w:rPr>
          <w:sz w:val="28"/>
          <w:szCs w:val="28"/>
        </w:rPr>
      </w:pPr>
      <w:r>
        <w:rPr>
          <w:sz w:val="28"/>
          <w:szCs w:val="28"/>
        </w:rPr>
        <w:t> </w:t>
      </w:r>
    </w:p>
    <w:p w14:paraId="5CEFA547"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3.6. Организация и тактика действий по пресечению нападений на охраняемые объекты УИС.</w:t>
      </w:r>
    </w:p>
    <w:p w14:paraId="70A484F5" w14:textId="77777777" w:rsidR="00C13F27" w:rsidRDefault="00000000">
      <w:pPr>
        <w:pStyle w:val="aff7"/>
        <w:tabs>
          <w:tab w:val="clear" w:pos="720"/>
          <w:tab w:val="clear" w:pos="756"/>
        </w:tabs>
        <w:spacing w:line="240" w:lineRule="auto"/>
        <w:ind w:left="0" w:firstLine="709"/>
        <w:rPr>
          <w:sz w:val="28"/>
          <w:szCs w:val="28"/>
        </w:rPr>
      </w:pPr>
      <w:r>
        <w:rPr>
          <w:sz w:val="28"/>
          <w:szCs w:val="28"/>
        </w:rPr>
        <w:t>Организация действий по пресечению нападений на охраняемые объекты УИС. Тактика действий караула, дежурной смены по отражению внезапного нападения на охраняемые объекты УИС. Действия должностных лиц при отражении внезапного нападения на объекты УИС.</w:t>
      </w:r>
    </w:p>
    <w:p w14:paraId="728DA7FB" w14:textId="77777777" w:rsidR="00C13F27" w:rsidRDefault="00000000">
      <w:pPr>
        <w:pStyle w:val="aff7"/>
        <w:tabs>
          <w:tab w:val="clear" w:pos="720"/>
          <w:tab w:val="clear" w:pos="756"/>
        </w:tabs>
        <w:spacing w:line="240" w:lineRule="auto"/>
        <w:ind w:left="0" w:firstLine="709"/>
        <w:rPr>
          <w:sz w:val="28"/>
          <w:szCs w:val="28"/>
        </w:rPr>
      </w:pPr>
      <w:r>
        <w:rPr>
          <w:sz w:val="28"/>
          <w:szCs w:val="28"/>
        </w:rPr>
        <w:t>Тактика действий администрации учреждения, дежурной службы и подразделений при обнаружении взрывоопасных предметов (получении данных об угрозе взрыва).</w:t>
      </w:r>
    </w:p>
    <w:p w14:paraId="3F72477D" w14:textId="77777777" w:rsidR="00C13F27" w:rsidRDefault="00C13F27">
      <w:pPr>
        <w:pStyle w:val="aff7"/>
        <w:tabs>
          <w:tab w:val="clear" w:pos="720"/>
          <w:tab w:val="clear" w:pos="756"/>
        </w:tabs>
        <w:spacing w:line="240" w:lineRule="auto"/>
        <w:ind w:left="0" w:firstLine="709"/>
        <w:rPr>
          <w:sz w:val="28"/>
          <w:szCs w:val="28"/>
        </w:rPr>
      </w:pPr>
    </w:p>
    <w:p w14:paraId="1E2D5144"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3.7. Организация и тактика действий при розыске и задержании осужденных, совершивших побег из охраняемого объекта УИС.</w:t>
      </w:r>
    </w:p>
    <w:p w14:paraId="4B9362C9" w14:textId="77777777" w:rsidR="00C13F27" w:rsidRDefault="00000000">
      <w:pPr>
        <w:pStyle w:val="aff7"/>
        <w:tabs>
          <w:tab w:val="clear" w:pos="720"/>
          <w:tab w:val="clear" w:pos="756"/>
        </w:tabs>
        <w:spacing w:line="240" w:lineRule="auto"/>
        <w:ind w:left="0" w:firstLine="709"/>
        <w:rPr>
          <w:sz w:val="28"/>
          <w:szCs w:val="28"/>
        </w:rPr>
      </w:pPr>
      <w:r>
        <w:rPr>
          <w:sz w:val="28"/>
          <w:szCs w:val="28"/>
        </w:rPr>
        <w:t>Первоначальные действия сотрудников караула, дежурной службы по преследованию и задержанию преступников совершивших побег с охраняемых объектов УИС. Тактика действий группы преследования наряжаемой от подразделения.</w:t>
      </w:r>
    </w:p>
    <w:p w14:paraId="7041A4FD" w14:textId="77777777" w:rsidR="00C13F27" w:rsidRDefault="00000000">
      <w:pPr>
        <w:pStyle w:val="aff7"/>
        <w:tabs>
          <w:tab w:val="clear" w:pos="720"/>
          <w:tab w:val="clear" w:pos="756"/>
        </w:tabs>
        <w:spacing w:line="240" w:lineRule="auto"/>
        <w:ind w:left="0" w:firstLine="709"/>
        <w:rPr>
          <w:sz w:val="28"/>
          <w:szCs w:val="28"/>
        </w:rPr>
      </w:pPr>
      <w:r>
        <w:rPr>
          <w:sz w:val="28"/>
          <w:szCs w:val="28"/>
        </w:rPr>
        <w:t>Организации специальной операции по розыску и задержанию осуждённых совершивших побег из охраняемого объекта УИС. Тактика действий розыскных нарядов в специальной операции по розыску и задержанию бежавших осуждённых. Способы задержания преступников в различных условиях.</w:t>
      </w:r>
    </w:p>
    <w:p w14:paraId="2163744D" w14:textId="77777777" w:rsidR="00C13F27" w:rsidRDefault="00C13F27">
      <w:pPr>
        <w:pStyle w:val="aff7"/>
        <w:tabs>
          <w:tab w:val="clear" w:pos="720"/>
          <w:tab w:val="clear" w:pos="756"/>
        </w:tabs>
        <w:spacing w:line="240" w:lineRule="auto"/>
        <w:ind w:left="0" w:firstLine="709"/>
        <w:rPr>
          <w:sz w:val="28"/>
          <w:szCs w:val="28"/>
        </w:rPr>
      </w:pPr>
    </w:p>
    <w:p w14:paraId="7F716125"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3.8. Основы выживания служебных нарядов при выполнении оперативно-служебных задач в особых условиях.</w:t>
      </w:r>
    </w:p>
    <w:p w14:paraId="3BA8CAF8" w14:textId="77777777" w:rsidR="00C13F27" w:rsidRDefault="00000000">
      <w:pPr>
        <w:pStyle w:val="aff7"/>
        <w:tabs>
          <w:tab w:val="clear" w:pos="720"/>
          <w:tab w:val="clear" w:pos="756"/>
        </w:tabs>
        <w:spacing w:line="240" w:lineRule="auto"/>
        <w:ind w:left="0" w:firstLine="709"/>
        <w:rPr>
          <w:sz w:val="28"/>
          <w:szCs w:val="28"/>
        </w:rPr>
      </w:pPr>
      <w:r>
        <w:rPr>
          <w:sz w:val="28"/>
          <w:szCs w:val="28"/>
        </w:rPr>
        <w:t>Основные факторы выживания сотрудников в особых условиях. Экипировка и снаряжение сотрудников в составе розыскных нарядов. Порядок движения розыскного наряда по пересечённой местности. Чтение следов. Способы преодоления препятствий. Способы оборудования укрытий. Способы добывания огня и разведение костров. Способы определения погодных условий. Меры личной безопасности при ведении розыска.</w:t>
      </w:r>
    </w:p>
    <w:p w14:paraId="557F4FC1" w14:textId="77777777" w:rsidR="00C13F27" w:rsidRDefault="00C13F27">
      <w:pPr>
        <w:pStyle w:val="aff7"/>
        <w:tabs>
          <w:tab w:val="clear" w:pos="720"/>
          <w:tab w:val="clear" w:pos="756"/>
        </w:tabs>
        <w:spacing w:line="240" w:lineRule="auto"/>
        <w:ind w:left="0" w:firstLine="709"/>
        <w:rPr>
          <w:sz w:val="28"/>
          <w:szCs w:val="28"/>
        </w:rPr>
      </w:pPr>
    </w:p>
    <w:p w14:paraId="102379C8" w14:textId="77777777" w:rsidR="00C13F27" w:rsidRDefault="00000000">
      <w:pPr>
        <w:pStyle w:val="aff7"/>
        <w:tabs>
          <w:tab w:val="clear" w:pos="720"/>
          <w:tab w:val="clear" w:pos="756"/>
        </w:tabs>
        <w:spacing w:line="240" w:lineRule="auto"/>
        <w:ind w:left="0" w:firstLine="709"/>
        <w:rPr>
          <w:sz w:val="28"/>
          <w:szCs w:val="28"/>
        </w:rPr>
      </w:pPr>
      <w:r>
        <w:rPr>
          <w:sz w:val="28"/>
          <w:szCs w:val="28"/>
        </w:rPr>
        <w:t>Тема 3.9. Методика тактико-специальной подготовки отделов охраны к действиям при чрезвычайных обстоятельствах.</w:t>
      </w:r>
    </w:p>
    <w:p w14:paraId="3C0398E4" w14:textId="77777777" w:rsidR="00C13F27" w:rsidRDefault="00000000">
      <w:pPr>
        <w:pStyle w:val="aff7"/>
        <w:tabs>
          <w:tab w:val="clear" w:pos="720"/>
          <w:tab w:val="clear" w:pos="756"/>
        </w:tabs>
        <w:spacing w:line="240" w:lineRule="auto"/>
        <w:ind w:left="0" w:firstLine="709"/>
        <w:rPr>
          <w:sz w:val="28"/>
          <w:szCs w:val="28"/>
        </w:rPr>
      </w:pPr>
      <w:r>
        <w:rPr>
          <w:sz w:val="28"/>
          <w:szCs w:val="28"/>
        </w:rPr>
        <w:t>Общие положения методики тактико-специальной подготовки сотрудников УИС к действиям при чрезвычайных обстоятельствах. Формы тактико-специальной подготовки сотрудников УИС к действиям при ЧО.</w:t>
      </w:r>
    </w:p>
    <w:p w14:paraId="710D353F" w14:textId="77777777" w:rsidR="00C13F27" w:rsidRDefault="00000000">
      <w:pPr>
        <w:pStyle w:val="aff7"/>
        <w:tabs>
          <w:tab w:val="clear" w:pos="720"/>
          <w:tab w:val="clear" w:pos="756"/>
        </w:tabs>
        <w:spacing w:line="240" w:lineRule="auto"/>
        <w:ind w:left="0" w:firstLine="709"/>
        <w:rPr>
          <w:sz w:val="28"/>
          <w:szCs w:val="28"/>
        </w:rPr>
      </w:pPr>
      <w:r>
        <w:rPr>
          <w:sz w:val="28"/>
          <w:szCs w:val="28"/>
        </w:rPr>
        <w:lastRenderedPageBreak/>
        <w:t>Порядок подготовки к проведению тактико-строевого занятия по действиям при ЧО. Подготовка плана (план-конспекта) проведения тактико-строевого занятия с личным составом отдела охраны.</w:t>
      </w:r>
    </w:p>
    <w:p w14:paraId="22C0AA99" w14:textId="77777777" w:rsidR="00C13F27" w:rsidRDefault="00000000">
      <w:pPr>
        <w:pStyle w:val="aff7"/>
        <w:tabs>
          <w:tab w:val="clear" w:pos="720"/>
          <w:tab w:val="clear" w:pos="756"/>
        </w:tabs>
        <w:spacing w:line="240" w:lineRule="auto"/>
        <w:ind w:left="0" w:firstLine="709"/>
        <w:rPr>
          <w:sz w:val="28"/>
          <w:szCs w:val="28"/>
        </w:rPr>
      </w:pPr>
      <w:r>
        <w:rPr>
          <w:sz w:val="28"/>
          <w:szCs w:val="28"/>
        </w:rPr>
        <w:t>Порядок проведения тактико-строевого занятия по действиям при ЧО с личным составом отдела охраны исправительного учреждения ФСИН России в роли руководителя подразделения охраны.</w:t>
      </w:r>
    </w:p>
    <w:p w14:paraId="545D7B09" w14:textId="77777777" w:rsidR="00C13F27" w:rsidRDefault="00C13F27">
      <w:pPr>
        <w:pStyle w:val="aff7"/>
        <w:tabs>
          <w:tab w:val="clear" w:pos="720"/>
          <w:tab w:val="clear" w:pos="756"/>
        </w:tabs>
        <w:spacing w:line="240" w:lineRule="auto"/>
        <w:ind w:left="0" w:firstLine="709"/>
        <w:rPr>
          <w:sz w:val="28"/>
          <w:szCs w:val="28"/>
        </w:rPr>
      </w:pPr>
    </w:p>
    <w:p w14:paraId="2145DEBD" w14:textId="77777777" w:rsidR="00C13F27" w:rsidRDefault="00000000">
      <w:pPr>
        <w:pStyle w:val="aff9"/>
        <w:numPr>
          <w:ilvl w:val="0"/>
          <w:numId w:val="8"/>
        </w:numPr>
        <w:spacing w:line="240" w:lineRule="auto"/>
        <w:ind w:left="0" w:firstLine="0"/>
        <w:jc w:val="center"/>
        <w:rPr>
          <w:rFonts w:ascii="Times New Roman" w:hAnsi="Times New Roman"/>
          <w:sz w:val="28"/>
          <w:szCs w:val="28"/>
        </w:rPr>
      </w:pPr>
      <w:r>
        <w:rPr>
          <w:rFonts w:ascii="Times New Roman" w:hAnsi="Times New Roman"/>
          <w:b/>
          <w:bCs/>
          <w:sz w:val="28"/>
          <w:szCs w:val="28"/>
        </w:rPr>
        <w:t>Рекомендуемые образовательные технологии</w:t>
      </w:r>
    </w:p>
    <w:p w14:paraId="107EC3AB" w14:textId="77777777" w:rsidR="00C13F27" w:rsidRDefault="00C13F27">
      <w:pPr>
        <w:spacing w:after="0" w:line="240" w:lineRule="auto"/>
        <w:ind w:firstLine="709"/>
        <w:jc w:val="both"/>
        <w:rPr>
          <w:rFonts w:ascii="Times New Roman" w:hAnsi="Times New Roman"/>
          <w:b/>
          <w:sz w:val="28"/>
          <w:szCs w:val="28"/>
        </w:rPr>
      </w:pPr>
    </w:p>
    <w:p w14:paraId="6A2523C7" w14:textId="77777777" w:rsidR="00C13F27" w:rsidRDefault="0000000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Особенностью изучения дисциплины «Тактика применения собак в служебной деятельности ФСИН России»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техники выполнения приемов общего и специального курса дрессировки. </w:t>
      </w:r>
    </w:p>
    <w:p w14:paraId="2DDA6D06" w14:textId="77777777" w:rsidR="00C13F27" w:rsidRDefault="00000000">
      <w:pPr>
        <w:widowControl w:val="0"/>
        <w:shd w:val="clear" w:color="auto" w:fill="FFFFFF"/>
        <w:spacing w:after="0" w:line="33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Изучение дисциплины «</w:t>
      </w:r>
      <w:r>
        <w:rPr>
          <w:rFonts w:ascii="Times New Roman" w:hAnsi="Times New Roman"/>
          <w:sz w:val="28"/>
          <w:szCs w:val="28"/>
        </w:rPr>
        <w:t>Методика и техника подготовки служебных собак</w:t>
      </w:r>
      <w:r>
        <w:rPr>
          <w:rFonts w:ascii="Times New Roman" w:eastAsia="Times New Roman" w:hAnsi="Times New Roman"/>
          <w:bCs/>
          <w:sz w:val="28"/>
          <w:szCs w:val="28"/>
          <w:lang w:eastAsia="ru-RU"/>
        </w:rPr>
        <w:t>» осуществляется на занятиях лекционного и семинарского типа.</w:t>
      </w:r>
    </w:p>
    <w:p w14:paraId="2F954FF4" w14:textId="77777777" w:rsidR="00C13F27" w:rsidRDefault="00000000">
      <w:pPr>
        <w:widowControl w:val="0"/>
        <w:shd w:val="clear" w:color="auto" w:fill="FFFFFF"/>
        <w:spacing w:after="0" w:line="330" w:lineRule="exact"/>
        <w:ind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Занятие лекционного типа проводятся в форме </w:t>
      </w:r>
      <w:r>
        <w:rPr>
          <w:rFonts w:ascii="Times New Roman" w:eastAsia="Times New Roman" w:hAnsi="Times New Roman"/>
          <w:sz w:val="28"/>
          <w:szCs w:val="28"/>
          <w:lang w:eastAsia="ru-RU"/>
        </w:rPr>
        <w:t>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Теоретический материал должен углублять и закреплять знания о науке кинологии, о кинологической службе ФСИН России;</w:t>
      </w:r>
    </w:p>
    <w:p w14:paraId="0E291624" w14:textId="77777777" w:rsidR="00C13F27" w:rsidRDefault="00000000">
      <w:pPr>
        <w:widowControl w:val="0"/>
        <w:shd w:val="clear" w:color="auto" w:fill="FFFFFF"/>
        <w:spacing w:after="0" w:line="330" w:lineRule="exact"/>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Занятие семинарского типа проводятся в форме семинарских </w:t>
      </w:r>
      <w:r>
        <w:rPr>
          <w:rFonts w:ascii="Times New Roman" w:eastAsia="Times New Roman" w:hAnsi="Times New Roman"/>
          <w:bCs/>
          <w:sz w:val="28"/>
          <w:szCs w:val="28"/>
          <w:lang w:eastAsia="ru-RU"/>
        </w:rPr>
        <w:br/>
        <w:t>и практических занятий.</w:t>
      </w:r>
    </w:p>
    <w:p w14:paraId="59431607" w14:textId="77777777" w:rsidR="00C13F27"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проведении практических занятий используются: учебная литература, нормативно-правовые акты ФСИН России видеофильмы по видам дрессировки, учебные видеофильмы по подготовке и применению служебных собак. </w:t>
      </w:r>
    </w:p>
    <w:p w14:paraId="7DB0F829" w14:textId="77777777" w:rsidR="00C13F27"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Практические занятия по темам № 1.2, 1.3, 1.4, 1.5, 1.6, 1.7, 1.8, 2.3, 2.4, 2.5, 3.2, 3.3, 3.4, 3.5, 3.6, 3.7, 3.8, 3.9 проводятся в том числи на кинодроме ФКОУ ВО Пермский институт ФСИН России с использованием собак и специальных средств.</w:t>
      </w:r>
    </w:p>
    <w:p w14:paraId="092D3323" w14:textId="77777777" w:rsidR="00C13F27"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Видами заданий, для самостоятельной работы обучающихся являются подготовка докладов (сообщений) к семинару.</w:t>
      </w:r>
    </w:p>
    <w:p w14:paraId="260F6B1B" w14:textId="77777777" w:rsidR="00C13F27"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w:t>
      </w:r>
      <w:r>
        <w:rPr>
          <w:rFonts w:ascii="Times New Roman" w:eastAsia="Times New Roman" w:hAnsi="Times New Roman"/>
          <w:sz w:val="28"/>
          <w:szCs w:val="28"/>
          <w:lang w:eastAsia="ru-RU"/>
        </w:rPr>
        <w:lastRenderedPageBreak/>
        <w:t>поставленных вопросов и построить свой ответ в логической взаимосвязи с уже высказанными суждениями.</w:t>
      </w:r>
    </w:p>
    <w:p w14:paraId="388CB6C9" w14:textId="77777777" w:rsidR="00C13F27"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094D1DE8" w14:textId="77777777" w:rsidR="00C13F27" w:rsidRDefault="0000000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студентов и помощь педагогов по мере необходимости:</w:t>
      </w:r>
    </w:p>
    <w:p w14:paraId="6E80FB6F" w14:textId="77777777" w:rsidR="00C13F27"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составляется план доклада путем обобщения и логического построения материала доклада;</w:t>
      </w:r>
    </w:p>
    <w:p w14:paraId="653ACD54" w14:textId="77777777" w:rsidR="00C13F27" w:rsidRDefault="0000000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подбираются основные источники информации, делаются выводы </w:t>
      </w:r>
      <w:r>
        <w:rPr>
          <w:rFonts w:ascii="Times New Roman" w:eastAsia="Times New Roman" w:hAnsi="Times New Roman"/>
          <w:sz w:val="28"/>
          <w:szCs w:val="28"/>
          <w:lang w:eastAsia="ru-RU"/>
        </w:rPr>
        <w:br/>
        <w:t xml:space="preserve">и обобщения в результате анализа изученного материала, выделения наиболее значимых для раскрытия темы доклада фактов, мнений разных ученых </w:t>
      </w:r>
      <w:r>
        <w:rPr>
          <w:rFonts w:ascii="Times New Roman" w:eastAsia="Times New Roman" w:hAnsi="Times New Roman"/>
          <w:sz w:val="28"/>
          <w:szCs w:val="28"/>
          <w:lang w:eastAsia="ru-RU"/>
        </w:rPr>
        <w:br/>
        <w:t>и требований нормативных документов.</w:t>
      </w:r>
    </w:p>
    <w:p w14:paraId="1BE40109" w14:textId="77777777" w:rsidR="00C13F27" w:rsidRDefault="00000000">
      <w:pPr>
        <w:widowControl w:val="0"/>
        <w:spacing w:after="0" w:line="240" w:lineRule="auto"/>
        <w:ind w:firstLine="709"/>
        <w:jc w:val="both"/>
        <w:rPr>
          <w:rFonts w:ascii="Times New Roman" w:eastAsia="SimSun" w:hAnsi="Times New Roman"/>
          <w:sz w:val="28"/>
          <w:szCs w:val="28"/>
          <w:lang w:eastAsia="ru-RU"/>
        </w:rPr>
      </w:pPr>
      <w:r>
        <w:rPr>
          <w:rFonts w:ascii="Times New Roman" w:eastAsia="Times New Roman" w:hAnsi="Times New Roman"/>
          <w:sz w:val="28"/>
          <w:szCs w:val="28"/>
          <w:lang w:eastAsia="ru-RU"/>
        </w:rPr>
        <w:t xml:space="preserve">Выполнение контрольной работы слушателями по заочной форме обучения. Требования к оформлению контрольной работы </w:t>
      </w:r>
      <w:r>
        <w:rPr>
          <w:rFonts w:ascii="Times New Roman" w:eastAsia="Times New Roman" w:hAnsi="Times New Roman"/>
          <w:spacing w:val="-4"/>
          <w:sz w:val="28"/>
          <w:szCs w:val="28"/>
          <w:lang w:eastAsia="ru-RU"/>
        </w:rPr>
        <w:t xml:space="preserve">установлены </w:t>
      </w:r>
      <w:r>
        <w:rPr>
          <w:rFonts w:ascii="Times New Roman" w:eastAsia="Times New Roman" w:hAnsi="Times New Roman"/>
          <w:spacing w:val="-4"/>
          <w:sz w:val="28"/>
          <w:szCs w:val="28"/>
          <w:lang w:eastAsia="ru-RU"/>
        </w:rPr>
        <w:br/>
      </w:r>
      <w:r>
        <w:rPr>
          <w:rFonts w:ascii="Times New Roman" w:hAnsi="Times New Roman"/>
          <w:bCs/>
          <w:iCs/>
          <w:sz w:val="28"/>
          <w:szCs w:val="28"/>
        </w:rPr>
        <w:t xml:space="preserve">в соответствии с </w:t>
      </w:r>
      <w:r>
        <w:rPr>
          <w:rFonts w:ascii="Times New Roman" w:eastAsia="Times New Roman" w:hAnsi="Times New Roman"/>
          <w:sz w:val="28"/>
          <w:szCs w:val="28"/>
          <w:lang w:eastAsia="ru-RU"/>
        </w:rPr>
        <w:t>Положением о контрольной работе в ФКОУ ВО Пермский институт ФСИН России</w:t>
      </w:r>
      <w:r>
        <w:rPr>
          <w:rFonts w:ascii="Times New Roman" w:eastAsia="SimSun" w:hAnsi="Times New Roman"/>
          <w:sz w:val="28"/>
          <w:szCs w:val="28"/>
          <w:lang w:eastAsia="ru-RU"/>
        </w:rPr>
        <w:t>.</w:t>
      </w:r>
    </w:p>
    <w:p w14:paraId="150870DE" w14:textId="77777777" w:rsidR="00C13F27" w:rsidRDefault="00000000">
      <w:pPr>
        <w:widowControl w:val="0"/>
        <w:spacing w:after="0" w:line="240" w:lineRule="auto"/>
        <w:ind w:firstLine="709"/>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eastAsia="ru-RU"/>
        </w:rPr>
        <w:t xml:space="preserve">Практическая подготовка реализуются путем проведения практических занятий, предусматривающих участие обучающихся в выполнении элементов работ, связанных с будущей профессиональной деятельности. </w:t>
      </w:r>
    </w:p>
    <w:p w14:paraId="7FDEA9C5" w14:textId="77777777" w:rsidR="00C13F27" w:rsidRDefault="00C13F27">
      <w:pPr>
        <w:spacing w:after="0" w:line="240" w:lineRule="auto"/>
        <w:ind w:firstLine="709"/>
        <w:jc w:val="both"/>
        <w:rPr>
          <w:rFonts w:ascii="Times New Roman" w:hAnsi="Times New Roman"/>
          <w:b/>
          <w:sz w:val="28"/>
          <w:szCs w:val="28"/>
        </w:rPr>
      </w:pPr>
    </w:p>
    <w:p w14:paraId="1C23E274" w14:textId="77777777" w:rsidR="00C13F27" w:rsidRDefault="00000000">
      <w:pPr>
        <w:pStyle w:val="aff9"/>
        <w:numPr>
          <w:ilvl w:val="0"/>
          <w:numId w:val="8"/>
        </w:numPr>
        <w:spacing w:line="330" w:lineRule="exact"/>
        <w:ind w:left="0" w:firstLine="0"/>
        <w:jc w:val="center"/>
        <w:rPr>
          <w:rFonts w:ascii="Times New Roman" w:hAnsi="Times New Roman"/>
          <w:b/>
          <w:kern w:val="2"/>
          <w:sz w:val="28"/>
          <w:szCs w:val="28"/>
        </w:rPr>
      </w:pPr>
      <w:r>
        <w:rPr>
          <w:rFonts w:ascii="Times New Roman" w:hAnsi="Times New Roman"/>
          <w:b/>
          <w:kern w:val="2"/>
          <w:sz w:val="28"/>
          <w:szCs w:val="28"/>
        </w:rPr>
        <w:t>Перечень учебно-методического обеспечения для самостоятельной работы обучающихся по дисциплине</w:t>
      </w:r>
    </w:p>
    <w:p w14:paraId="27B34798" w14:textId="77777777" w:rsidR="00C13F27" w:rsidRDefault="00C13F27">
      <w:pPr>
        <w:widowControl w:val="0"/>
        <w:spacing w:after="0" w:line="240" w:lineRule="auto"/>
        <w:contextualSpacing/>
        <w:jc w:val="center"/>
        <w:rPr>
          <w:rFonts w:ascii="Times New Roman" w:eastAsia="Times New Roman" w:hAnsi="Times New Roman"/>
          <w:bCs/>
          <w:sz w:val="28"/>
          <w:szCs w:val="28"/>
          <w:lang w:eastAsia="ru-RU"/>
        </w:rPr>
      </w:pPr>
    </w:p>
    <w:p w14:paraId="23CE68B0" w14:textId="77777777" w:rsidR="00C13F27" w:rsidRDefault="00000000">
      <w:pPr>
        <w:widowControl w:val="0"/>
        <w:spacing w:after="0" w:line="240" w:lineRule="auto"/>
        <w:contextualSpacing/>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Учебно-методическая документация:</w:t>
      </w:r>
    </w:p>
    <w:p w14:paraId="4092F2F1" w14:textId="77777777" w:rsidR="00C13F27" w:rsidRDefault="00000000">
      <w:pPr>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по организации самостоятельной работы обучающихся для дисциплины «Тактика применения служебных собак в деятельности ФСИН России» по направлению подготовки 36.03.02 Зоотехния, Пермский институт ФСИН России. [Электронный ресурс],</w:t>
      </w:r>
      <w:r>
        <w:rPr>
          <w:rFonts w:ascii="Times New Roman" w:eastAsia="Times New Roman" w:hAnsi="Times New Roman"/>
          <w:sz w:val="28"/>
          <w:szCs w:val="28"/>
          <w:lang w:eastAsia="ru-RU"/>
        </w:rPr>
        <w:t xml:space="preserve"> Пермь, 2019.- </w:t>
      </w:r>
      <w:r>
        <w:rPr>
          <w:rFonts w:ascii="Times New Roman" w:hAnsi="Times New Roman"/>
          <w:sz w:val="28"/>
          <w:szCs w:val="28"/>
        </w:rPr>
        <w:t>Режим доступа: https://pi.fsin.gov.ru/elektronnaya-informatsionno-obrazovatelnaya-sreda-instituta/.</w:t>
      </w:r>
    </w:p>
    <w:p w14:paraId="607EDA92" w14:textId="77777777" w:rsidR="00C13F27" w:rsidRDefault="00000000">
      <w:pPr>
        <w:numPr>
          <w:ilvl w:val="0"/>
          <w:numId w:val="9"/>
        </w:numPr>
        <w:tabs>
          <w:tab w:val="left" w:pos="1276"/>
        </w:tabs>
        <w:spacing w:after="0" w:line="240" w:lineRule="auto"/>
        <w:ind w:left="0" w:firstLine="709"/>
        <w:jc w:val="both"/>
        <w:rPr>
          <w:rFonts w:ascii="Times New Roman" w:hAnsi="Times New Roman"/>
          <w:sz w:val="28"/>
          <w:szCs w:val="28"/>
        </w:rPr>
      </w:pPr>
      <w:r>
        <w:rPr>
          <w:rFonts w:ascii="Times New Roman" w:hAnsi="Times New Roman"/>
          <w:kern w:val="2"/>
          <w:sz w:val="28"/>
          <w:szCs w:val="28"/>
        </w:rPr>
        <w:t>Методические рекомендации для подготовки к практическим и семинарским занятиям по дисциплине «</w:t>
      </w:r>
      <w:r>
        <w:rPr>
          <w:rFonts w:ascii="Times New Roman" w:hAnsi="Times New Roman"/>
          <w:sz w:val="28"/>
          <w:szCs w:val="28"/>
        </w:rPr>
        <w:t>Тактика применения служебных собак в деятельности ФСИН России</w:t>
      </w:r>
      <w:r>
        <w:rPr>
          <w:rFonts w:ascii="Times New Roman" w:hAnsi="Times New Roman"/>
          <w:kern w:val="2"/>
          <w:sz w:val="28"/>
          <w:szCs w:val="28"/>
        </w:rPr>
        <w:t>»</w:t>
      </w:r>
      <w:r>
        <w:rPr>
          <w:rFonts w:ascii="Times New Roman" w:hAnsi="Times New Roman"/>
          <w:sz w:val="28"/>
          <w:szCs w:val="28"/>
        </w:rPr>
        <w:t xml:space="preserve"> по направлению подготовки 36.03.02 Зоотехния, Пермский институт ФСИН России. [Электронный ресурс],</w:t>
      </w:r>
      <w:r>
        <w:rPr>
          <w:rFonts w:ascii="Times New Roman" w:eastAsia="Times New Roman" w:hAnsi="Times New Roman"/>
          <w:sz w:val="28"/>
          <w:szCs w:val="28"/>
          <w:lang w:eastAsia="ru-RU"/>
        </w:rPr>
        <w:t xml:space="preserve"> Пермь, 2019. - </w:t>
      </w:r>
      <w:r>
        <w:rPr>
          <w:rFonts w:ascii="Times New Roman" w:hAnsi="Times New Roman"/>
          <w:sz w:val="28"/>
          <w:szCs w:val="28"/>
        </w:rPr>
        <w:t xml:space="preserve">Режим доступа: </w:t>
      </w:r>
      <w:hyperlink r:id="rId9">
        <w:r>
          <w:rPr>
            <w:rFonts w:ascii="Times New Roman" w:hAnsi="Times New Roman"/>
            <w:sz w:val="28"/>
            <w:szCs w:val="28"/>
          </w:rPr>
          <w:t>https://pi.fsin.gov.ru/elektronnaya-informatsionno-obrazovatelnaya-sreda-instituta/</w:t>
        </w:r>
      </w:hyperlink>
      <w:r>
        <w:rPr>
          <w:rFonts w:ascii="Times New Roman" w:hAnsi="Times New Roman"/>
          <w:sz w:val="28"/>
          <w:szCs w:val="28"/>
        </w:rPr>
        <w:t>.</w:t>
      </w:r>
    </w:p>
    <w:p w14:paraId="7D93F6C4" w14:textId="77777777" w:rsidR="00C13F27" w:rsidRDefault="00000000">
      <w:pPr>
        <w:widowControl w:val="0"/>
        <w:numPr>
          <w:ilvl w:val="0"/>
          <w:numId w:val="9"/>
        </w:numPr>
        <w:tabs>
          <w:tab w:val="left" w:pos="1276"/>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Методические рекомендации для подготовки к семинарам, </w:t>
      </w:r>
      <w:r>
        <w:rPr>
          <w:rFonts w:ascii="Times New Roman" w:hAnsi="Times New Roman"/>
          <w:sz w:val="28"/>
          <w:szCs w:val="28"/>
        </w:rPr>
        <w:br/>
        <w:t>практическим занятиям по дисциплине «Тактико-специальная подготовка» [Электронный ресурс]. – Пермь, Пермский институт ФСИН России, 2018.</w:t>
      </w:r>
      <w:r>
        <w:rPr>
          <w:rFonts w:ascii="Times New Roman" w:eastAsia="Times New Roman" w:hAnsi="Times New Roman"/>
          <w:sz w:val="28"/>
          <w:szCs w:val="28"/>
          <w:lang w:eastAsia="ru-RU"/>
        </w:rPr>
        <w:t xml:space="preserve"> - </w:t>
      </w:r>
      <w:r>
        <w:rPr>
          <w:rFonts w:ascii="Times New Roman" w:hAnsi="Times New Roman"/>
          <w:sz w:val="28"/>
          <w:szCs w:val="28"/>
        </w:rPr>
        <w:t xml:space="preserve">Режим доступа: </w:t>
      </w:r>
      <w:hyperlink r:id="rId10">
        <w:r>
          <w:rPr>
            <w:rFonts w:ascii="Times New Roman" w:hAnsi="Times New Roman"/>
            <w:sz w:val="28"/>
            <w:szCs w:val="28"/>
          </w:rPr>
          <w:t>http://pifsin-prometeus.ru/portal/</w:t>
        </w:r>
      </w:hyperlink>
      <w:r>
        <w:rPr>
          <w:rFonts w:ascii="Times New Roman" w:eastAsia="Times New Roman" w:hAnsi="Times New Roman"/>
          <w:sz w:val="28"/>
          <w:szCs w:val="28"/>
          <w:lang w:eastAsia="ru-RU"/>
        </w:rPr>
        <w:t>.</w:t>
      </w:r>
    </w:p>
    <w:p w14:paraId="306EB457" w14:textId="77777777" w:rsidR="00C13F27" w:rsidRDefault="00000000">
      <w:pPr>
        <w:widowControl w:val="0"/>
        <w:numPr>
          <w:ilvl w:val="0"/>
          <w:numId w:val="9"/>
        </w:numPr>
        <w:tabs>
          <w:tab w:val="left" w:pos="1276"/>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Методические рекомендации по организации самостоятельной работы обучающихся по дисциплине «Тактико-специальная подготовка» [Электронный ресурс]. – Пермь, Пермский институт </w:t>
      </w:r>
      <w:r>
        <w:rPr>
          <w:rFonts w:ascii="Times New Roman" w:hAnsi="Times New Roman"/>
          <w:sz w:val="28"/>
          <w:szCs w:val="28"/>
        </w:rPr>
        <w:br/>
        <w:t xml:space="preserve">ФСИН России, 2018. </w:t>
      </w:r>
      <w:r>
        <w:rPr>
          <w:rFonts w:ascii="Times New Roman" w:eastAsia="Times New Roman" w:hAnsi="Times New Roman"/>
          <w:sz w:val="28"/>
          <w:szCs w:val="28"/>
          <w:lang w:eastAsia="ru-RU"/>
        </w:rPr>
        <w:t xml:space="preserve">- </w:t>
      </w:r>
      <w:r>
        <w:rPr>
          <w:rFonts w:ascii="Times New Roman" w:hAnsi="Times New Roman"/>
          <w:sz w:val="28"/>
          <w:szCs w:val="28"/>
        </w:rPr>
        <w:t>Режим доступа: http://pifsin-prometeus.ru/portal/</w:t>
      </w:r>
      <w:r>
        <w:rPr>
          <w:rFonts w:ascii="Times New Roman" w:eastAsia="Times New Roman" w:hAnsi="Times New Roman"/>
          <w:sz w:val="28"/>
          <w:szCs w:val="28"/>
          <w:lang w:eastAsia="ru-RU"/>
        </w:rPr>
        <w:t>.</w:t>
      </w:r>
    </w:p>
    <w:p w14:paraId="22094041" w14:textId="77777777" w:rsidR="00C13F27" w:rsidRDefault="00C13F27">
      <w:pPr>
        <w:pStyle w:val="aff7"/>
        <w:tabs>
          <w:tab w:val="clear" w:pos="720"/>
          <w:tab w:val="clear" w:pos="756"/>
          <w:tab w:val="left" w:pos="0"/>
        </w:tabs>
        <w:spacing w:line="240" w:lineRule="auto"/>
        <w:ind w:left="0" w:firstLine="0"/>
        <w:jc w:val="center"/>
        <w:rPr>
          <w:b/>
          <w:sz w:val="28"/>
          <w:szCs w:val="28"/>
        </w:rPr>
      </w:pPr>
    </w:p>
    <w:p w14:paraId="57F2BE80" w14:textId="77777777" w:rsidR="00C13F27" w:rsidRDefault="00000000">
      <w:pPr>
        <w:pStyle w:val="97"/>
        <w:tabs>
          <w:tab w:val="left" w:pos="567"/>
        </w:tabs>
        <w:spacing w:before="280" w:beforeAutospacing="0" w:after="0" w:afterAutospacing="0"/>
        <w:ind w:firstLine="0"/>
        <w:jc w:val="center"/>
        <w:rPr>
          <w:b/>
          <w:sz w:val="28"/>
        </w:rPr>
      </w:pPr>
      <w:r>
        <w:rPr>
          <w:b/>
          <w:sz w:val="28"/>
        </w:rPr>
        <w:t>8. Оценочные материалы для проведения промежуточной аттестации обучающихся по дисциплине</w:t>
      </w:r>
    </w:p>
    <w:p w14:paraId="168319E1" w14:textId="77777777" w:rsidR="00C13F27" w:rsidRDefault="00C13F27">
      <w:pPr>
        <w:pStyle w:val="2a"/>
        <w:tabs>
          <w:tab w:val="left" w:pos="567"/>
        </w:tabs>
        <w:ind w:left="0"/>
        <w:jc w:val="center"/>
        <w:rPr>
          <w:rFonts w:ascii="Times New Roman" w:hAnsi="Times New Roman"/>
          <w:sz w:val="32"/>
        </w:rPr>
      </w:pPr>
    </w:p>
    <w:p w14:paraId="3E849D5D" w14:textId="77777777" w:rsidR="00C13F27" w:rsidRDefault="00000000">
      <w:pPr>
        <w:pStyle w:val="2a"/>
        <w:tabs>
          <w:tab w:val="left" w:pos="567"/>
        </w:tabs>
        <w:ind w:left="0"/>
        <w:jc w:val="center"/>
        <w:rPr>
          <w:rFonts w:ascii="Times New Roman" w:hAnsi="Times New Roman"/>
          <w:b/>
        </w:rPr>
      </w:pPr>
      <w:r>
        <w:rPr>
          <w:rFonts w:ascii="Times New Roman" w:hAnsi="Times New Roman"/>
          <w:b/>
        </w:rPr>
        <w:t>8.1. Описание критериев оценивания индикаторов достижения компетенций</w:t>
      </w:r>
    </w:p>
    <w:p w14:paraId="0095BD59" w14:textId="77777777" w:rsidR="00C13F27" w:rsidRDefault="00C13F27">
      <w:pPr>
        <w:pStyle w:val="2a"/>
        <w:tabs>
          <w:tab w:val="left" w:pos="567"/>
        </w:tabs>
        <w:ind w:left="0"/>
        <w:jc w:val="center"/>
        <w:rPr>
          <w:rFonts w:ascii="Times New Roman" w:hAnsi="Times New Roman"/>
          <w:b/>
        </w:rPr>
      </w:pPr>
    </w:p>
    <w:tbl>
      <w:tblPr>
        <w:tblW w:w="9606" w:type="dxa"/>
        <w:tblLayout w:type="fixed"/>
        <w:tblLook w:val="04A0" w:firstRow="1" w:lastRow="0" w:firstColumn="1" w:lastColumn="0" w:noHBand="0" w:noVBand="1"/>
      </w:tblPr>
      <w:tblGrid>
        <w:gridCol w:w="2093"/>
        <w:gridCol w:w="7513"/>
      </w:tblGrid>
      <w:tr w:rsidR="00C13F27" w14:paraId="56DE6AA4" w14:textId="77777777">
        <w:tc>
          <w:tcPr>
            <w:tcW w:w="2093" w:type="dxa"/>
            <w:tcBorders>
              <w:top w:val="single" w:sz="4" w:space="0" w:color="000000"/>
              <w:left w:val="single" w:sz="4" w:space="0" w:color="000000"/>
              <w:bottom w:val="single" w:sz="4" w:space="0" w:color="000000"/>
              <w:right w:val="single" w:sz="4" w:space="0" w:color="000000"/>
            </w:tcBorders>
            <w:vAlign w:val="center"/>
          </w:tcPr>
          <w:p w14:paraId="0B8DBA87" w14:textId="77777777" w:rsidR="00C13F27"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512" w:type="dxa"/>
            <w:tcBorders>
              <w:top w:val="single" w:sz="4" w:space="0" w:color="000000"/>
              <w:left w:val="single" w:sz="4" w:space="0" w:color="000000"/>
              <w:bottom w:val="single" w:sz="4" w:space="0" w:color="000000"/>
              <w:right w:val="single" w:sz="4" w:space="0" w:color="000000"/>
            </w:tcBorders>
            <w:vAlign w:val="center"/>
          </w:tcPr>
          <w:p w14:paraId="5739938D" w14:textId="77777777" w:rsidR="00C13F27"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C13F27" w14:paraId="054247FC" w14:textId="77777777">
        <w:trPr>
          <w:trHeight w:val="369"/>
        </w:trPr>
        <w:tc>
          <w:tcPr>
            <w:tcW w:w="9605" w:type="dxa"/>
            <w:gridSpan w:val="2"/>
            <w:tcBorders>
              <w:top w:val="single" w:sz="4" w:space="0" w:color="000000"/>
              <w:left w:val="single" w:sz="4" w:space="0" w:color="000000"/>
              <w:bottom w:val="single" w:sz="4" w:space="0" w:color="000000"/>
              <w:right w:val="single" w:sz="4" w:space="0" w:color="000000"/>
            </w:tcBorders>
            <w:vAlign w:val="center"/>
          </w:tcPr>
          <w:p w14:paraId="2DADF2A4" w14:textId="77777777" w:rsidR="00C13F27" w:rsidRDefault="00000000">
            <w:pPr>
              <w:pStyle w:val="2a"/>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зачет</w:t>
            </w:r>
          </w:p>
        </w:tc>
      </w:tr>
      <w:tr w:rsidR="00C13F27" w14:paraId="2E8CFEEC" w14:textId="77777777">
        <w:tc>
          <w:tcPr>
            <w:tcW w:w="2093" w:type="dxa"/>
            <w:tcBorders>
              <w:top w:val="single" w:sz="4" w:space="0" w:color="000000"/>
              <w:left w:val="single" w:sz="4" w:space="0" w:color="000000"/>
              <w:bottom w:val="single" w:sz="4" w:space="0" w:color="000000"/>
              <w:right w:val="single" w:sz="4" w:space="0" w:color="000000"/>
            </w:tcBorders>
          </w:tcPr>
          <w:p w14:paraId="5AD0502F" w14:textId="77777777" w:rsidR="00C13F27" w:rsidRDefault="00000000">
            <w:pPr>
              <w:pStyle w:val="2a"/>
              <w:widowControl w:val="0"/>
              <w:tabs>
                <w:tab w:val="left" w:pos="567"/>
              </w:tabs>
              <w:ind w:left="0"/>
              <w:jc w:val="center"/>
              <w:rPr>
                <w:rFonts w:ascii="Times New Roman" w:hAnsi="Times New Roman"/>
                <w:sz w:val="24"/>
                <w:szCs w:val="24"/>
              </w:rPr>
            </w:pPr>
            <w:r>
              <w:rPr>
                <w:rFonts w:ascii="Times New Roman" w:hAnsi="Times New Roman"/>
                <w:sz w:val="24"/>
                <w:szCs w:val="24"/>
              </w:rPr>
              <w:t>«не зачтено»</w:t>
            </w:r>
          </w:p>
        </w:tc>
        <w:tc>
          <w:tcPr>
            <w:tcW w:w="7512" w:type="dxa"/>
            <w:tcBorders>
              <w:top w:val="single" w:sz="4" w:space="0" w:color="000000"/>
              <w:left w:val="single" w:sz="4" w:space="0" w:color="000000"/>
              <w:bottom w:val="single" w:sz="4" w:space="0" w:color="000000"/>
              <w:right w:val="single" w:sz="4" w:space="0" w:color="000000"/>
            </w:tcBorders>
          </w:tcPr>
          <w:p w14:paraId="04A0F96A" w14:textId="77777777" w:rsidR="00C13F27" w:rsidRDefault="00000000">
            <w:pPr>
              <w:pStyle w:val="16"/>
              <w:widowControl w:val="0"/>
              <w:ind w:firstLine="459"/>
              <w:jc w:val="both"/>
              <w:rPr>
                <w:rFonts w:ascii="Times New Roman" w:hAnsi="Times New Roman"/>
                <w:sz w:val="24"/>
                <w:szCs w:val="24"/>
              </w:rPr>
            </w:pPr>
            <w:r>
              <w:rPr>
                <w:rFonts w:ascii="Times New Roman" w:hAnsi="Times New Roman"/>
                <w:sz w:val="24"/>
                <w:szCs w:val="24"/>
              </w:rPr>
              <w:t xml:space="preserve">Выставляется если обучающийся демонстрирует отсутствие необходимого уровня сформированности компетенции </w:t>
            </w:r>
            <w:r>
              <w:rPr>
                <w:rFonts w:ascii="Times New Roman" w:hAnsi="Times New Roman"/>
                <w:iCs/>
                <w:sz w:val="24"/>
                <w:szCs w:val="24"/>
              </w:rPr>
              <w:t>на этапе ее формирования в процессе освоения дисциплины</w:t>
            </w:r>
            <w:r>
              <w:rPr>
                <w:rFonts w:ascii="Times New Roman" w:hAnsi="Times New Roman"/>
                <w:sz w:val="24"/>
                <w:szCs w:val="24"/>
              </w:rPr>
              <w:t>.</w:t>
            </w:r>
          </w:p>
        </w:tc>
      </w:tr>
      <w:tr w:rsidR="00C13F27" w14:paraId="6D6501FC" w14:textId="77777777">
        <w:tc>
          <w:tcPr>
            <w:tcW w:w="2093" w:type="dxa"/>
            <w:tcBorders>
              <w:top w:val="single" w:sz="4" w:space="0" w:color="000000"/>
              <w:left w:val="single" w:sz="4" w:space="0" w:color="000000"/>
              <w:bottom w:val="single" w:sz="4" w:space="0" w:color="000000"/>
              <w:right w:val="single" w:sz="4" w:space="0" w:color="000000"/>
            </w:tcBorders>
          </w:tcPr>
          <w:p w14:paraId="721C6C0A" w14:textId="77777777" w:rsidR="00C13F27" w:rsidRDefault="00000000">
            <w:pPr>
              <w:pStyle w:val="2a"/>
              <w:widowControl w:val="0"/>
              <w:tabs>
                <w:tab w:val="left" w:pos="567"/>
              </w:tabs>
              <w:ind w:left="0"/>
              <w:jc w:val="center"/>
              <w:rPr>
                <w:rFonts w:ascii="Times New Roman" w:hAnsi="Times New Roman"/>
                <w:sz w:val="24"/>
                <w:szCs w:val="24"/>
              </w:rPr>
            </w:pPr>
            <w:r>
              <w:rPr>
                <w:rFonts w:ascii="Times New Roman" w:hAnsi="Times New Roman"/>
                <w:sz w:val="24"/>
                <w:szCs w:val="24"/>
              </w:rPr>
              <w:t>«зачтено»</w:t>
            </w:r>
          </w:p>
        </w:tc>
        <w:tc>
          <w:tcPr>
            <w:tcW w:w="7512" w:type="dxa"/>
            <w:tcBorders>
              <w:top w:val="single" w:sz="4" w:space="0" w:color="000000"/>
              <w:left w:val="single" w:sz="4" w:space="0" w:color="000000"/>
              <w:bottom w:val="single" w:sz="4" w:space="0" w:color="000000"/>
              <w:right w:val="single" w:sz="4" w:space="0" w:color="000000"/>
            </w:tcBorders>
          </w:tcPr>
          <w:p w14:paraId="4769A056" w14:textId="77777777" w:rsidR="00C13F27" w:rsidRDefault="00000000">
            <w:pPr>
              <w:pStyle w:val="16"/>
              <w:widowControl w:val="0"/>
              <w:ind w:firstLine="459"/>
              <w:jc w:val="both"/>
              <w:rPr>
                <w:rFonts w:ascii="Times New Roman" w:hAnsi="Times New Roman"/>
                <w:iCs/>
                <w:sz w:val="24"/>
                <w:szCs w:val="24"/>
              </w:rPr>
            </w:pPr>
            <w:r>
              <w:rPr>
                <w:rFonts w:ascii="Times New Roman" w:hAnsi="Times New Roman"/>
                <w:sz w:val="24"/>
                <w:szCs w:val="24"/>
              </w:rPr>
              <w:t xml:space="preserve">Выставляется, если обучающийся освоил программный материал всех разделов дисциплины, демонстрирует необходимый уровень сформированности компетенции </w:t>
            </w:r>
            <w:r>
              <w:rPr>
                <w:rFonts w:ascii="Times New Roman" w:hAnsi="Times New Roman"/>
                <w:iCs/>
                <w:sz w:val="24"/>
                <w:szCs w:val="24"/>
              </w:rPr>
              <w:t>на этапе ее формирования в процессе освоения дисциплины</w:t>
            </w:r>
          </w:p>
          <w:p w14:paraId="3A38E1E1" w14:textId="77777777" w:rsidR="00C13F27" w:rsidRDefault="00000000">
            <w:pPr>
              <w:pStyle w:val="16"/>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знать </w:t>
            </w:r>
            <w:r>
              <w:rPr>
                <w:rFonts w:ascii="Times New Roman" w:eastAsiaTheme="minorEastAsia" w:hAnsi="Times New Roman"/>
                <w:sz w:val="24"/>
                <w:szCs w:val="24"/>
              </w:rPr>
              <w:t>структуру кинологической службы ФСИН России;</w:t>
            </w:r>
            <w:r>
              <w:rPr>
                <w:rFonts w:ascii="Times New Roman" w:hAnsi="Times New Roman"/>
                <w:sz w:val="24"/>
                <w:szCs w:val="24"/>
              </w:rPr>
              <w:t xml:space="preserve"> виды дрессировок собак, но недостаточно точно определяет породы и документы, оформляемые </w:t>
            </w:r>
            <w:r>
              <w:rPr>
                <w:rFonts w:ascii="Times New Roman" w:hAnsi="Times New Roman"/>
                <w:sz w:val="24"/>
                <w:szCs w:val="24"/>
              </w:rPr>
              <w:br/>
              <w:t>на служебных собак но допускает неточности;</w:t>
            </w:r>
          </w:p>
          <w:p w14:paraId="333E3806" w14:textId="77777777" w:rsidR="00C13F27" w:rsidRDefault="00000000">
            <w:pPr>
              <w:pStyle w:val="16"/>
              <w:widowControl w:val="0"/>
              <w:ind w:firstLine="459"/>
              <w:jc w:val="both"/>
              <w:rPr>
                <w:rFonts w:ascii="Times New Roman" w:hAnsi="Times New Roman"/>
                <w:iCs/>
                <w:sz w:val="24"/>
                <w:szCs w:val="24"/>
              </w:rPr>
            </w:pPr>
            <w:r>
              <w:rPr>
                <w:rFonts w:ascii="Times New Roman" w:hAnsi="Times New Roman"/>
                <w:sz w:val="24"/>
                <w:szCs w:val="24"/>
              </w:rPr>
              <w:t>Обучающийся</w:t>
            </w:r>
            <w:r>
              <w:rPr>
                <w:rFonts w:ascii="Times New Roman" w:hAnsi="Times New Roman"/>
                <w:sz w:val="24"/>
                <w:szCs w:val="26"/>
              </w:rPr>
              <w:t xml:space="preserve"> должен продемонстрировать грамотное использование приобретенных умений</w:t>
            </w:r>
            <w:r>
              <w:rPr>
                <w:rFonts w:ascii="Times New Roman" w:hAnsi="Times New Roman"/>
                <w:sz w:val="24"/>
                <w:szCs w:val="24"/>
              </w:rPr>
              <w:t xml:space="preserve"> классифицировать породы служебных собак</w:t>
            </w:r>
            <w:r>
              <w:rPr>
                <w:rFonts w:ascii="Times New Roman" w:hAnsi="Times New Roman"/>
                <w:bCs/>
                <w:spacing w:val="-3"/>
                <w:sz w:val="24"/>
                <w:szCs w:val="24"/>
              </w:rPr>
              <w:t xml:space="preserve">, формулировать </w:t>
            </w:r>
            <w:r>
              <w:rPr>
                <w:rFonts w:ascii="Times New Roman" w:hAnsi="Times New Roman"/>
                <w:sz w:val="24"/>
                <w:szCs w:val="24"/>
              </w:rPr>
              <w:t xml:space="preserve">цели и задачи служебной кинологии, </w:t>
            </w:r>
            <w:r>
              <w:rPr>
                <w:rFonts w:ascii="Times New Roman" w:hAnsi="Times New Roman"/>
                <w:bCs/>
                <w:spacing w:val="-3"/>
                <w:sz w:val="24"/>
                <w:szCs w:val="24"/>
              </w:rPr>
              <w:t xml:space="preserve">определять </w:t>
            </w:r>
            <w:r>
              <w:rPr>
                <w:rFonts w:ascii="Times New Roman" w:hAnsi="Times New Roman"/>
                <w:sz w:val="24"/>
                <w:szCs w:val="24"/>
              </w:rPr>
              <w:t xml:space="preserve">основные направления служебной деятельности кинологических подразделений </w:t>
            </w:r>
            <w:r>
              <w:rPr>
                <w:rFonts w:ascii="Times New Roman" w:hAnsi="Times New Roman"/>
                <w:sz w:val="24"/>
                <w:szCs w:val="24"/>
              </w:rPr>
              <w:br/>
              <w:t>в учреждениях ФСИН России;</w:t>
            </w:r>
          </w:p>
          <w:p w14:paraId="74F81C5D" w14:textId="77777777" w:rsidR="00C13F27" w:rsidRDefault="00000000">
            <w:pPr>
              <w:pStyle w:val="16"/>
              <w:widowControl w:val="0"/>
              <w:ind w:firstLine="459"/>
              <w:jc w:val="both"/>
              <w:rPr>
                <w:rFonts w:ascii="Times New Roman" w:hAnsi="Times New Roman"/>
                <w:sz w:val="24"/>
                <w:szCs w:val="24"/>
              </w:rPr>
            </w:pPr>
            <w:r>
              <w:rPr>
                <w:rFonts w:ascii="Times New Roman" w:hAnsi="Times New Roman"/>
                <w:sz w:val="24"/>
                <w:szCs w:val="24"/>
              </w:rPr>
              <w:t xml:space="preserve">Обучающийся должен продемонстрировать </w:t>
            </w:r>
            <w:r>
              <w:rPr>
                <w:rFonts w:ascii="Times New Roman" w:hAnsi="Times New Roman"/>
                <w:sz w:val="24"/>
                <w:szCs w:val="26"/>
              </w:rPr>
              <w:t>владения навыками при решении практических заданий</w:t>
            </w:r>
            <w:r>
              <w:rPr>
                <w:rFonts w:ascii="Times New Roman" w:hAnsi="Times New Roman"/>
                <w:sz w:val="24"/>
                <w:szCs w:val="24"/>
              </w:rPr>
              <w:t xml:space="preserve"> описания собак служебных пород, использования изученного материала </w:t>
            </w:r>
            <w:r>
              <w:rPr>
                <w:rFonts w:ascii="Times New Roman" w:hAnsi="Times New Roman"/>
                <w:sz w:val="24"/>
                <w:szCs w:val="24"/>
              </w:rPr>
              <w:br/>
              <w:t xml:space="preserve">по истории применения собак в военном деле </w:t>
            </w:r>
            <w:r>
              <w:rPr>
                <w:rFonts w:ascii="Times New Roman" w:hAnsi="Times New Roman"/>
                <w:sz w:val="24"/>
                <w:szCs w:val="24"/>
              </w:rPr>
              <w:br/>
              <w:t>и борьбе с преступностью.</w:t>
            </w:r>
          </w:p>
        </w:tc>
      </w:tr>
    </w:tbl>
    <w:p w14:paraId="570A1775" w14:textId="77777777" w:rsidR="00C13F27" w:rsidRDefault="00C13F27"/>
    <w:tbl>
      <w:tblPr>
        <w:tblW w:w="9606" w:type="dxa"/>
        <w:tblLayout w:type="fixed"/>
        <w:tblLook w:val="04A0" w:firstRow="1" w:lastRow="0" w:firstColumn="1" w:lastColumn="0" w:noHBand="0" w:noVBand="1"/>
      </w:tblPr>
      <w:tblGrid>
        <w:gridCol w:w="2657"/>
        <w:gridCol w:w="6949"/>
      </w:tblGrid>
      <w:tr w:rsidR="00C13F27" w14:paraId="46857019" w14:textId="77777777">
        <w:tc>
          <w:tcPr>
            <w:tcW w:w="2657" w:type="dxa"/>
            <w:tcBorders>
              <w:top w:val="single" w:sz="4" w:space="0" w:color="000000"/>
              <w:left w:val="single" w:sz="4" w:space="0" w:color="000000"/>
              <w:bottom w:val="single" w:sz="4" w:space="0" w:color="000000"/>
              <w:right w:val="single" w:sz="4" w:space="0" w:color="000000"/>
            </w:tcBorders>
            <w:vAlign w:val="center"/>
          </w:tcPr>
          <w:p w14:paraId="3932C789" w14:textId="77777777" w:rsidR="00C13F27"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6948" w:type="dxa"/>
            <w:tcBorders>
              <w:top w:val="single" w:sz="4" w:space="0" w:color="000000"/>
              <w:left w:val="single" w:sz="4" w:space="0" w:color="000000"/>
              <w:bottom w:val="single" w:sz="4" w:space="0" w:color="000000"/>
              <w:right w:val="single" w:sz="4" w:space="0" w:color="000000"/>
            </w:tcBorders>
            <w:vAlign w:val="center"/>
          </w:tcPr>
          <w:p w14:paraId="6C1D990D" w14:textId="77777777" w:rsidR="00C13F27" w:rsidRDefault="00000000">
            <w:pPr>
              <w:pStyle w:val="2a"/>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C13F27" w14:paraId="59649598" w14:textId="77777777">
        <w:trPr>
          <w:trHeight w:val="369"/>
        </w:trPr>
        <w:tc>
          <w:tcPr>
            <w:tcW w:w="9605" w:type="dxa"/>
            <w:gridSpan w:val="2"/>
            <w:tcBorders>
              <w:top w:val="single" w:sz="4" w:space="0" w:color="000000"/>
              <w:left w:val="single" w:sz="4" w:space="0" w:color="000000"/>
              <w:bottom w:val="single" w:sz="4" w:space="0" w:color="000000"/>
              <w:right w:val="single" w:sz="4" w:space="0" w:color="000000"/>
            </w:tcBorders>
            <w:vAlign w:val="center"/>
          </w:tcPr>
          <w:p w14:paraId="082A49F9" w14:textId="77777777" w:rsidR="00C13F27" w:rsidRDefault="00000000">
            <w:pPr>
              <w:pStyle w:val="2a"/>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C13F27" w14:paraId="5E7C9289" w14:textId="77777777">
        <w:tc>
          <w:tcPr>
            <w:tcW w:w="2657" w:type="dxa"/>
            <w:tcBorders>
              <w:top w:val="single" w:sz="4" w:space="0" w:color="000000"/>
              <w:left w:val="single" w:sz="4" w:space="0" w:color="000000"/>
              <w:bottom w:val="single" w:sz="4" w:space="0" w:color="000000"/>
              <w:right w:val="single" w:sz="4" w:space="0" w:color="000000"/>
            </w:tcBorders>
          </w:tcPr>
          <w:p w14:paraId="02CBD4A5" w14:textId="77777777" w:rsidR="00C13F27"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48" w:type="dxa"/>
            <w:tcBorders>
              <w:top w:val="single" w:sz="4" w:space="0" w:color="000000"/>
              <w:left w:val="single" w:sz="4" w:space="0" w:color="000000"/>
              <w:bottom w:val="single" w:sz="4" w:space="0" w:color="000000"/>
              <w:right w:val="single" w:sz="4" w:space="0" w:color="000000"/>
            </w:tcBorders>
          </w:tcPr>
          <w:p w14:paraId="60A96B0C" w14:textId="77777777" w:rsidR="00C13F27" w:rsidRDefault="00000000">
            <w:pPr>
              <w:pStyle w:val="16"/>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w:t>
            </w:r>
            <w:r>
              <w:rPr>
                <w:rFonts w:ascii="Times New Roman" w:hAnsi="Times New Roman"/>
                <w:sz w:val="24"/>
                <w:szCs w:val="26"/>
              </w:rPr>
              <w:br/>
              <w:t xml:space="preserve">на теоретические вопросы, либо давшему ответы, содержащие принципиальные ошибки, не сумевшему выполнить </w:t>
            </w:r>
            <w:r>
              <w:rPr>
                <w:rFonts w:ascii="Times New Roman" w:hAnsi="Times New Roman"/>
                <w:sz w:val="24"/>
                <w:szCs w:val="26"/>
              </w:rPr>
              <w:lastRenderedPageBreak/>
              <w:t xml:space="preserve">практические задания, либо выполнившему его </w:t>
            </w:r>
            <w:r>
              <w:rPr>
                <w:rFonts w:ascii="Times New Roman" w:hAnsi="Times New Roman"/>
                <w:sz w:val="24"/>
                <w:szCs w:val="26"/>
              </w:rPr>
              <w:br/>
              <w:t>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C13F27" w14:paraId="2D356E46" w14:textId="77777777">
        <w:tc>
          <w:tcPr>
            <w:tcW w:w="2657" w:type="dxa"/>
            <w:tcBorders>
              <w:top w:val="single" w:sz="4" w:space="0" w:color="000000"/>
              <w:left w:val="single" w:sz="4" w:space="0" w:color="000000"/>
              <w:bottom w:val="single" w:sz="4" w:space="0" w:color="000000"/>
              <w:right w:val="single" w:sz="4" w:space="0" w:color="000000"/>
            </w:tcBorders>
          </w:tcPr>
          <w:p w14:paraId="6C0E872E" w14:textId="77777777" w:rsidR="00C13F27"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«удовлетворительно»</w:t>
            </w:r>
          </w:p>
        </w:tc>
        <w:tc>
          <w:tcPr>
            <w:tcW w:w="6948" w:type="dxa"/>
            <w:tcBorders>
              <w:top w:val="single" w:sz="4" w:space="0" w:color="000000"/>
              <w:left w:val="single" w:sz="4" w:space="0" w:color="000000"/>
              <w:bottom w:val="single" w:sz="4" w:space="0" w:color="000000"/>
              <w:right w:val="single" w:sz="4" w:space="0" w:color="000000"/>
            </w:tcBorders>
          </w:tcPr>
          <w:p w14:paraId="0464E1C1" w14:textId="77777777" w:rsidR="00C13F27" w:rsidRDefault="00000000">
            <w:pPr>
              <w:pStyle w:val="16"/>
              <w:widowControl w:val="0"/>
              <w:jc w:val="both"/>
              <w:rPr>
                <w:rFonts w:ascii="Times New Roman" w:hAnsi="Times New Roman"/>
                <w:sz w:val="24"/>
              </w:rPr>
            </w:pPr>
            <w:r>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r w:rsidR="00C13F27" w14:paraId="575CF27A" w14:textId="77777777">
        <w:tc>
          <w:tcPr>
            <w:tcW w:w="2657" w:type="dxa"/>
            <w:tcBorders>
              <w:top w:val="single" w:sz="4" w:space="0" w:color="000000"/>
              <w:left w:val="single" w:sz="4" w:space="0" w:color="000000"/>
              <w:bottom w:val="single" w:sz="4" w:space="0" w:color="000000"/>
              <w:right w:val="single" w:sz="4" w:space="0" w:color="000000"/>
            </w:tcBorders>
          </w:tcPr>
          <w:p w14:paraId="75D44001" w14:textId="77777777" w:rsidR="00C13F27"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48" w:type="dxa"/>
            <w:tcBorders>
              <w:top w:val="single" w:sz="4" w:space="0" w:color="000000"/>
              <w:left w:val="single" w:sz="4" w:space="0" w:color="000000"/>
              <w:bottom w:val="single" w:sz="4" w:space="0" w:color="000000"/>
              <w:right w:val="single" w:sz="4" w:space="0" w:color="000000"/>
            </w:tcBorders>
          </w:tcPr>
          <w:p w14:paraId="6AA858A0" w14:textId="77777777" w:rsidR="00C13F27" w:rsidRDefault="00000000">
            <w:pPr>
              <w:pStyle w:val="16"/>
              <w:widowControl w:val="0"/>
              <w:jc w:val="both"/>
              <w:rPr>
                <w:rFonts w:ascii="Times New Roman" w:hAnsi="Times New Roman"/>
                <w:sz w:val="24"/>
              </w:rPr>
            </w:pPr>
            <w:r>
              <w:rPr>
                <w:rFonts w:ascii="Times New Roman" w:hAnsi="Times New Roman"/>
                <w:sz w:val="24"/>
                <w:szCs w:val="26"/>
              </w:rPr>
              <w:t>Выставляется обучающемуся, продемонстрировавшему средний уровень сформированности компетенций, предусмотренных образовательным</w:t>
            </w:r>
            <w:r>
              <w:rPr>
                <w:rFonts w:ascii="Times New Roman" w:hAnsi="Times New Roman"/>
                <w:sz w:val="24"/>
                <w:szCs w:val="26"/>
              </w:rPr>
              <w:tab/>
              <w:t xml:space="preserve">стандартом. Обучающийся, претендующий на оценку «хорошо», должен сформулировать правильные ответы на теоретические вопросы и практическое задание, продемонстрировать высокий уровень владения терминологией по дисциплине, ответить </w:t>
            </w:r>
            <w:r>
              <w:rPr>
                <w:rFonts w:ascii="Times New Roman" w:hAnsi="Times New Roman"/>
                <w:sz w:val="24"/>
                <w:szCs w:val="26"/>
              </w:rPr>
              <w:br/>
              <w:t>на дополнительные вопросы, продемонстрировав при этом глубокие знания, грамотное использование умений и навыков, допускаются отдельные неточности, непринципиальные ошибки, некоторая неуверенность в изложении своей позиции и привлечении аргументов.</w:t>
            </w:r>
          </w:p>
        </w:tc>
      </w:tr>
      <w:tr w:rsidR="00C13F27" w14:paraId="5A2437A5" w14:textId="77777777">
        <w:tc>
          <w:tcPr>
            <w:tcW w:w="2657" w:type="dxa"/>
            <w:tcBorders>
              <w:top w:val="single" w:sz="4" w:space="0" w:color="000000"/>
              <w:left w:val="single" w:sz="4" w:space="0" w:color="000000"/>
              <w:bottom w:val="single" w:sz="4" w:space="0" w:color="000000"/>
              <w:right w:val="single" w:sz="4" w:space="0" w:color="000000"/>
            </w:tcBorders>
          </w:tcPr>
          <w:p w14:paraId="23CF11EE" w14:textId="77777777" w:rsidR="00C13F27" w:rsidRDefault="00000000">
            <w:pPr>
              <w:pStyle w:val="2a"/>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48" w:type="dxa"/>
            <w:tcBorders>
              <w:top w:val="single" w:sz="4" w:space="0" w:color="000000"/>
              <w:left w:val="single" w:sz="4" w:space="0" w:color="000000"/>
              <w:bottom w:val="single" w:sz="4" w:space="0" w:color="000000"/>
              <w:right w:val="single" w:sz="4" w:space="0" w:color="000000"/>
            </w:tcBorders>
          </w:tcPr>
          <w:p w14:paraId="59EFA89B" w14:textId="77777777" w:rsidR="00C13F27" w:rsidRDefault="00000000">
            <w:pPr>
              <w:pStyle w:val="16"/>
              <w:widowControl w:val="0"/>
              <w:jc w:val="both"/>
              <w:rPr>
                <w:rFonts w:ascii="Times New Roman" w:hAnsi="Times New Roman"/>
                <w:sz w:val="24"/>
              </w:rPr>
            </w:pPr>
            <w:r>
              <w:rPr>
                <w:rFonts w:ascii="Times New Roman" w:hAnsi="Times New Roman"/>
                <w:sz w:val="24"/>
                <w:szCs w:val="26"/>
              </w:rPr>
              <w:t xml:space="preserve">Выставляется обучающемуся, продемонстрировавшему повышенный уровень сформированности компетенций, предусмотренных образовательным стандартом. Претендующий на отличную оценку обучающийся должен сформулировать правильные и исчерпывающие ответы </w:t>
            </w:r>
            <w:r>
              <w:rPr>
                <w:rFonts w:ascii="Times New Roman" w:hAnsi="Times New Roman"/>
                <w:sz w:val="24"/>
                <w:szCs w:val="26"/>
              </w:rPr>
              <w:br/>
              <w:t xml:space="preserve">на вопросы и практическое задание, продемонстрировать высокий уровень владения терминологией по дисциплине, способен ответить на дополнительные вопросы экзаменатора. Ответы экзаменуемого должны отличаться безупречной логикой изложения, аргументированностью, грамотностью </w:t>
            </w:r>
            <w:r>
              <w:rPr>
                <w:rFonts w:ascii="Times New Roman" w:hAnsi="Times New Roman"/>
                <w:sz w:val="24"/>
                <w:szCs w:val="26"/>
              </w:rPr>
              <w:br/>
              <w:t>и ясностью, экзаменуемый должен продемонстрировать глубокие и всесторонние знания, грамотное использование приобретенных умений и навыков при решении практических заданий.</w:t>
            </w:r>
          </w:p>
        </w:tc>
      </w:tr>
    </w:tbl>
    <w:p w14:paraId="3A77A004" w14:textId="77777777" w:rsidR="00C13F27" w:rsidRDefault="00C13F27">
      <w:pPr>
        <w:spacing w:after="0" w:line="240" w:lineRule="auto"/>
        <w:ind w:firstLine="709"/>
        <w:jc w:val="both"/>
        <w:rPr>
          <w:rFonts w:ascii="Times New Roman" w:hAnsi="Times New Roman"/>
          <w:b/>
          <w:i/>
          <w:iCs/>
          <w:sz w:val="28"/>
          <w:szCs w:val="28"/>
        </w:rPr>
      </w:pPr>
    </w:p>
    <w:p w14:paraId="1A428296" w14:textId="77777777" w:rsidR="00C13F27" w:rsidRDefault="00000000">
      <w:pPr>
        <w:pStyle w:val="2a"/>
        <w:ind w:left="0"/>
        <w:jc w:val="center"/>
        <w:rPr>
          <w:rFonts w:ascii="Times New Roman" w:hAnsi="Times New Roman"/>
          <w:b/>
        </w:rPr>
      </w:pPr>
      <w:r>
        <w:rPr>
          <w:rFonts w:ascii="Times New Roman" w:hAnsi="Times New Roman"/>
          <w:b/>
        </w:rPr>
        <w:t xml:space="preserve">8.2. Типовые контрольные задания или иные материалы </w:t>
      </w:r>
      <w:r>
        <w:rPr>
          <w:rFonts w:ascii="Times New Roman" w:hAnsi="Times New Roman"/>
          <w:b/>
        </w:rPr>
        <w:br/>
        <w:t>для промежуточной аттестации</w:t>
      </w:r>
    </w:p>
    <w:p w14:paraId="049872C3" w14:textId="77777777" w:rsidR="00C13F27" w:rsidRDefault="00C13F27">
      <w:pPr>
        <w:pStyle w:val="2a"/>
        <w:ind w:left="0"/>
        <w:jc w:val="center"/>
        <w:rPr>
          <w:rFonts w:ascii="Times New Roman" w:hAnsi="Times New Roman"/>
          <w:b/>
        </w:rPr>
      </w:pPr>
    </w:p>
    <w:p w14:paraId="67775424"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задачи и расскажите структуру дисциплины «Тактико-специальная подготовка».</w:t>
      </w:r>
    </w:p>
    <w:p w14:paraId="67E3D6D9"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Охарактеризуйте понятие мобилизации в Российской Федерации </w:t>
      </w:r>
      <w:r>
        <w:rPr>
          <w:rFonts w:ascii="Times New Roman" w:eastAsia="Times New Roman" w:hAnsi="Times New Roman"/>
          <w:bCs/>
          <w:iCs/>
          <w:sz w:val="28"/>
          <w:szCs w:val="28"/>
          <w:lang w:eastAsia="ru-RU"/>
        </w:rPr>
        <w:br/>
        <w:t>и перечислите ее виды.</w:t>
      </w:r>
    </w:p>
    <w:p w14:paraId="2AB620A5"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Перечислите основное содержание дисциплины и основные принципы заложенные в основу решения задач по тактико-специальной </w:t>
      </w:r>
      <w:r>
        <w:rPr>
          <w:rFonts w:ascii="Times New Roman" w:eastAsia="Times New Roman" w:hAnsi="Times New Roman"/>
          <w:sz w:val="28"/>
          <w:szCs w:val="28"/>
          <w:lang w:eastAsia="ru-RU"/>
        </w:rPr>
        <w:lastRenderedPageBreak/>
        <w:t>подготовке.</w:t>
      </w:r>
    </w:p>
    <w:p w14:paraId="280F1D4E"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Назовите определение мобилизационной подготовки в Российской Федерации и ее основные принципы.</w:t>
      </w:r>
    </w:p>
    <w:p w14:paraId="66E3F820"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Расскажите о понятии топографическая подготовка, ее место и роль </w:t>
      </w:r>
      <w:r>
        <w:rPr>
          <w:rFonts w:ascii="Times New Roman" w:eastAsia="Times New Roman" w:hAnsi="Times New Roman"/>
          <w:sz w:val="28"/>
          <w:szCs w:val="28"/>
          <w:lang w:eastAsia="ru-RU"/>
        </w:rPr>
        <w:br/>
        <w:t>в служебной деятельности УИС.</w:t>
      </w:r>
    </w:p>
    <w:p w14:paraId="52B2C5B5"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color w:val="000000"/>
          <w:sz w:val="28"/>
          <w:szCs w:val="28"/>
          <w:u w:val="single"/>
          <w:lang w:eastAsia="ru-RU"/>
        </w:rPr>
      </w:pPr>
      <w:r>
        <w:rPr>
          <w:rFonts w:ascii="Times New Roman" w:eastAsia="Times New Roman" w:hAnsi="Times New Roman"/>
          <w:bCs/>
          <w:iCs/>
          <w:sz w:val="28"/>
          <w:szCs w:val="28"/>
          <w:lang w:eastAsia="ru-RU"/>
        </w:rPr>
        <w:t>Назовите особенности организации и ведения мобилизационной работы в УИС.</w:t>
      </w:r>
    </w:p>
    <w:p w14:paraId="2F5781AE"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Назовите</w:t>
      </w:r>
      <w:r>
        <w:rPr>
          <w:rFonts w:ascii="Times New Roman" w:eastAsia="Times New Roman" w:hAnsi="Times New Roman"/>
          <w:sz w:val="28"/>
          <w:szCs w:val="28"/>
          <w:lang w:eastAsia="ru-RU"/>
        </w:rPr>
        <w:t xml:space="preserve"> топографические элементы и основные разновидности местности.</w:t>
      </w:r>
    </w:p>
    <w:p w14:paraId="4B16AA48"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sz w:val="28"/>
          <w:szCs w:val="28"/>
          <w:lang w:eastAsia="ru-RU"/>
        </w:rPr>
        <w:t xml:space="preserve"> организации, ведении и руководстве гражданской обороной в уголовно-исполнительной системе.</w:t>
      </w:r>
    </w:p>
    <w:p w14:paraId="3F8F5D3B"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основные тактические свойства местности.</w:t>
      </w:r>
    </w:p>
    <w:p w14:paraId="79F86870"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Назовите</w:t>
      </w:r>
      <w:r>
        <w:rPr>
          <w:rFonts w:ascii="Times New Roman" w:eastAsia="Times New Roman" w:hAnsi="Times New Roman"/>
          <w:sz w:val="28"/>
          <w:szCs w:val="28"/>
          <w:lang w:eastAsia="ru-RU"/>
        </w:rPr>
        <w:t xml:space="preserve"> з</w:t>
      </w:r>
      <w:r>
        <w:rPr>
          <w:rFonts w:ascii="Times New Roman" w:eastAsia="Times New Roman" w:hAnsi="Times New Roman"/>
          <w:bCs/>
          <w:iCs/>
          <w:sz w:val="28"/>
          <w:szCs w:val="28"/>
          <w:lang w:eastAsia="ru-RU"/>
        </w:rPr>
        <w:t>адачи территориальных органов и учреждений уголовно-исполнительной системы в области гражданской обороны.</w:t>
      </w:r>
    </w:p>
    <w:p w14:paraId="49CB7FE1"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сезонные изменения тактических свойств местности.</w:t>
      </w:r>
    </w:p>
    <w:p w14:paraId="1EF5C9DC"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я</w:t>
      </w:r>
      <w:r>
        <w:rPr>
          <w:rFonts w:ascii="Times New Roman" w:eastAsia="Times New Roman" w:hAnsi="Times New Roman"/>
          <w:bCs/>
          <w:iCs/>
          <w:sz w:val="28"/>
          <w:szCs w:val="28"/>
          <w:lang w:eastAsia="ru-RU"/>
        </w:rPr>
        <w:t>дерное оружие и его виды.</w:t>
      </w:r>
    </w:p>
    <w:p w14:paraId="564DBEB5"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виды и формы рельефа.</w:t>
      </w:r>
    </w:p>
    <w:p w14:paraId="7F9A1206"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я</w:t>
      </w:r>
      <w:r>
        <w:rPr>
          <w:rFonts w:ascii="Times New Roman" w:eastAsia="Times New Roman" w:hAnsi="Times New Roman"/>
          <w:bCs/>
          <w:iCs/>
          <w:sz w:val="28"/>
          <w:szCs w:val="28"/>
          <w:lang w:eastAsia="ru-RU"/>
        </w:rPr>
        <w:t>дерное оружие и его поражающие факторы.</w:t>
      </w:r>
    </w:p>
    <w:p w14:paraId="54B25C13"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компас Адрианова.</w:t>
      </w:r>
    </w:p>
    <w:p w14:paraId="59833452"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 xml:space="preserve">Перечислите </w:t>
      </w:r>
      <w:r>
        <w:rPr>
          <w:rFonts w:ascii="Times New Roman" w:eastAsia="Times New Roman" w:hAnsi="Times New Roman"/>
          <w:bCs/>
          <w:iCs/>
          <w:sz w:val="28"/>
          <w:szCs w:val="28"/>
          <w:lang w:eastAsia="ru-RU"/>
        </w:rPr>
        <w:t>химическое оружие и объясните его классификацию.</w:t>
      </w:r>
    </w:p>
    <w:p w14:paraId="197B0B74"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ориентированию на местности и его видам.</w:t>
      </w:r>
    </w:p>
    <w:p w14:paraId="20731691"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Перечислите о</w:t>
      </w:r>
      <w:r>
        <w:rPr>
          <w:rFonts w:ascii="Times New Roman" w:eastAsia="Times New Roman" w:hAnsi="Times New Roman"/>
          <w:bCs/>
          <w:iCs/>
          <w:sz w:val="28"/>
          <w:szCs w:val="28"/>
          <w:lang w:eastAsia="ru-RU"/>
        </w:rPr>
        <w:t>травляющие вещества нервно-паралитического и общеядовитого действия.</w:t>
      </w:r>
    </w:p>
    <w:p w14:paraId="7A357FB4"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способы ориентирования на местности.</w:t>
      </w:r>
    </w:p>
    <w:p w14:paraId="71712415"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 о</w:t>
      </w:r>
      <w:r>
        <w:rPr>
          <w:rFonts w:ascii="Times New Roman" w:eastAsia="Times New Roman" w:hAnsi="Times New Roman"/>
          <w:bCs/>
          <w:iCs/>
          <w:sz w:val="28"/>
          <w:szCs w:val="28"/>
          <w:lang w:eastAsia="ru-RU"/>
        </w:rPr>
        <w:t>травляющие вещества кожно-нарывного и удушающего действия.</w:t>
      </w:r>
    </w:p>
    <w:p w14:paraId="1C823809"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способы определения магнитных азимутов по компасу.</w:t>
      </w:r>
    </w:p>
    <w:p w14:paraId="4AAC753B"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о</w:t>
      </w:r>
      <w:r>
        <w:rPr>
          <w:rFonts w:ascii="Times New Roman" w:eastAsia="Times New Roman" w:hAnsi="Times New Roman"/>
          <w:bCs/>
          <w:iCs/>
          <w:sz w:val="28"/>
          <w:szCs w:val="28"/>
          <w:lang w:eastAsia="ru-RU"/>
        </w:rPr>
        <w:t>травляющие вещества раздражающего и психохимического действия.</w:t>
      </w:r>
    </w:p>
    <w:p w14:paraId="551A289B"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способы определения сторон горизонта и выдерживание направления движения по небесным светилам и различным признакам местных предметов.</w:t>
      </w:r>
    </w:p>
    <w:p w14:paraId="6794A9C8"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б</w:t>
      </w:r>
      <w:r>
        <w:rPr>
          <w:rFonts w:ascii="Times New Roman" w:eastAsia="Times New Roman" w:hAnsi="Times New Roman"/>
          <w:bCs/>
          <w:iCs/>
          <w:sz w:val="28"/>
          <w:szCs w:val="28"/>
          <w:lang w:eastAsia="ru-RU"/>
        </w:rPr>
        <w:t>актериологическое (биологическое) оружие и основу его поражающих действий.</w:t>
      </w:r>
    </w:p>
    <w:p w14:paraId="4D4257F0"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порядок выбора ориентиров, их виды и определение расстояний до них.</w:t>
      </w:r>
    </w:p>
    <w:p w14:paraId="05347CD0"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Охарактеризуйте з</w:t>
      </w:r>
      <w:r>
        <w:rPr>
          <w:rFonts w:ascii="Times New Roman" w:eastAsia="Times New Roman" w:hAnsi="Times New Roman"/>
          <w:bCs/>
          <w:iCs/>
          <w:sz w:val="28"/>
          <w:szCs w:val="28"/>
          <w:lang w:eastAsia="ru-RU"/>
        </w:rPr>
        <w:t>ажигательное оружие.</w:t>
      </w:r>
    </w:p>
    <w:p w14:paraId="49A4FD3F"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 особенностях ориентирования в сложных условиях.</w:t>
      </w:r>
    </w:p>
    <w:p w14:paraId="599430E1"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н</w:t>
      </w:r>
      <w:r>
        <w:rPr>
          <w:rFonts w:ascii="Times New Roman" w:eastAsia="Times New Roman" w:hAnsi="Times New Roman"/>
          <w:bCs/>
          <w:iCs/>
          <w:sz w:val="28"/>
          <w:szCs w:val="28"/>
          <w:lang w:eastAsia="ru-RU"/>
        </w:rPr>
        <w:t>овые виды оружия массового поражения.</w:t>
      </w:r>
    </w:p>
    <w:p w14:paraId="2523FD29"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географической карты, назовите ее основные особенности и виды.</w:t>
      </w:r>
    </w:p>
    <w:p w14:paraId="70B3C411"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sz w:val="28"/>
          <w:szCs w:val="28"/>
          <w:lang w:eastAsia="ru-RU"/>
        </w:rPr>
        <w:t xml:space="preserve"> индивидуальных средств защиты личного состава, </w:t>
      </w:r>
      <w:r>
        <w:rPr>
          <w:rFonts w:ascii="Times New Roman" w:eastAsia="Times New Roman" w:hAnsi="Times New Roman"/>
          <w:bCs/>
          <w:iCs/>
          <w:sz w:val="28"/>
          <w:szCs w:val="28"/>
          <w:lang w:eastAsia="ru-RU"/>
        </w:rPr>
        <w:lastRenderedPageBreak/>
        <w:t>назовите их виды.</w:t>
      </w:r>
    </w:p>
    <w:p w14:paraId="3B75A687"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топографической карты.</w:t>
      </w:r>
    </w:p>
    <w:p w14:paraId="2B8267AE"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color w:val="000000"/>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фильтрующих противогазах - их предназначение, состав, подготовка и правила пользования.</w:t>
      </w:r>
    </w:p>
    <w:p w14:paraId="44D0417F"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Перечислите топографические карты по масштабам и назначению.</w:t>
      </w:r>
    </w:p>
    <w:p w14:paraId="046D8353"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и</w:t>
      </w:r>
      <w:r>
        <w:rPr>
          <w:rFonts w:ascii="Times New Roman" w:eastAsia="Times New Roman" w:hAnsi="Times New Roman"/>
          <w:bCs/>
          <w:iCs/>
          <w:sz w:val="28"/>
          <w:szCs w:val="28"/>
          <w:lang w:eastAsia="ru-RU"/>
        </w:rPr>
        <w:t>золирующий противогаз ИП-4 и респиратор Р-2, предназначение и правила пользования.</w:t>
      </w:r>
    </w:p>
    <w:p w14:paraId="7853C6FD"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w:t>
      </w:r>
      <w:r>
        <w:rPr>
          <w:rFonts w:ascii="Times New Roman" w:eastAsia="Times New Roman" w:hAnsi="Times New Roman"/>
          <w:spacing w:val="-12"/>
          <w:sz w:val="28"/>
          <w:szCs w:val="28"/>
          <w:lang w:eastAsia="ru-RU"/>
        </w:rPr>
        <w:t xml:space="preserve"> п</w:t>
      </w:r>
      <w:r>
        <w:rPr>
          <w:rFonts w:ascii="Times New Roman" w:eastAsia="Times New Roman" w:hAnsi="Times New Roman"/>
          <w:sz w:val="28"/>
          <w:szCs w:val="28"/>
          <w:lang w:eastAsia="ru-RU"/>
        </w:rPr>
        <w:t>онятие специальной карты и их виды.</w:t>
      </w:r>
    </w:p>
    <w:p w14:paraId="4105CED2"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о</w:t>
      </w:r>
      <w:r>
        <w:rPr>
          <w:rFonts w:ascii="Times New Roman" w:eastAsia="Times New Roman" w:hAnsi="Times New Roman"/>
          <w:bCs/>
          <w:iCs/>
          <w:sz w:val="28"/>
          <w:szCs w:val="28"/>
          <w:lang w:eastAsia="ru-RU"/>
        </w:rPr>
        <w:t>бщевойсковой защитный комплект (ОЗК) - предназначение, состав и правила пользования.</w:t>
      </w:r>
    </w:p>
    <w:p w14:paraId="16DC3252"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Дайте понятие топографического плана и его отличие от топографических карт.</w:t>
      </w:r>
    </w:p>
    <w:p w14:paraId="18833A13"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Охарактеризуйте</w:t>
      </w:r>
      <w:r>
        <w:rPr>
          <w:rFonts w:ascii="Times New Roman" w:eastAsia="Times New Roman" w:hAnsi="Times New Roman"/>
          <w:spacing w:val="-12"/>
          <w:sz w:val="28"/>
          <w:szCs w:val="28"/>
          <w:lang w:eastAsia="ru-RU"/>
        </w:rPr>
        <w:t xml:space="preserve"> к</w:t>
      </w:r>
      <w:r>
        <w:rPr>
          <w:rFonts w:ascii="Times New Roman" w:eastAsia="Times New Roman" w:hAnsi="Times New Roman"/>
          <w:bCs/>
          <w:iCs/>
          <w:sz w:val="28"/>
          <w:szCs w:val="28"/>
          <w:lang w:eastAsia="ru-RU"/>
        </w:rPr>
        <w:t>остюм защитный пленочный (КЗП) и общевойсковой комплексный защитный костюм (ОКЗК) их предназначение и состав</w:t>
      </w:r>
      <w:r>
        <w:rPr>
          <w:rFonts w:ascii="Times New Roman" w:eastAsia="Times New Roman" w:hAnsi="Times New Roman"/>
          <w:sz w:val="28"/>
          <w:szCs w:val="28"/>
          <w:lang w:eastAsia="ru-RU"/>
        </w:rPr>
        <w:t>.</w:t>
      </w:r>
    </w:p>
    <w:p w14:paraId="7D57ACE9"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о</w:t>
      </w:r>
      <w:r>
        <w:rPr>
          <w:rFonts w:ascii="Times New Roman" w:eastAsia="Times New Roman" w:hAnsi="Times New Roman"/>
          <w:sz w:val="28"/>
          <w:szCs w:val="28"/>
          <w:lang w:eastAsia="ru-RU"/>
        </w:rPr>
        <w:t>перативно – служебном использовании топографических карт (планов) при выполнении задач в повседневной деятельности и в экстремальной обстановке.</w:t>
      </w:r>
    </w:p>
    <w:p w14:paraId="279167D3"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состав, назначение аптечки индивидуальной (АИ-2) и индивидуального противохимического пакета (ИПП-8).</w:t>
      </w:r>
    </w:p>
    <w:p w14:paraId="1048C2D3"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г</w:t>
      </w:r>
      <w:r>
        <w:rPr>
          <w:rFonts w:ascii="Times New Roman" w:eastAsia="Times New Roman" w:hAnsi="Times New Roman"/>
          <w:sz w:val="28"/>
          <w:szCs w:val="28"/>
          <w:lang w:eastAsia="ru-RU"/>
        </w:rPr>
        <w:t>еометрической сущности картографического изображения. Проекции топографических карт.</w:t>
      </w:r>
    </w:p>
    <w:p w14:paraId="5266E2D5"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средства коллективной защиты их предназначение и виды.</w:t>
      </w:r>
    </w:p>
    <w:p w14:paraId="5018D879"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истеме координат применяемые в топографии.</w:t>
      </w:r>
    </w:p>
    <w:p w14:paraId="643584A7"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войсковой прибор химической разведки (ВПХР) – предназначение, состав и порядок работы.</w:t>
      </w:r>
    </w:p>
    <w:p w14:paraId="742EEDAE"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истеме географических координат, основных линиях на земном шаре, дайте понятие широты и долготы.</w:t>
      </w:r>
    </w:p>
    <w:p w14:paraId="47612572"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измеритель дозы ИД-1 - предназначение, состав и порядок работы.</w:t>
      </w:r>
    </w:p>
    <w:p w14:paraId="74E65C5B"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w:t>
      </w:r>
      <w:r>
        <w:rPr>
          <w:rFonts w:ascii="Times New Roman" w:eastAsia="Times New Roman" w:hAnsi="Times New Roman"/>
          <w:bCs/>
          <w:iCs/>
          <w:color w:val="000000"/>
          <w:sz w:val="28"/>
          <w:szCs w:val="28"/>
          <w:lang w:eastAsia="ru-RU"/>
        </w:rPr>
        <w:t xml:space="preserve"> с</w:t>
      </w:r>
      <w:r>
        <w:rPr>
          <w:rFonts w:ascii="Times New Roman" w:eastAsia="Times New Roman" w:hAnsi="Times New Roman"/>
          <w:sz w:val="28"/>
          <w:szCs w:val="28"/>
          <w:lang w:eastAsia="ru-RU"/>
        </w:rPr>
        <w:t>истеме плоских прямоугольных координат и ее особенности.</w:t>
      </w:r>
    </w:p>
    <w:p w14:paraId="4471F603"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Опишите основные мероприятия по ликвидации эпидемического (эпизоотического) очага и его этапы.</w:t>
      </w:r>
    </w:p>
    <w:p w14:paraId="62F79ABE"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Расскажите о полярной и биполярной системе координат, азимуты и дирекционные углы.</w:t>
      </w:r>
    </w:p>
    <w:p w14:paraId="4FF85A11"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Перечислите основные мероприятия гражданской обороны на объектах УИС по защите от поражающих воздействий ЧС природного, техногенного и военного времени.</w:t>
      </w:r>
    </w:p>
    <w:p w14:paraId="05A41F5D"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Перечислите основные условные знаки, применяемые при изображении местных предметов, их свойства и требования, предъявляемые к ним. Виды условных знаков.</w:t>
      </w:r>
    </w:p>
    <w:p w14:paraId="0453D674"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Расскажите о ядерном оружии и его видах.</w:t>
      </w:r>
    </w:p>
    <w:p w14:paraId="1F56E54D"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 xml:space="preserve">Перечислите характеристики масштабных и внемасштабных </w:t>
      </w:r>
      <w:r>
        <w:rPr>
          <w:rFonts w:ascii="Times New Roman" w:eastAsia="Times New Roman" w:hAnsi="Times New Roman"/>
          <w:bCs/>
          <w:iCs/>
          <w:sz w:val="28"/>
          <w:szCs w:val="28"/>
          <w:lang w:eastAsia="ru-RU"/>
        </w:rPr>
        <w:lastRenderedPageBreak/>
        <w:t>условных знаков.</w:t>
      </w:r>
    </w:p>
    <w:p w14:paraId="63A7878C"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общие требования к применению физической силы, специальных средств и оружия (ст.28).</w:t>
      </w:r>
    </w:p>
    <w:p w14:paraId="2D07F820"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Дайте понятие горизонтали и ее видов.</w:t>
      </w:r>
    </w:p>
    <w:p w14:paraId="25C6BD8A"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sz w:val="28"/>
          <w:szCs w:val="28"/>
          <w:lang w:eastAsia="ru-RU"/>
        </w:rPr>
        <w:t>орядок применения физической силы (ст.29) и общие требования к применению физической силы, специальных средств и оружия (ст.28).</w:t>
      </w:r>
    </w:p>
    <w:p w14:paraId="54622FC6"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bCs/>
          <w:iCs/>
          <w:spacing w:val="-15"/>
          <w:sz w:val="28"/>
          <w:szCs w:val="28"/>
          <w:lang w:eastAsia="ru-RU"/>
        </w:rPr>
      </w:pPr>
      <w:r>
        <w:rPr>
          <w:rFonts w:ascii="Times New Roman" w:eastAsia="Times New Roman" w:hAnsi="Times New Roman"/>
          <w:bCs/>
          <w:iCs/>
          <w:sz w:val="28"/>
          <w:szCs w:val="28"/>
          <w:lang w:eastAsia="ru-RU"/>
        </w:rPr>
        <w:t>Расскажите о</w:t>
      </w:r>
      <w:r>
        <w:rPr>
          <w:rFonts w:ascii="Times New Roman" w:eastAsia="Times New Roman" w:hAnsi="Times New Roman"/>
          <w:bCs/>
          <w:iCs/>
          <w:spacing w:val="-15"/>
          <w:sz w:val="28"/>
          <w:szCs w:val="28"/>
          <w:lang w:eastAsia="ru-RU"/>
        </w:rPr>
        <w:t xml:space="preserve"> бактериологическом (биологическом) оружии и его основных поражающих действий.</w:t>
      </w:r>
    </w:p>
    <w:p w14:paraId="55CF9432"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spacing w:val="-15"/>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bCs/>
          <w:iCs/>
          <w:spacing w:val="-15"/>
          <w:sz w:val="28"/>
          <w:szCs w:val="28"/>
          <w:lang w:eastAsia="ru-RU"/>
        </w:rPr>
        <w:t>орядок применения специальных средств и газового оружия (ст.30).</w:t>
      </w:r>
    </w:p>
    <w:p w14:paraId="17753721" w14:textId="77777777" w:rsidR="00C13F27" w:rsidRDefault="00000000">
      <w:pPr>
        <w:widowControl w:val="0"/>
        <w:numPr>
          <w:ilvl w:val="0"/>
          <w:numId w:val="1"/>
        </w:numPr>
        <w:shd w:val="clear" w:color="auto" w:fill="FFFFFF"/>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Расскажите о фильтрующих противогазах - предназначение, состав, подготовка и правила пользования.</w:t>
      </w:r>
    </w:p>
    <w:p w14:paraId="06D0B539"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Назовите</w:t>
      </w:r>
      <w:r>
        <w:rPr>
          <w:rFonts w:ascii="Times New Roman" w:eastAsia="Times New Roman" w:hAnsi="Times New Roman"/>
          <w:bCs/>
          <w:iCs/>
          <w:sz w:val="28"/>
          <w:szCs w:val="28"/>
          <w:lang w:eastAsia="ru-RU"/>
        </w:rPr>
        <w:t xml:space="preserve"> п</w:t>
      </w:r>
      <w:r>
        <w:rPr>
          <w:rFonts w:ascii="Times New Roman" w:eastAsia="Times New Roman" w:hAnsi="Times New Roman"/>
          <w:sz w:val="28"/>
          <w:szCs w:val="28"/>
          <w:lang w:eastAsia="ru-RU"/>
        </w:rPr>
        <w:t>орядок применения и использования огнестрельного оружия (ст.31).</w:t>
      </w:r>
    </w:p>
    <w:p w14:paraId="0FC50315" w14:textId="77777777" w:rsidR="00C13F27" w:rsidRDefault="00000000">
      <w:pPr>
        <w:widowControl w:val="0"/>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Перечислите</w:t>
      </w:r>
      <w:r>
        <w:rPr>
          <w:rFonts w:ascii="Times New Roman" w:eastAsia="Times New Roman" w:hAnsi="Times New Roman"/>
          <w:sz w:val="28"/>
          <w:szCs w:val="28"/>
          <w:lang w:eastAsia="ru-RU"/>
        </w:rPr>
        <w:t xml:space="preserve"> основные тактические свойства местности.</w:t>
      </w:r>
    </w:p>
    <w:p w14:paraId="1413F906" w14:textId="77777777" w:rsidR="00C13F27" w:rsidRDefault="00C13F27">
      <w:pPr>
        <w:widowControl w:val="0"/>
        <w:spacing w:after="0" w:line="240" w:lineRule="auto"/>
        <w:jc w:val="center"/>
        <w:rPr>
          <w:rFonts w:ascii="Times New Roman" w:eastAsia="Times New Roman" w:hAnsi="Times New Roman"/>
          <w:sz w:val="28"/>
          <w:szCs w:val="28"/>
          <w:lang w:eastAsia="ru-RU"/>
        </w:rPr>
      </w:pPr>
    </w:p>
    <w:p w14:paraId="5D451E17" w14:textId="77777777" w:rsidR="00C13F27" w:rsidRDefault="00000000">
      <w:pPr>
        <w:spacing w:after="0" w:line="240" w:lineRule="auto"/>
        <w:jc w:val="both"/>
        <w:rPr>
          <w:rFonts w:ascii="Times New Roman" w:hAnsi="Times New Roman"/>
          <w:b/>
          <w:i/>
          <w:sz w:val="28"/>
          <w:szCs w:val="28"/>
        </w:rPr>
      </w:pPr>
      <w:r>
        <w:rPr>
          <w:rFonts w:ascii="Times New Roman" w:hAnsi="Times New Roman"/>
          <w:b/>
          <w:i/>
          <w:iCs/>
          <w:sz w:val="28"/>
          <w:szCs w:val="28"/>
        </w:rPr>
        <w:t xml:space="preserve">Примерные практические задания, включаемые в экзаменационные билеты при проведении </w:t>
      </w:r>
      <w:r>
        <w:rPr>
          <w:rFonts w:ascii="Times New Roman" w:hAnsi="Times New Roman"/>
          <w:b/>
          <w:i/>
          <w:sz w:val="28"/>
          <w:szCs w:val="28"/>
        </w:rPr>
        <w:t>промежуточной аттестации.</w:t>
      </w:r>
    </w:p>
    <w:p w14:paraId="3FA03A10"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растительного покрова, холмов, курганов. </w:t>
      </w:r>
    </w:p>
    <w:p w14:paraId="00E04C43"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лесных массивов, гор, оврагов, долин. </w:t>
      </w:r>
    </w:p>
    <w:p w14:paraId="37DA4EA7"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проходимых и непроходимых болот, солончаков и барханных песков. </w:t>
      </w:r>
    </w:p>
    <w:p w14:paraId="4D082BDE"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населенных пунктов. </w:t>
      </w:r>
    </w:p>
    <w:p w14:paraId="4D87C8BA"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железных, автомобильных и грунтовых дорог, грунтовых проселочных дорог и пешеходных троп. </w:t>
      </w:r>
    </w:p>
    <w:p w14:paraId="6D2C62AE"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Зарисуйте условные обозначения котловин, горных хребтов, седловин. </w:t>
      </w:r>
    </w:p>
    <w:p w14:paraId="5AD2A89E"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Определите стороны горизонта с помощью компаса. </w:t>
      </w:r>
    </w:p>
    <w:p w14:paraId="5E9B9588"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Составьте схемы движения по маршруту с использованием азимутов. </w:t>
      </w:r>
    </w:p>
    <w:p w14:paraId="11C45DF9"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Подготовьте карты к работе для движения по маршруту (склеивание карты, подъем карты, складывание карты.) </w:t>
      </w:r>
    </w:p>
    <w:p w14:paraId="3555CB96"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Определите расстояние по карте. </w:t>
      </w:r>
    </w:p>
    <w:p w14:paraId="377000D3"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Измерения площадей по карте. </w:t>
      </w:r>
    </w:p>
    <w:p w14:paraId="5EDC757E"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Составьте схему местности по топографической карте. </w:t>
      </w:r>
    </w:p>
    <w:p w14:paraId="4A94509E"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норматив №1 «Надевание противогаза». </w:t>
      </w:r>
    </w:p>
    <w:p w14:paraId="36E5A22E"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норматив №4 «Надевание общевойскового защитного комплекта». </w:t>
      </w:r>
    </w:p>
    <w:p w14:paraId="228B7DF4"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Расскажите назначение, состав и работа измерителя мощности дозы ДП-5В.</w:t>
      </w:r>
    </w:p>
    <w:p w14:paraId="5C6BB8CE"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Расскажите и состав измерителей дозы ИД-1.Порядок измерений.</w:t>
      </w:r>
    </w:p>
    <w:p w14:paraId="2B9D9566" w14:textId="77777777" w:rsidR="00C13F27" w:rsidRDefault="00000000">
      <w:pPr>
        <w:pStyle w:val="aff9"/>
        <w:widowControl w:val="0"/>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Расскажите, состав войскового прибора химической разведки </w:t>
      </w:r>
      <w:r>
        <w:rPr>
          <w:rFonts w:ascii="Times New Roman" w:eastAsia="Times New Roman" w:hAnsi="Times New Roman"/>
          <w:sz w:val="28"/>
          <w:szCs w:val="28"/>
        </w:rPr>
        <w:lastRenderedPageBreak/>
        <w:t xml:space="preserve">(ВПХР). Порядок определения отравляющих веществ в воздухе, на местности и предметах. </w:t>
      </w:r>
    </w:p>
    <w:p w14:paraId="5779265F" w14:textId="77777777" w:rsidR="00C13F27" w:rsidRDefault="00000000">
      <w:pPr>
        <w:pStyle w:val="aff9"/>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 xml:space="preserve">и средств, привлекаемых к выполнению задач при побеге осужденных </w:t>
      </w:r>
      <w:r>
        <w:rPr>
          <w:rFonts w:ascii="Times New Roman" w:eastAsia="Times New Roman" w:hAnsi="Times New Roman"/>
          <w:sz w:val="28"/>
          <w:szCs w:val="28"/>
        </w:rPr>
        <w:br/>
        <w:t>с охраняемых объектов, опишите причины, способствующие их совершению.</w:t>
      </w:r>
    </w:p>
    <w:p w14:paraId="5DC1ECD1" w14:textId="77777777" w:rsidR="00C13F27" w:rsidRDefault="00000000">
      <w:pPr>
        <w:pStyle w:val="aff9"/>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и средств, привлекаемых к выполнению задач при захвате заложников осужденными на объектах УИС.</w:t>
      </w:r>
    </w:p>
    <w:p w14:paraId="73A6F3C0" w14:textId="77777777" w:rsidR="00C13F27" w:rsidRDefault="00000000">
      <w:pPr>
        <w:pStyle w:val="aff9"/>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и средств, привлекаемых к выполнению задач при отражении нападения на объект УИС.</w:t>
      </w:r>
    </w:p>
    <w:p w14:paraId="66E2072E" w14:textId="77777777" w:rsidR="00C13F27" w:rsidRDefault="00000000">
      <w:pPr>
        <w:pStyle w:val="aff9"/>
        <w:numPr>
          <w:ilvl w:val="0"/>
          <w:numId w:val="2"/>
        </w:numPr>
        <w:spacing w:line="240" w:lineRule="auto"/>
        <w:ind w:left="0" w:firstLine="709"/>
        <w:rPr>
          <w:rFonts w:ascii="Times New Roman" w:eastAsia="Times New Roman" w:hAnsi="Times New Roman"/>
          <w:sz w:val="28"/>
          <w:szCs w:val="28"/>
        </w:rPr>
      </w:pPr>
      <w:r>
        <w:rPr>
          <w:rFonts w:ascii="Times New Roman" w:eastAsia="Times New Roman" w:hAnsi="Times New Roman"/>
          <w:sz w:val="28"/>
          <w:szCs w:val="28"/>
        </w:rPr>
        <w:t xml:space="preserve">Выполните схему СО с нанесением элементов группировки сил </w:t>
      </w:r>
      <w:r>
        <w:rPr>
          <w:rFonts w:ascii="Times New Roman" w:eastAsia="Times New Roman" w:hAnsi="Times New Roman"/>
          <w:sz w:val="28"/>
          <w:szCs w:val="28"/>
        </w:rPr>
        <w:br/>
        <w:t>и средств, привлекаемых к выполнению задач при захвате заложников осужденными на объектах УИС.</w:t>
      </w:r>
    </w:p>
    <w:p w14:paraId="083A686D" w14:textId="77777777" w:rsidR="00C13F27" w:rsidRDefault="00C13F27">
      <w:pPr>
        <w:pStyle w:val="aff9"/>
        <w:spacing w:line="240" w:lineRule="auto"/>
        <w:ind w:left="709" w:firstLine="0"/>
        <w:rPr>
          <w:rFonts w:ascii="Times New Roman" w:eastAsia="Times New Roman" w:hAnsi="Times New Roman"/>
          <w:sz w:val="28"/>
          <w:szCs w:val="28"/>
        </w:rPr>
      </w:pPr>
    </w:p>
    <w:p w14:paraId="43C4C29D" w14:textId="77777777" w:rsidR="00C13F27" w:rsidRDefault="00000000">
      <w:pPr>
        <w:pStyle w:val="aff9"/>
        <w:widowControl w:val="0"/>
        <w:spacing w:line="240" w:lineRule="auto"/>
        <w:ind w:left="0"/>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6E6AD088" w14:textId="77777777" w:rsidR="00C13F27" w:rsidRDefault="00C13F27">
      <w:pPr>
        <w:pStyle w:val="aff9"/>
        <w:widowControl w:val="0"/>
        <w:spacing w:line="240" w:lineRule="auto"/>
        <w:ind w:left="0"/>
        <w:rPr>
          <w:rFonts w:ascii="Times New Roman" w:hAnsi="Times New Roman"/>
          <w:b/>
          <w:iCs/>
          <w:sz w:val="28"/>
          <w:szCs w:val="28"/>
        </w:rPr>
      </w:pPr>
    </w:p>
    <w:p w14:paraId="12CEE6E6" w14:textId="77777777" w:rsidR="00C13F27" w:rsidRDefault="00000000">
      <w:pPr>
        <w:pStyle w:val="aff9"/>
        <w:widowControl w:val="0"/>
        <w:spacing w:line="240" w:lineRule="auto"/>
        <w:ind w:left="0"/>
        <w:jc w:val="left"/>
        <w:rPr>
          <w:rFonts w:ascii="Times New Roman" w:hAnsi="Times New Roman"/>
          <w:b/>
          <w:iCs/>
          <w:sz w:val="28"/>
          <w:szCs w:val="28"/>
        </w:rPr>
      </w:pPr>
      <w:r>
        <w:rPr>
          <w:rFonts w:ascii="Times New Roman" w:hAnsi="Times New Roman"/>
          <w:b/>
          <w:iCs/>
          <w:sz w:val="28"/>
          <w:szCs w:val="28"/>
        </w:rPr>
        <w:t>9.1. Нормативные правовые акты</w:t>
      </w:r>
    </w:p>
    <w:p w14:paraId="267CB1D7" w14:textId="77777777" w:rsidR="00C13F27" w:rsidRDefault="00000000">
      <w:pPr>
        <w:pStyle w:val="1a"/>
        <w:numPr>
          <w:ilvl w:val="0"/>
          <w:numId w:val="3"/>
        </w:numPr>
        <w:ind w:left="0" w:firstLine="709"/>
        <w:contextualSpacing/>
        <w:jc w:val="both"/>
        <w:rPr>
          <w:sz w:val="28"/>
          <w:szCs w:val="28"/>
        </w:rPr>
      </w:pPr>
      <w:r>
        <w:rPr>
          <w:sz w:val="28"/>
          <w:szCs w:val="28"/>
        </w:rPr>
        <w:t xml:space="preserve">Об учреждениях и органах, исполняющих уголовные наказания в виде лишения свободы: федеральный закон РФ от 21.07.1993 </w:t>
      </w:r>
      <w:r>
        <w:rPr>
          <w:sz w:val="28"/>
          <w:szCs w:val="28"/>
        </w:rPr>
        <w:br/>
        <w:t xml:space="preserve">№ 5473-1.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18BF45FF" w14:textId="77777777" w:rsidR="00C13F27" w:rsidRDefault="00000000">
      <w:pPr>
        <w:pStyle w:val="1a"/>
        <w:numPr>
          <w:ilvl w:val="0"/>
          <w:numId w:val="3"/>
        </w:numPr>
        <w:ind w:left="0" w:firstLine="709"/>
        <w:contextualSpacing/>
        <w:jc w:val="both"/>
        <w:rPr>
          <w:sz w:val="28"/>
          <w:szCs w:val="28"/>
        </w:rPr>
      </w:pPr>
      <w:r>
        <w:rPr>
          <w:sz w:val="28"/>
          <w:szCs w:val="28"/>
        </w:rPr>
        <w:t xml:space="preserve">О противодействии терроризму: федеральный закон РФ от 06 марта 2006 г. № 35-ФЗ. – КонсультантПлюс: [справочно-правовая система]. – </w:t>
      </w:r>
      <w:r>
        <w:rPr>
          <w:sz w:val="28"/>
          <w:szCs w:val="28"/>
          <w:lang w:val="en-US"/>
        </w:rPr>
        <w:t>URL</w:t>
      </w:r>
      <w:r>
        <w:rPr>
          <w:sz w:val="28"/>
          <w:szCs w:val="28"/>
        </w:rPr>
        <w:t xml:space="preserve">: </w:t>
      </w:r>
      <w:hyperlink r:id="rId11">
        <w:r>
          <w:rPr>
            <w:sz w:val="28"/>
            <w:szCs w:val="28"/>
          </w:rPr>
          <w:t>http://www.</w:t>
        </w:r>
        <w:r>
          <w:rPr>
            <w:sz w:val="28"/>
            <w:szCs w:val="28"/>
            <w:lang w:val="en-US"/>
          </w:rPr>
          <w:t>consultant</w:t>
        </w:r>
        <w:r>
          <w:rPr>
            <w:sz w:val="28"/>
            <w:szCs w:val="28"/>
          </w:rPr>
          <w:t>.ru</w:t>
        </w:r>
      </w:hyperlink>
      <w:r>
        <w:rPr>
          <w:sz w:val="28"/>
          <w:szCs w:val="28"/>
        </w:rPr>
        <w:t xml:space="preserve">(дата обращения 27.04.2020). – Текст : электронный. </w:t>
      </w:r>
    </w:p>
    <w:p w14:paraId="7CED06A6" w14:textId="77777777" w:rsidR="00C13F27" w:rsidRDefault="00000000">
      <w:pPr>
        <w:pStyle w:val="1a"/>
        <w:numPr>
          <w:ilvl w:val="0"/>
          <w:numId w:val="3"/>
        </w:numPr>
        <w:ind w:left="0" w:firstLine="709"/>
        <w:contextualSpacing/>
        <w:jc w:val="both"/>
        <w:rPr>
          <w:sz w:val="28"/>
          <w:szCs w:val="28"/>
        </w:rPr>
      </w:pPr>
      <w:r>
        <w:rPr>
          <w:sz w:val="28"/>
          <w:szCs w:val="28"/>
        </w:rPr>
        <w:t xml:space="preserve">О гражданской обороне: федеральный закон РФ от 12 февраля 1998 г. № 28-ФЗ.–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2C25054B" w14:textId="77777777" w:rsidR="00C13F27" w:rsidRDefault="00000000">
      <w:pPr>
        <w:pStyle w:val="1a"/>
        <w:numPr>
          <w:ilvl w:val="0"/>
          <w:numId w:val="3"/>
        </w:numPr>
        <w:ind w:left="0" w:firstLine="709"/>
        <w:contextualSpacing/>
        <w:jc w:val="both"/>
        <w:rPr>
          <w:sz w:val="28"/>
          <w:szCs w:val="28"/>
        </w:rPr>
      </w:pPr>
      <w:r>
        <w:rPr>
          <w:sz w:val="28"/>
          <w:szCs w:val="28"/>
        </w:rPr>
        <w:t xml:space="preserve">О пожарной безопасности федеральный закон РФ от 21 декабря 1994 г. № 69-ФЗ.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2348D2CF" w14:textId="77777777" w:rsidR="00C13F27" w:rsidRDefault="00000000">
      <w:pPr>
        <w:pStyle w:val="1a"/>
        <w:numPr>
          <w:ilvl w:val="0"/>
          <w:numId w:val="3"/>
        </w:numPr>
        <w:ind w:left="0" w:firstLine="709"/>
        <w:contextualSpacing/>
        <w:jc w:val="both"/>
        <w:rPr>
          <w:sz w:val="28"/>
          <w:szCs w:val="28"/>
        </w:rPr>
      </w:pPr>
      <w:r>
        <w:rPr>
          <w:sz w:val="28"/>
          <w:szCs w:val="28"/>
        </w:rPr>
        <w:t xml:space="preserve">О мобилизационной подготовке и мобилизации в РФ: федеральный закон РФ от 26 февраля 1997 г. № 31-93. – КонсультантПлюс: [справочно-правовая система]. – </w:t>
      </w:r>
      <w:r>
        <w:rPr>
          <w:sz w:val="28"/>
          <w:szCs w:val="28"/>
          <w:lang w:val="en-US"/>
        </w:rPr>
        <w:t>URL</w:t>
      </w:r>
      <w:r>
        <w:rPr>
          <w:sz w:val="28"/>
          <w:szCs w:val="28"/>
        </w:rPr>
        <w:t xml:space="preserve">: </w:t>
      </w:r>
      <w:hyperlink r:id="rId12">
        <w:r>
          <w:rPr>
            <w:sz w:val="28"/>
            <w:szCs w:val="28"/>
          </w:rPr>
          <w:t>http://www.</w:t>
        </w:r>
        <w:r>
          <w:rPr>
            <w:sz w:val="28"/>
            <w:szCs w:val="28"/>
            <w:lang w:val="en-US"/>
          </w:rPr>
          <w:t>consultant</w:t>
        </w:r>
        <w:r>
          <w:rPr>
            <w:sz w:val="28"/>
            <w:szCs w:val="28"/>
          </w:rPr>
          <w:t>.ru</w:t>
        </w:r>
      </w:hyperlink>
      <w:r>
        <w:rPr>
          <w:sz w:val="28"/>
          <w:szCs w:val="28"/>
        </w:rPr>
        <w:t xml:space="preserve">(дата обращения 27.04.2020). – Текст : электронный. </w:t>
      </w:r>
    </w:p>
    <w:p w14:paraId="3BCC0A65" w14:textId="77777777" w:rsidR="00C13F27" w:rsidRDefault="00000000">
      <w:pPr>
        <w:pStyle w:val="1a"/>
        <w:numPr>
          <w:ilvl w:val="0"/>
          <w:numId w:val="3"/>
        </w:numPr>
        <w:ind w:left="0" w:firstLine="709"/>
        <w:contextualSpacing/>
        <w:jc w:val="both"/>
        <w:rPr>
          <w:sz w:val="28"/>
          <w:szCs w:val="28"/>
        </w:rPr>
      </w:pPr>
      <w:r>
        <w:rPr>
          <w:sz w:val="28"/>
          <w:szCs w:val="28"/>
        </w:rPr>
        <w:t xml:space="preserve">О радиационной безопасности населения: федеральный закон РФ от 16 января 1997 г. № 3-ФЗ.–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1DB78B34" w14:textId="77777777" w:rsidR="00C13F27" w:rsidRDefault="00000000">
      <w:pPr>
        <w:pStyle w:val="1a"/>
        <w:numPr>
          <w:ilvl w:val="0"/>
          <w:numId w:val="3"/>
        </w:numPr>
        <w:ind w:left="0" w:firstLine="709"/>
        <w:contextualSpacing/>
        <w:jc w:val="both"/>
        <w:rPr>
          <w:sz w:val="28"/>
          <w:szCs w:val="28"/>
        </w:rPr>
      </w:pPr>
      <w:r>
        <w:rPr>
          <w:sz w:val="28"/>
          <w:szCs w:val="28"/>
        </w:rPr>
        <w:t xml:space="preserve">Об аварийно-спасательных службах и статусе: федеральный закон РФ от 22 августа 1995 г. № 151-ФЗ.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2563FA72" w14:textId="77777777" w:rsidR="00C13F27" w:rsidRDefault="00000000">
      <w:pPr>
        <w:pStyle w:val="1a"/>
        <w:numPr>
          <w:ilvl w:val="0"/>
          <w:numId w:val="3"/>
        </w:numPr>
        <w:ind w:left="0" w:firstLine="709"/>
        <w:contextualSpacing/>
        <w:jc w:val="both"/>
        <w:rPr>
          <w:sz w:val="28"/>
          <w:szCs w:val="28"/>
        </w:rPr>
      </w:pPr>
      <w:r>
        <w:rPr>
          <w:sz w:val="28"/>
          <w:szCs w:val="28"/>
        </w:rPr>
        <w:lastRenderedPageBreak/>
        <w:t xml:space="preserve">О защите населения и территорий от чрезвычайных ситуаций природного и техногенного характера: федеральный закон РФ от 21 декабря 1994 г. № 68-ФЗ. – КонсультантПлюс: [справочно-правовая система] .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078BB5DE" w14:textId="77777777" w:rsidR="00C13F27" w:rsidRDefault="00000000">
      <w:pPr>
        <w:pStyle w:val="1a"/>
        <w:numPr>
          <w:ilvl w:val="0"/>
          <w:numId w:val="3"/>
        </w:numPr>
        <w:ind w:left="0" w:firstLine="709"/>
        <w:contextualSpacing/>
        <w:jc w:val="both"/>
        <w:rPr>
          <w:sz w:val="28"/>
          <w:szCs w:val="28"/>
        </w:rPr>
      </w:pPr>
      <w:r>
        <w:rPr>
          <w:sz w:val="28"/>
          <w:szCs w:val="28"/>
        </w:rPr>
        <w:t xml:space="preserve">Об утверждении Положения о Федеральной службе исполнения наказаний Российской Федерации: указ Президента РФ от 13 октября 2004 года №1314.– КонсультантПлюс: [справочно-правовая система] .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15CCBFF2" w14:textId="77777777" w:rsidR="00C13F27" w:rsidRDefault="00000000">
      <w:pPr>
        <w:pStyle w:val="1a"/>
        <w:numPr>
          <w:ilvl w:val="0"/>
          <w:numId w:val="3"/>
        </w:numPr>
        <w:ind w:left="0" w:firstLine="709"/>
        <w:contextualSpacing/>
        <w:jc w:val="both"/>
        <w:rPr>
          <w:sz w:val="28"/>
          <w:szCs w:val="28"/>
        </w:rPr>
      </w:pPr>
      <w:r>
        <w:rPr>
          <w:sz w:val="28"/>
          <w:szCs w:val="28"/>
        </w:rPr>
        <w:t xml:space="preserve">Вопросы гражданской обороны РФ: указ Президента РФ от 27 мая 1996 г. № 784.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6AEC6687" w14:textId="77777777" w:rsidR="00C13F27" w:rsidRDefault="00000000">
      <w:pPr>
        <w:pStyle w:val="1a"/>
        <w:numPr>
          <w:ilvl w:val="0"/>
          <w:numId w:val="3"/>
        </w:numPr>
        <w:ind w:left="0" w:firstLine="709"/>
        <w:contextualSpacing/>
        <w:jc w:val="both"/>
        <w:rPr>
          <w:sz w:val="28"/>
          <w:szCs w:val="28"/>
        </w:rPr>
      </w:pPr>
      <w:r>
        <w:rPr>
          <w:sz w:val="28"/>
          <w:szCs w:val="28"/>
        </w:rPr>
        <w:t xml:space="preserve">О создании Министерства РФ по делам гражданской обороны, чрезвычайным ситуациям и ликвидации последствий стихийных бедствий (МЧС): указ Президента РФ от 10 января 1994 г. № 32.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0A262B0E" w14:textId="77777777" w:rsidR="00C13F27" w:rsidRDefault="00000000">
      <w:pPr>
        <w:pStyle w:val="1a"/>
        <w:numPr>
          <w:ilvl w:val="0"/>
          <w:numId w:val="3"/>
        </w:numPr>
        <w:ind w:left="0" w:firstLine="709"/>
        <w:contextualSpacing/>
        <w:jc w:val="both"/>
        <w:rPr>
          <w:sz w:val="28"/>
          <w:szCs w:val="28"/>
        </w:rPr>
      </w:pPr>
      <w:r>
        <w:rPr>
          <w:sz w:val="28"/>
          <w:szCs w:val="28"/>
        </w:rPr>
        <w:t xml:space="preserve">Об утверждении Положения гражданской обороны в Российской Федерации: постановление Правительства РФ от 26 ноября 2007 г. № 804.–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754E5BAD" w14:textId="77777777" w:rsidR="00C13F27" w:rsidRDefault="00000000">
      <w:pPr>
        <w:pStyle w:val="1a"/>
        <w:numPr>
          <w:ilvl w:val="0"/>
          <w:numId w:val="3"/>
        </w:numPr>
        <w:ind w:left="0" w:firstLine="709"/>
        <w:contextualSpacing/>
        <w:jc w:val="both"/>
        <w:rPr>
          <w:sz w:val="28"/>
          <w:szCs w:val="28"/>
        </w:rPr>
      </w:pPr>
      <w:r>
        <w:rPr>
          <w:sz w:val="28"/>
          <w:szCs w:val="28"/>
        </w:rPr>
        <w:t xml:space="preserve">О Единой государственной системе предупреждения и ликвидации чрезвычайных ситуаций: постановление Правительства РФ от 30 декабря 2003 г. № 794.–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5A1FE066" w14:textId="77777777" w:rsidR="00C13F27" w:rsidRDefault="00000000">
      <w:pPr>
        <w:pStyle w:val="1a"/>
        <w:numPr>
          <w:ilvl w:val="0"/>
          <w:numId w:val="3"/>
        </w:numPr>
        <w:ind w:left="0" w:firstLine="709"/>
        <w:contextualSpacing/>
        <w:jc w:val="both"/>
        <w:rPr>
          <w:sz w:val="28"/>
          <w:szCs w:val="28"/>
        </w:rPr>
      </w:pPr>
      <w:r>
        <w:rPr>
          <w:sz w:val="28"/>
          <w:szCs w:val="28"/>
        </w:rPr>
        <w:t xml:space="preserve">О порядке сбора и обмена информацией в области защиты населения и территорий от ЧС природного и техногенного характера: постановление Правительства РФ от 24 марта 1997 г. № 334–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13F0A045" w14:textId="77777777" w:rsidR="00C13F27" w:rsidRDefault="00000000">
      <w:pPr>
        <w:pStyle w:val="1a"/>
        <w:numPr>
          <w:ilvl w:val="0"/>
          <w:numId w:val="3"/>
        </w:numPr>
        <w:ind w:left="0" w:firstLine="709"/>
        <w:contextualSpacing/>
        <w:jc w:val="both"/>
        <w:rPr>
          <w:sz w:val="28"/>
          <w:szCs w:val="28"/>
        </w:rPr>
      </w:pPr>
      <w:r>
        <w:rPr>
          <w:sz w:val="28"/>
          <w:szCs w:val="28"/>
        </w:rPr>
        <w:t xml:space="preserve">О федеральной целевой программе «Создание и развитие Российской системы предупреждения и действий в ЧС: постановление Правительства РФ от 16 января 1995 г. № 43.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11412A2C" w14:textId="77777777" w:rsidR="00C13F27" w:rsidRDefault="00000000">
      <w:pPr>
        <w:pStyle w:val="1a"/>
        <w:numPr>
          <w:ilvl w:val="0"/>
          <w:numId w:val="3"/>
        </w:numPr>
        <w:ind w:left="0" w:firstLine="709"/>
        <w:contextualSpacing/>
        <w:jc w:val="both"/>
        <w:rPr>
          <w:sz w:val="28"/>
          <w:szCs w:val="28"/>
        </w:rPr>
      </w:pPr>
      <w:r>
        <w:rPr>
          <w:sz w:val="28"/>
          <w:szCs w:val="28"/>
        </w:rPr>
        <w:t xml:space="preserve">О защите жизни и здоровья населения РФ при возникновении и ликвидации ЧС, вызванных стихийными бедствиями, авариями и катастрофами: постановление Правительства РФ от 3 мая 1994 г. № 420. – КонсультантПлюс: [справочно-правовая система]. – </w:t>
      </w:r>
      <w:r>
        <w:rPr>
          <w:sz w:val="28"/>
          <w:szCs w:val="28"/>
          <w:lang w:val="en-US"/>
        </w:rPr>
        <w:t>URL</w:t>
      </w:r>
      <w:r>
        <w:rPr>
          <w:sz w:val="28"/>
          <w:szCs w:val="28"/>
        </w:rPr>
        <w:t>: http://www.</w:t>
      </w:r>
      <w:r>
        <w:rPr>
          <w:sz w:val="28"/>
          <w:szCs w:val="28"/>
          <w:lang w:val="en-US"/>
        </w:rPr>
        <w:t>consultant</w:t>
      </w:r>
      <w:r>
        <w:rPr>
          <w:sz w:val="28"/>
          <w:szCs w:val="28"/>
        </w:rPr>
        <w:t xml:space="preserve">.ru  (дата обращения 27.04.2020). – Текст : электронный. </w:t>
      </w:r>
    </w:p>
    <w:p w14:paraId="0BFB88D1" w14:textId="77777777" w:rsidR="00C13F27" w:rsidRDefault="00000000">
      <w:pPr>
        <w:pStyle w:val="aff9"/>
        <w:numPr>
          <w:ilvl w:val="0"/>
          <w:numId w:val="3"/>
        </w:numPr>
        <w:shd w:val="clear" w:color="auto" w:fill="FFFFFF"/>
        <w:spacing w:line="240" w:lineRule="auto"/>
        <w:ind w:left="0" w:firstLine="709"/>
        <w:textAlignment w:val="baseline"/>
        <w:rPr>
          <w:rFonts w:ascii="Times New Roman" w:hAnsi="Times New Roman"/>
          <w:color w:val="auto"/>
          <w:sz w:val="28"/>
          <w:szCs w:val="28"/>
        </w:rPr>
      </w:pPr>
      <w:r>
        <w:rPr>
          <w:rFonts w:ascii="Times New Roman" w:hAnsi="Times New Roman"/>
          <w:color w:val="auto"/>
          <w:sz w:val="28"/>
          <w:szCs w:val="28"/>
        </w:rPr>
        <w:t>Об утверждении Инструкции по охране исправительных учреждений, следственных изоляторов уголовно-исполнительной системы: приказ МЮ РФ от 15 февраля 2006 г. № 21 дсп // Документ опубликован не был.</w:t>
      </w:r>
    </w:p>
    <w:p w14:paraId="4BBC818F" w14:textId="77777777" w:rsidR="00C13F27" w:rsidRDefault="00000000">
      <w:pPr>
        <w:pStyle w:val="aff9"/>
        <w:numPr>
          <w:ilvl w:val="0"/>
          <w:numId w:val="3"/>
        </w:numPr>
        <w:spacing w:line="240" w:lineRule="auto"/>
        <w:ind w:left="0" w:firstLine="709"/>
        <w:rPr>
          <w:rFonts w:ascii="Times New Roman" w:hAnsi="Times New Roman"/>
          <w:color w:val="auto"/>
          <w:sz w:val="28"/>
          <w:szCs w:val="28"/>
        </w:rPr>
      </w:pPr>
      <w:r>
        <w:rPr>
          <w:rFonts w:ascii="Times New Roman" w:hAnsi="Times New Roman"/>
          <w:color w:val="auto"/>
          <w:sz w:val="28"/>
          <w:szCs w:val="28"/>
        </w:rPr>
        <w:lastRenderedPageBreak/>
        <w:t>Об утверждении Инструкции по подготовке уголовно-исполнительной системы к действиям при чрезвычайных обстоятельствах от 05.12.2014 № 233 дсп // Документ опубликован не был.</w:t>
      </w:r>
    </w:p>
    <w:p w14:paraId="19C3174E" w14:textId="77777777" w:rsidR="00C13F27" w:rsidRDefault="00C13F27">
      <w:pPr>
        <w:spacing w:after="0" w:line="240" w:lineRule="auto"/>
        <w:jc w:val="both"/>
        <w:rPr>
          <w:rFonts w:ascii="Times New Roman" w:hAnsi="Times New Roman"/>
          <w:b/>
          <w:color w:val="FF0000"/>
          <w:sz w:val="28"/>
          <w:szCs w:val="28"/>
        </w:rPr>
      </w:pPr>
    </w:p>
    <w:p w14:paraId="6C61C255" w14:textId="77777777" w:rsidR="00C13F27" w:rsidRDefault="00000000">
      <w:pPr>
        <w:pStyle w:val="2a"/>
        <w:ind w:left="0" w:firstLine="709"/>
        <w:jc w:val="both"/>
        <w:rPr>
          <w:rFonts w:ascii="Times New Roman" w:hAnsi="Times New Roman"/>
          <w:b/>
          <w:szCs w:val="26"/>
        </w:rPr>
      </w:pPr>
      <w:r>
        <w:rPr>
          <w:rFonts w:ascii="Times New Roman" w:hAnsi="Times New Roman"/>
          <w:b/>
          <w:szCs w:val="26"/>
        </w:rPr>
        <w:t>9.2. Основная литература</w:t>
      </w:r>
    </w:p>
    <w:p w14:paraId="7D691D27" w14:textId="77777777" w:rsidR="00C13F27" w:rsidRDefault="00000000">
      <w:pPr>
        <w:pStyle w:val="aff9"/>
        <w:widowControl w:val="0"/>
        <w:numPr>
          <w:ilvl w:val="0"/>
          <w:numId w:val="4"/>
        </w:numPr>
        <w:spacing w:line="240" w:lineRule="auto"/>
        <w:ind w:left="0" w:right="34" w:firstLine="709"/>
        <w:rPr>
          <w:rFonts w:ascii="Times New Roman" w:hAnsi="Times New Roman"/>
          <w:bCs/>
          <w:color w:val="FF0000"/>
          <w:sz w:val="28"/>
          <w:szCs w:val="28"/>
        </w:rPr>
      </w:pPr>
      <w:r>
        <w:rPr>
          <w:rFonts w:ascii="Times New Roman" w:hAnsi="Times New Roman"/>
          <w:bCs/>
          <w:sz w:val="28"/>
          <w:szCs w:val="28"/>
        </w:rPr>
        <w:t>Баранов А.Р.</w:t>
      </w:r>
      <w:r>
        <w:rPr>
          <w:rFonts w:ascii="Times New Roman" w:hAnsi="Times New Roman"/>
          <w:sz w:val="28"/>
          <w:szCs w:val="28"/>
        </w:rPr>
        <w:t xml:space="preserve"> Военная топография в служебно-боевой деятельности оперативных подразделений : учебник / А.Р. Баранов, Ю.Г. Маслак, В.И. Ягодинцев. – 2-е изд., испр. и доп., Москва, 2006. – 128 с. : цв.ил. – («Gaudeamus»). – Текст : непосредственный. </w:t>
      </w:r>
    </w:p>
    <w:p w14:paraId="44905F1F" w14:textId="77777777" w:rsidR="00C13F27"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Безопасность жизнедеятельности. Защита населения и территорий в чрезвычайных ситуациях: учебное пособие / Я.Д. Вишняков и др. – Москва: ИЦ «Академия», 2008. - Текст : непосредственный</w:t>
      </w:r>
    </w:p>
    <w:p w14:paraId="719E0F23" w14:textId="77777777" w:rsidR="00C13F27" w:rsidRDefault="00000000">
      <w:pPr>
        <w:pStyle w:val="aff9"/>
        <w:numPr>
          <w:ilvl w:val="0"/>
          <w:numId w:val="4"/>
        </w:numPr>
        <w:spacing w:line="240" w:lineRule="auto"/>
        <w:ind w:left="0" w:firstLine="709"/>
        <w:rPr>
          <w:rFonts w:ascii="Times New Roman" w:hAnsi="Times New Roman"/>
          <w:color w:val="auto"/>
          <w:sz w:val="28"/>
          <w:szCs w:val="28"/>
        </w:rPr>
      </w:pPr>
      <w:r>
        <w:rPr>
          <w:rFonts w:ascii="Times New Roman" w:hAnsi="Times New Roman"/>
          <w:bCs/>
          <w:sz w:val="28"/>
          <w:szCs w:val="28"/>
        </w:rPr>
        <w:t>Вострокнутов А.Л.</w:t>
      </w:r>
      <w:r>
        <w:rPr>
          <w:rFonts w:ascii="Times New Roman" w:hAnsi="Times New Roman"/>
          <w:sz w:val="28"/>
          <w:szCs w:val="28"/>
        </w:rPr>
        <w:t xml:space="preserve"> Защита населения и территорий в условиях чрезвычайных ситуаций. Основы топографии : учебник для бакалавров / </w:t>
      </w:r>
      <w:r>
        <w:rPr>
          <w:rFonts w:ascii="Times New Roman" w:hAnsi="Times New Roman"/>
          <w:sz w:val="28"/>
          <w:szCs w:val="28"/>
        </w:rPr>
        <w:br/>
        <w:t xml:space="preserve">А.Л. Вострокнутов, В.Н. Супрун, Г.В. Шевченко ; под общ.ред. </w:t>
      </w:r>
      <w:r>
        <w:rPr>
          <w:rFonts w:ascii="Times New Roman" w:hAnsi="Times New Roman"/>
          <w:sz w:val="28"/>
          <w:szCs w:val="28"/>
        </w:rPr>
        <w:br/>
        <w:t>А.Л. Вострокнутова. – Москва : Юрайт, 2015. – 399 с. – (Бакалавр. Базовый курс). – Текст : непосредственный.</w:t>
      </w:r>
    </w:p>
    <w:p w14:paraId="57B79A9D" w14:textId="77777777" w:rsidR="00C13F27"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Дрессировка и тренировка собак. Практикум / В.М. Медведев; ФКОУ ВПО Пермский институт ФСИН Р</w:t>
      </w:r>
      <w:r>
        <w:rPr>
          <w:rFonts w:ascii="Times New Roman" w:hAnsi="Times New Roman"/>
          <w:color w:val="auto"/>
          <w:sz w:val="28"/>
          <w:szCs w:val="28"/>
        </w:rPr>
        <w:t>оссии. – Пермь, 2011. – 138 с. –</w:t>
      </w:r>
      <w:r>
        <w:rPr>
          <w:rFonts w:ascii="Times New Roman" w:hAnsi="Times New Roman"/>
          <w:sz w:val="28"/>
          <w:szCs w:val="28"/>
        </w:rPr>
        <w:t xml:space="preserve"> СДО «Прометей». </w:t>
      </w:r>
      <w:r>
        <w:t>-</w:t>
      </w:r>
      <w:r>
        <w:rPr>
          <w:rFonts w:ascii="Times New Roman" w:hAnsi="Times New Roman"/>
          <w:sz w:val="28"/>
          <w:szCs w:val="28"/>
        </w:rPr>
        <w:t xml:space="preserve"> URL: 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39B35E44" w14:textId="77777777" w:rsidR="00C13F27"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Леонтьев, П.А. Разработка модели действий сотрудников учреждений УИС при возникновении чрезвычайных обстоятельств на объектах ФСИН России: аналитический обзор / П.А. Леонтьев, А.С. Мисюрёв, С.А. Хохрин. – Пермь: ФКОУ ВПО Пермский институт ФСИН России, 2013. – </w:t>
      </w:r>
      <w:r>
        <w:rPr>
          <w:rFonts w:ascii="Times New Roman" w:hAnsi="Times New Roman"/>
          <w:sz w:val="28"/>
          <w:szCs w:val="28"/>
        </w:rPr>
        <w:t xml:space="preserve">25 с. – СДО «Прометей». </w:t>
      </w:r>
      <w:r>
        <w:t>-</w:t>
      </w:r>
      <w:r>
        <w:rPr>
          <w:rFonts w:ascii="Times New Roman" w:hAnsi="Times New Roman"/>
          <w:sz w:val="28"/>
          <w:szCs w:val="28"/>
        </w:rPr>
        <w:t xml:space="preserve"> URL: 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31341964" w14:textId="77777777" w:rsidR="00C13F27"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Медведев, В.М. </w:t>
      </w:r>
      <w:r>
        <w:rPr>
          <w:rFonts w:ascii="Times New Roman" w:hAnsi="Times New Roman"/>
          <w:sz w:val="28"/>
          <w:szCs w:val="28"/>
        </w:rPr>
        <w:t xml:space="preserve">Методика и техника подготовки собак : курс лекций / сост. В.М. Медведев. </w:t>
      </w:r>
      <w:r>
        <w:t>-</w:t>
      </w:r>
      <w:r>
        <w:rPr>
          <w:rFonts w:ascii="Times New Roman" w:hAnsi="Times New Roman"/>
          <w:sz w:val="28"/>
          <w:szCs w:val="28"/>
        </w:rPr>
        <w:t xml:space="preserve"> Пермь: ФКОУ ВПО Пермский институт ФСИН России, 2013.</w:t>
      </w:r>
      <w:r>
        <w:t>-</w:t>
      </w:r>
      <w:r>
        <w:rPr>
          <w:rFonts w:ascii="Times New Roman" w:hAnsi="Times New Roman"/>
          <w:sz w:val="28"/>
          <w:szCs w:val="28"/>
        </w:rPr>
        <w:t xml:space="preserve"> 251 с. </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СДО «Прометей». </w:t>
      </w:r>
      <w:r>
        <w:rPr>
          <w:rFonts w:ascii="Times New Roman" w:hAnsi="Times New Roman" w:cs="Times New Roman"/>
          <w:color w:val="auto"/>
          <w:sz w:val="28"/>
          <w:szCs w:val="28"/>
        </w:rPr>
        <w:t>–</w:t>
      </w:r>
      <w:r>
        <w:rPr>
          <w:rFonts w:ascii="Times New Roman" w:hAnsi="Times New Roman" w:cs="Times New Roman"/>
          <w:sz w:val="28"/>
          <w:szCs w:val="28"/>
        </w:rPr>
        <w:t xml:space="preserve"> URL: https:// http://pifsin-prometeus.ru (дата обращения 14.04.2020). </w:t>
      </w:r>
      <w:r>
        <w:rPr>
          <w:rFonts w:ascii="Times New Roman" w:hAnsi="Times New Roman" w:cs="Times New Roman"/>
          <w:color w:val="auto"/>
          <w:sz w:val="28"/>
          <w:szCs w:val="28"/>
        </w:rPr>
        <w:t>–</w:t>
      </w:r>
      <w:r>
        <w:rPr>
          <w:rFonts w:ascii="Times New Roman" w:hAnsi="Times New Roman" w:cs="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36BEDE21" w14:textId="77777777" w:rsidR="00C13F27"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sz w:val="28"/>
          <w:szCs w:val="28"/>
        </w:rPr>
        <w:t xml:space="preserve">Мисюрёв А.С. Тактико-специальная подготовка: альбом схем (к разделу I. Основы военной топографии в служебной деятельности УИС) / </w:t>
      </w:r>
      <w:r>
        <w:rPr>
          <w:rFonts w:ascii="Times New Roman" w:hAnsi="Times New Roman"/>
          <w:sz w:val="28"/>
          <w:szCs w:val="28"/>
        </w:rPr>
        <w:br/>
        <w:t>А.С. Мисюрёв. – Пермь, 2009. – 36 с. – СДО «Прометей». – URL: https:// http://pifsin-prometeus.ru (дата обращения 14.04.2020). –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535C78CB" w14:textId="77777777" w:rsidR="00C13F27" w:rsidRDefault="00000000">
      <w:pPr>
        <w:pStyle w:val="aff9"/>
        <w:numPr>
          <w:ilvl w:val="0"/>
          <w:numId w:val="4"/>
        </w:numPr>
        <w:spacing w:line="240" w:lineRule="auto"/>
        <w:ind w:left="0" w:firstLine="709"/>
        <w:rPr>
          <w:rFonts w:ascii="Times New Roman" w:hAnsi="Times New Roman"/>
          <w:sz w:val="28"/>
          <w:szCs w:val="28"/>
        </w:rPr>
      </w:pPr>
      <w:r>
        <w:rPr>
          <w:rFonts w:ascii="Times New Roman" w:hAnsi="Times New Roman"/>
          <w:bCs/>
          <w:sz w:val="28"/>
          <w:szCs w:val="28"/>
        </w:rPr>
        <w:t xml:space="preserve">Устинов, А.А. </w:t>
      </w:r>
      <w:r>
        <w:rPr>
          <w:rFonts w:ascii="Times New Roman" w:hAnsi="Times New Roman"/>
          <w:sz w:val="28"/>
          <w:szCs w:val="28"/>
        </w:rPr>
        <w:t xml:space="preserve">Взаимодействие органов и учреждений уголовно-исполнительной системы с органами местного самоуправления в области предупреждения и ликвидации чрезвычайных ситуаций природного и техногенного характера: монография / А.А. Устинов. – Пермь: ФКОУ ВПО Пермский институт ФСИН России, 2014. – 166 с. – СДО «Прометей». </w:t>
      </w:r>
      <w:r>
        <w:t>-</w:t>
      </w:r>
      <w:r>
        <w:rPr>
          <w:rFonts w:ascii="Times New Roman" w:hAnsi="Times New Roman"/>
          <w:sz w:val="28"/>
          <w:szCs w:val="28"/>
        </w:rPr>
        <w:t xml:space="preserve"> URL: </w:t>
      </w:r>
      <w:r>
        <w:rPr>
          <w:rFonts w:ascii="Times New Roman" w:hAnsi="Times New Roman"/>
          <w:sz w:val="28"/>
          <w:szCs w:val="28"/>
        </w:rPr>
        <w:lastRenderedPageBreak/>
        <w:t xml:space="preserve">https:// http://pifsin-prometeus.ru (дата обращения 14.04.2020). </w:t>
      </w:r>
      <w:r>
        <w:t>-</w:t>
      </w:r>
      <w:r>
        <w:rPr>
          <w:rFonts w:ascii="Times New Roman" w:hAnsi="Times New Roman"/>
          <w:sz w:val="28"/>
          <w:szCs w:val="28"/>
        </w:rPr>
        <w:t xml:space="preserve"> Режим доступа: для авториз. пользователей.</w:t>
      </w:r>
      <w:r>
        <w:rPr>
          <w:rFonts w:ascii="Times New Roman" w:hAnsi="Times New Roman"/>
          <w:bCs/>
          <w:sz w:val="28"/>
          <w:szCs w:val="28"/>
        </w:rPr>
        <w:t xml:space="preserve"> –</w:t>
      </w:r>
      <w:r>
        <w:rPr>
          <w:rFonts w:ascii="Times New Roman" w:hAnsi="Times New Roman"/>
          <w:sz w:val="28"/>
          <w:szCs w:val="28"/>
        </w:rPr>
        <w:t xml:space="preserve"> Текст: электронный.</w:t>
      </w:r>
    </w:p>
    <w:p w14:paraId="1D92F7AA" w14:textId="77777777" w:rsidR="00C13F27" w:rsidRDefault="00000000">
      <w:pPr>
        <w:pStyle w:val="aff9"/>
        <w:numPr>
          <w:ilvl w:val="0"/>
          <w:numId w:val="4"/>
        </w:numPr>
        <w:spacing w:line="240" w:lineRule="auto"/>
        <w:ind w:left="0" w:firstLine="709"/>
        <w:rPr>
          <w:rFonts w:ascii="Times New Roman" w:hAnsi="Times New Roman" w:cs="Times New Roman"/>
          <w:color w:val="FF0000"/>
          <w:sz w:val="28"/>
          <w:szCs w:val="28"/>
        </w:rPr>
      </w:pPr>
      <w:r>
        <w:rPr>
          <w:rFonts w:ascii="Times New Roman" w:hAnsi="Times New Roman"/>
          <w:bCs/>
          <w:sz w:val="28"/>
          <w:szCs w:val="28"/>
        </w:rPr>
        <w:t>Чекалин С.И.</w:t>
      </w:r>
      <w:r>
        <w:rPr>
          <w:rFonts w:ascii="Times New Roman" w:hAnsi="Times New Roman"/>
          <w:sz w:val="28"/>
          <w:szCs w:val="28"/>
        </w:rPr>
        <w:t xml:space="preserve"> Основы картографии, топографии и инженерной геодезии : учеб. пособие для вузов / С. И. Чекалин. – 3-е изд., перераб. и доп. – Москва : </w:t>
      </w:r>
      <w:r>
        <w:rPr>
          <w:rFonts w:ascii="Times New Roman" w:hAnsi="Times New Roman" w:cs="Times New Roman"/>
          <w:sz w:val="28"/>
          <w:szCs w:val="28"/>
        </w:rPr>
        <w:t xml:space="preserve">Академический проект, 2013. – 319 с. – (Gaudeamus: библиотека геодезиста и картографа). – Текст : непосредственный. </w:t>
      </w:r>
    </w:p>
    <w:p w14:paraId="2A33E829" w14:textId="77777777" w:rsidR="00C13F27" w:rsidRDefault="00C13F27">
      <w:pPr>
        <w:spacing w:after="120" w:line="240" w:lineRule="auto"/>
        <w:ind w:left="1069"/>
        <w:jc w:val="center"/>
        <w:rPr>
          <w:rFonts w:ascii="Times New Roman" w:hAnsi="Times New Roman"/>
          <w:b/>
          <w:sz w:val="28"/>
          <w:szCs w:val="28"/>
        </w:rPr>
      </w:pPr>
    </w:p>
    <w:p w14:paraId="245E379A" w14:textId="77777777" w:rsidR="00C13F27" w:rsidRDefault="00000000">
      <w:pPr>
        <w:spacing w:after="120" w:line="240" w:lineRule="auto"/>
        <w:ind w:left="1069"/>
        <w:jc w:val="center"/>
        <w:rPr>
          <w:rFonts w:ascii="Times New Roman" w:hAnsi="Times New Roman"/>
          <w:b/>
          <w:kern w:val="2"/>
          <w:sz w:val="28"/>
          <w:szCs w:val="28"/>
        </w:rPr>
      </w:pPr>
      <w:r>
        <w:rPr>
          <w:rFonts w:ascii="Times New Roman" w:hAnsi="Times New Roman"/>
          <w:b/>
          <w:kern w:val="2"/>
          <w:sz w:val="28"/>
          <w:szCs w:val="28"/>
        </w:rPr>
        <w:t>10. Перечень ресурсов информационно-телекоммуникационной сети «Интернет»</w:t>
      </w:r>
    </w:p>
    <w:p w14:paraId="4D87C618" w14:textId="77777777" w:rsidR="00C13F27" w:rsidRDefault="00C13F27">
      <w:pPr>
        <w:spacing w:after="120" w:line="240" w:lineRule="auto"/>
        <w:ind w:firstLine="709"/>
        <w:contextualSpacing/>
        <w:jc w:val="center"/>
        <w:rPr>
          <w:rFonts w:ascii="Times New Roman" w:eastAsia="Courier New" w:hAnsi="Times New Roman"/>
          <w:b/>
          <w:kern w:val="2"/>
          <w:sz w:val="28"/>
          <w:szCs w:val="28"/>
          <w:lang w:eastAsia="ru-RU"/>
        </w:rPr>
      </w:pPr>
    </w:p>
    <w:p w14:paraId="6CC75491" w14:textId="77777777" w:rsidR="00C13F27" w:rsidRDefault="00000000">
      <w:pPr>
        <w:widowControl w:val="0"/>
        <w:numPr>
          <w:ilvl w:val="0"/>
          <w:numId w:val="10"/>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кинологическая федерация: сайт. – URL: http://rkf.org.ru.(дата обращения: 07.02.2021). – Текст : электронный.</w:t>
      </w:r>
    </w:p>
    <w:p w14:paraId="36043450" w14:textId="77777777" w:rsidR="00C13F27" w:rsidRDefault="00000000">
      <w:pPr>
        <w:widowControl w:val="0"/>
        <w:numPr>
          <w:ilvl w:val="0"/>
          <w:numId w:val="10"/>
        </w:numPr>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Сервер ФСИН России. – URL: </w:t>
      </w:r>
      <w:hyperlink r:id="rId13">
        <w:r>
          <w:rPr>
            <w:rFonts w:ascii="Times New Roman" w:hAnsi="Times New Roman"/>
            <w:sz w:val="28"/>
            <w:szCs w:val="28"/>
            <w:lang w:eastAsia="ru-RU"/>
          </w:rPr>
          <w:t>http://www.fsi</w:t>
        </w:r>
        <w:r>
          <w:rPr>
            <w:rFonts w:ascii="Times New Roman" w:hAnsi="Times New Roman"/>
            <w:sz w:val="28"/>
            <w:szCs w:val="28"/>
            <w:lang w:val="en-US" w:eastAsia="ru-RU"/>
          </w:rPr>
          <w:t>n</w:t>
        </w:r>
        <w:r>
          <w:rPr>
            <w:rFonts w:ascii="Times New Roman" w:hAnsi="Times New Roman"/>
            <w:sz w:val="28"/>
            <w:szCs w:val="28"/>
            <w:lang w:eastAsia="ru-RU"/>
          </w:rPr>
          <w:t>.ru</w:t>
        </w:r>
      </w:hyperlink>
      <w:r>
        <w:rPr>
          <w:rFonts w:ascii="Times New Roman" w:eastAsia="Times New Roman" w:hAnsi="Times New Roman"/>
          <w:sz w:val="28"/>
          <w:szCs w:val="28"/>
          <w:lang w:eastAsia="ru-RU"/>
        </w:rPr>
        <w:t xml:space="preserve"> (дата обращения: 07.02.2021). – Текст: электронный.</w:t>
      </w:r>
    </w:p>
    <w:p w14:paraId="5A57C1CB" w14:textId="77777777" w:rsidR="00C13F27" w:rsidRDefault="00C13F27">
      <w:pPr>
        <w:spacing w:after="120" w:line="240" w:lineRule="auto"/>
        <w:contextualSpacing/>
        <w:jc w:val="center"/>
        <w:rPr>
          <w:rFonts w:ascii="Times New Roman" w:eastAsia="Courier New" w:hAnsi="Times New Roman"/>
          <w:b/>
          <w:kern w:val="2"/>
          <w:sz w:val="28"/>
          <w:szCs w:val="28"/>
          <w:lang w:eastAsia="ru-RU"/>
        </w:rPr>
      </w:pPr>
    </w:p>
    <w:p w14:paraId="73B275B0" w14:textId="77777777" w:rsidR="00C13F27" w:rsidRDefault="00000000">
      <w:pPr>
        <w:widowControl w:val="0"/>
        <w:spacing w:line="240" w:lineRule="auto"/>
        <w:jc w:val="center"/>
        <w:rPr>
          <w:rFonts w:ascii="Times New Roman" w:hAnsi="Times New Roman"/>
          <w:b/>
          <w:kern w:val="2"/>
          <w:sz w:val="28"/>
          <w:szCs w:val="28"/>
        </w:rPr>
      </w:pPr>
      <w:r>
        <w:rPr>
          <w:rFonts w:ascii="Times New Roman" w:hAnsi="Times New Roman"/>
          <w:b/>
          <w:kern w:val="2"/>
          <w:sz w:val="28"/>
          <w:szCs w:val="28"/>
        </w:rPr>
        <w:t xml:space="preserve">11. Перечень информационных технологий, программного обеспечения </w:t>
      </w:r>
      <w:r>
        <w:rPr>
          <w:rFonts w:ascii="Times New Roman" w:hAnsi="Times New Roman"/>
          <w:b/>
          <w:kern w:val="2"/>
          <w:sz w:val="28"/>
          <w:szCs w:val="28"/>
        </w:rPr>
        <w:br/>
        <w:t>и информационных справочных систем</w:t>
      </w:r>
    </w:p>
    <w:p w14:paraId="2059E530" w14:textId="77777777" w:rsidR="00C13F27" w:rsidRDefault="00C13F27">
      <w:pPr>
        <w:keepNext/>
        <w:widowControl w:val="0"/>
        <w:spacing w:after="0" w:line="240" w:lineRule="auto"/>
        <w:jc w:val="center"/>
        <w:rPr>
          <w:rFonts w:ascii="Times New Roman" w:eastAsia="Times New Roman" w:hAnsi="Times New Roman"/>
          <w:sz w:val="28"/>
          <w:szCs w:val="26"/>
          <w:lang w:eastAsia="ru-RU"/>
        </w:rPr>
      </w:pPr>
    </w:p>
    <w:p w14:paraId="33BA2CD8" w14:textId="77777777" w:rsidR="00C13F27" w:rsidRDefault="00000000">
      <w:pPr>
        <w:widowControl w:val="0"/>
        <w:numPr>
          <w:ilvl w:val="0"/>
          <w:numId w:val="11"/>
        </w:numPr>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Библиотека системы дистанционного обучения «Прометей».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http://pifsin-prometeus.ru (дата обращения 20.02.2021). – Режим доступа: для</w:t>
      </w:r>
      <w:r>
        <w:rPr>
          <w:rFonts w:ascii="Times New Roman" w:eastAsia="Courier New" w:hAnsi="Times New Roman"/>
          <w:kern w:val="2"/>
          <w:sz w:val="28"/>
          <w:szCs w:val="26"/>
          <w:lang w:val="en-US" w:eastAsia="ru-RU"/>
        </w:rPr>
        <w:t> </w:t>
      </w:r>
      <w:r>
        <w:rPr>
          <w:rFonts w:ascii="Times New Roman" w:eastAsia="Courier New" w:hAnsi="Times New Roman"/>
          <w:kern w:val="2"/>
          <w:sz w:val="28"/>
          <w:szCs w:val="26"/>
          <w:lang w:eastAsia="ru-RU"/>
        </w:rPr>
        <w:t xml:space="preserve">авторизованных пользователей. – Текст: электронный. </w:t>
      </w:r>
    </w:p>
    <w:p w14:paraId="08571C1C" w14:textId="77777777" w:rsidR="00C13F27" w:rsidRDefault="00000000">
      <w:pPr>
        <w:widowControl w:val="0"/>
        <w:numPr>
          <w:ilvl w:val="0"/>
          <w:numId w:val="11"/>
        </w:numPr>
        <w:tabs>
          <w:tab w:val="left" w:pos="0"/>
          <w:tab w:val="left" w:pos="1134"/>
        </w:tabs>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Электронно-библиотечная система «</w:t>
      </w:r>
      <w:r>
        <w:rPr>
          <w:rFonts w:ascii="Times New Roman" w:eastAsia="Courier New" w:hAnsi="Times New Roman"/>
          <w:kern w:val="2"/>
          <w:sz w:val="28"/>
          <w:szCs w:val="26"/>
          <w:lang w:val="en-US" w:eastAsia="ru-RU"/>
        </w:rPr>
        <w:t>Z</w:t>
      </w:r>
      <w:r>
        <w:rPr>
          <w:rFonts w:ascii="Times New Roman" w:eastAsia="Courier New" w:hAnsi="Times New Roman"/>
          <w:bCs/>
          <w:kern w:val="2"/>
          <w:sz w:val="28"/>
          <w:szCs w:val="26"/>
          <w:lang w:val="en-US" w:eastAsia="ru-RU"/>
        </w:rPr>
        <w:t>nanium</w:t>
      </w:r>
      <w:r>
        <w:rPr>
          <w:rFonts w:ascii="Times New Roman" w:eastAsia="Courier New" w:hAnsi="Times New Roman"/>
          <w:bCs/>
          <w:kern w:val="2"/>
          <w:sz w:val="28"/>
          <w:szCs w:val="26"/>
          <w:lang w:eastAsia="ru-RU"/>
        </w:rPr>
        <w:t>.com</w:t>
      </w:r>
      <w:r>
        <w:rPr>
          <w:rFonts w:ascii="Times New Roman" w:eastAsia="Courier New" w:hAnsi="Times New Roman"/>
          <w:kern w:val="2"/>
          <w:sz w:val="28"/>
          <w:szCs w:val="26"/>
          <w:lang w:eastAsia="ru-RU"/>
        </w:rPr>
        <w:t xml:space="preserve">»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xml:space="preserve">: </w:t>
      </w:r>
      <w:r>
        <w:rPr>
          <w:rFonts w:ascii="Times New Roman" w:eastAsia="Courier New" w:hAnsi="Times New Roman"/>
          <w:kern w:val="2"/>
          <w:sz w:val="28"/>
          <w:szCs w:val="26"/>
          <w:lang w:val="en-US" w:eastAsia="ru-RU"/>
        </w:rPr>
        <w:t>http</w:t>
      </w:r>
      <w:r>
        <w:rPr>
          <w:rFonts w:ascii="Times New Roman" w:eastAsia="Courier New" w:hAnsi="Times New Roman"/>
          <w:kern w:val="2"/>
          <w:sz w:val="28"/>
          <w:szCs w:val="26"/>
          <w:lang w:eastAsia="ru-RU"/>
        </w:rPr>
        <w:t>://</w:t>
      </w:r>
      <w:r>
        <w:rPr>
          <w:rFonts w:ascii="Times New Roman" w:eastAsia="Courier New" w:hAnsi="Times New Roman"/>
          <w:bCs/>
          <w:kern w:val="2"/>
          <w:sz w:val="28"/>
          <w:szCs w:val="26"/>
          <w:lang w:val="en-US" w:eastAsia="ru-RU"/>
        </w:rPr>
        <w:t>znanium</w:t>
      </w:r>
      <w:r>
        <w:rPr>
          <w:rFonts w:ascii="Times New Roman" w:eastAsia="Courier New" w:hAnsi="Times New Roman"/>
          <w:bCs/>
          <w:kern w:val="2"/>
          <w:sz w:val="28"/>
          <w:szCs w:val="26"/>
          <w:lang w:eastAsia="ru-RU"/>
        </w:rPr>
        <w:t>.com</w:t>
      </w:r>
      <w:r>
        <w:rPr>
          <w:rFonts w:ascii="Times New Roman" w:eastAsia="Courier New" w:hAnsi="Times New Roman"/>
          <w:kern w:val="2"/>
          <w:sz w:val="28"/>
          <w:szCs w:val="26"/>
          <w:lang w:eastAsia="ru-RU"/>
        </w:rPr>
        <w:t xml:space="preserve"> (дата обращения 20.02.2021). – Режим доступа: для</w:t>
      </w:r>
      <w:r>
        <w:rPr>
          <w:rFonts w:ascii="Times New Roman" w:eastAsia="Courier New" w:hAnsi="Times New Roman"/>
          <w:kern w:val="2"/>
          <w:sz w:val="28"/>
          <w:szCs w:val="26"/>
          <w:lang w:val="en-US" w:eastAsia="ru-RU"/>
        </w:rPr>
        <w:t> </w:t>
      </w:r>
      <w:r>
        <w:rPr>
          <w:rFonts w:ascii="Times New Roman" w:eastAsia="Courier New" w:hAnsi="Times New Roman"/>
          <w:kern w:val="2"/>
          <w:sz w:val="28"/>
          <w:szCs w:val="26"/>
          <w:lang w:eastAsia="ru-RU"/>
        </w:rPr>
        <w:t>авторизованных пользователей. – Текст: электронный.</w:t>
      </w:r>
    </w:p>
    <w:p w14:paraId="10DE1626" w14:textId="77777777" w:rsidR="00C13F27" w:rsidRDefault="00000000">
      <w:pPr>
        <w:widowControl w:val="0"/>
        <w:numPr>
          <w:ilvl w:val="0"/>
          <w:numId w:val="11"/>
        </w:numPr>
        <w:tabs>
          <w:tab w:val="left" w:pos="0"/>
          <w:tab w:val="left" w:pos="1134"/>
        </w:tabs>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http://pi.fsin.su/elektronnaya-informatsionno-obrazovatelnaya-sreda-instituta/ (дата обращения 20.02.2021). – Текст: электронный.</w:t>
      </w:r>
    </w:p>
    <w:p w14:paraId="33045738" w14:textId="77777777" w:rsidR="00C13F27" w:rsidRDefault="00000000">
      <w:pPr>
        <w:widowControl w:val="0"/>
        <w:numPr>
          <w:ilvl w:val="0"/>
          <w:numId w:val="11"/>
        </w:numPr>
        <w:tabs>
          <w:tab w:val="left" w:pos="0"/>
          <w:tab w:val="left" w:pos="1134"/>
        </w:tabs>
        <w:spacing w:after="0" w:line="240" w:lineRule="auto"/>
        <w:ind w:left="0" w:firstLine="709"/>
        <w:jc w:val="both"/>
        <w:rPr>
          <w:rFonts w:eastAsia="Courier New"/>
          <w:kern w:val="2"/>
          <w:sz w:val="28"/>
          <w:szCs w:val="28"/>
          <w:lang w:eastAsia="ru-RU"/>
        </w:rPr>
      </w:pPr>
      <w:r>
        <w:rPr>
          <w:rFonts w:ascii="Times New Roman" w:eastAsia="Courier New" w:hAnsi="Times New Roman"/>
          <w:kern w:val="2"/>
          <w:sz w:val="28"/>
          <w:szCs w:val="26"/>
          <w:lang w:eastAsia="ru-RU"/>
        </w:rPr>
        <w:t xml:space="preserve">Справочная правовая система «КонсультантПлюс». – </w:t>
      </w:r>
      <w:r>
        <w:rPr>
          <w:rFonts w:ascii="Times New Roman" w:eastAsia="Courier New" w:hAnsi="Times New Roman"/>
          <w:kern w:val="2"/>
          <w:sz w:val="28"/>
          <w:szCs w:val="26"/>
          <w:lang w:val="en-US" w:eastAsia="ru-RU"/>
        </w:rPr>
        <w:t>URL</w:t>
      </w:r>
      <w:r>
        <w:rPr>
          <w:rFonts w:ascii="Times New Roman" w:eastAsia="Courier New" w:hAnsi="Times New Roman"/>
          <w:kern w:val="2"/>
          <w:sz w:val="28"/>
          <w:szCs w:val="26"/>
          <w:lang w:eastAsia="ru-RU"/>
        </w:rPr>
        <w:t>: http:// www.</w:t>
      </w:r>
      <w:r>
        <w:rPr>
          <w:rFonts w:ascii="Times New Roman" w:eastAsia="Courier New" w:hAnsi="Times New Roman"/>
          <w:kern w:val="2"/>
          <w:sz w:val="28"/>
          <w:szCs w:val="26"/>
          <w:lang w:val="en-US" w:eastAsia="ru-RU"/>
        </w:rPr>
        <w:t>consultant</w:t>
      </w:r>
      <w:r>
        <w:rPr>
          <w:rFonts w:ascii="Times New Roman" w:eastAsia="Courier New" w:hAnsi="Times New Roman"/>
          <w:kern w:val="2"/>
          <w:sz w:val="28"/>
          <w:szCs w:val="26"/>
          <w:lang w:eastAsia="ru-RU"/>
        </w:rPr>
        <w:t>.</w:t>
      </w:r>
      <w:r>
        <w:rPr>
          <w:rFonts w:ascii="Times New Roman" w:eastAsia="Courier New" w:hAnsi="Times New Roman"/>
          <w:kern w:val="2"/>
          <w:sz w:val="28"/>
          <w:szCs w:val="26"/>
          <w:lang w:val="en-US" w:eastAsia="ru-RU"/>
        </w:rPr>
        <w:t>ru</w:t>
      </w:r>
      <w:r>
        <w:rPr>
          <w:rFonts w:ascii="Times New Roman" w:eastAsia="Courier New" w:hAnsi="Times New Roman"/>
          <w:kern w:val="2"/>
          <w:sz w:val="28"/>
          <w:szCs w:val="26"/>
          <w:lang w:eastAsia="ru-RU"/>
        </w:rPr>
        <w:t xml:space="preserve"> (дата обращения 20.02.2021). – Текст: электронный.</w:t>
      </w:r>
    </w:p>
    <w:p w14:paraId="4892C7A6" w14:textId="77777777" w:rsidR="00C13F27" w:rsidRDefault="00C13F27">
      <w:pPr>
        <w:widowControl w:val="0"/>
        <w:tabs>
          <w:tab w:val="left" w:pos="1134"/>
        </w:tabs>
        <w:spacing w:after="0" w:line="240" w:lineRule="auto"/>
        <w:ind w:firstLine="709"/>
        <w:jc w:val="center"/>
        <w:rPr>
          <w:rFonts w:ascii="Times New Roman" w:eastAsia="Times New Roman" w:hAnsi="Times New Roman"/>
          <w:b/>
          <w:sz w:val="28"/>
          <w:szCs w:val="28"/>
          <w:lang w:eastAsia="ru-RU"/>
        </w:rPr>
      </w:pPr>
    </w:p>
    <w:p w14:paraId="42021002" w14:textId="77777777" w:rsidR="00C13F27" w:rsidRDefault="00000000">
      <w:pPr>
        <w:widowControl w:val="0"/>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профессиональные базы данных:</w:t>
      </w:r>
    </w:p>
    <w:p w14:paraId="642CFB5C" w14:textId="77777777" w:rsidR="00C13F27" w:rsidRDefault="00000000">
      <w:pPr>
        <w:widowControl w:val="0"/>
        <w:numPr>
          <w:ilvl w:val="0"/>
          <w:numId w:val="5"/>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Справочно-информационная система «КонсультантПлюс» – http://www.</w:t>
      </w:r>
      <w:r>
        <w:rPr>
          <w:rFonts w:ascii="Times New Roman" w:eastAsia="Times New Roman" w:hAnsi="Times New Roman"/>
          <w:sz w:val="28"/>
          <w:szCs w:val="28"/>
          <w:lang w:val="en-US" w:eastAsia="ru-RU"/>
        </w:rPr>
        <w:t>consultant</w:t>
      </w:r>
      <w:r>
        <w:rPr>
          <w:rFonts w:ascii="Times New Roman" w:eastAsia="Times New Roman" w:hAnsi="Times New Roman"/>
          <w:sz w:val="28"/>
          <w:szCs w:val="28"/>
          <w:lang w:eastAsia="ru-RU"/>
        </w:rPr>
        <w:t>.ru</w:t>
      </w:r>
    </w:p>
    <w:p w14:paraId="2CB3E213" w14:textId="77777777" w:rsidR="00C13F27" w:rsidRDefault="00000000">
      <w:pPr>
        <w:widowControl w:val="0"/>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Электронный каталог «Ирбис64» – URL: http://46.146.220.132:81/cgi-bin/irbis64r_plus/cgiirbis_64_ft.exe#</w:t>
      </w:r>
    </w:p>
    <w:p w14:paraId="0BF4AABA" w14:textId="77777777" w:rsidR="00C13F27" w:rsidRDefault="00000000">
      <w:pPr>
        <w:widowControl w:val="0"/>
        <w:numPr>
          <w:ilvl w:val="0"/>
          <w:numId w:val="5"/>
        </w:numPr>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URL: http://pi.fsin.su/elektronnaya-informatsionno-obrazovatelnaya-sreda-instituta</w:t>
      </w:r>
    </w:p>
    <w:p w14:paraId="44466169" w14:textId="77777777" w:rsidR="00C13F27" w:rsidRDefault="00C13F27">
      <w:pPr>
        <w:widowControl w:val="0"/>
        <w:tabs>
          <w:tab w:val="left" w:pos="1134"/>
        </w:tabs>
        <w:spacing w:after="0" w:line="240" w:lineRule="auto"/>
        <w:ind w:firstLine="709"/>
        <w:jc w:val="both"/>
        <w:rPr>
          <w:rFonts w:ascii="Times New Roman" w:eastAsia="Times New Roman" w:hAnsi="Times New Roman"/>
          <w:b/>
          <w:sz w:val="28"/>
          <w:szCs w:val="28"/>
          <w:lang w:eastAsia="ru-RU"/>
        </w:rPr>
      </w:pPr>
    </w:p>
    <w:p w14:paraId="5B13C9B1" w14:textId="77777777" w:rsidR="00C13F27" w:rsidRDefault="00000000">
      <w:pPr>
        <w:widowControl w:val="0"/>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Программное обеспечение:</w:t>
      </w:r>
    </w:p>
    <w:p w14:paraId="212D6F42" w14:textId="77777777" w:rsidR="00C13F27" w:rsidRDefault="00000000">
      <w:pPr>
        <w:widowControl w:val="0"/>
        <w:tabs>
          <w:tab w:val="left" w:pos="1134"/>
        </w:tabs>
        <w:spacing w:after="0" w:line="240" w:lineRule="auto"/>
        <w:ind w:firstLine="709"/>
        <w:jc w:val="both"/>
        <w:rPr>
          <w:rFonts w:ascii="Times New Roman" w:eastAsia="Courier New" w:hAnsi="Times New Roman"/>
          <w:kern w:val="2"/>
          <w:sz w:val="28"/>
          <w:szCs w:val="28"/>
          <w:lang w:eastAsia="ru-RU"/>
        </w:rPr>
      </w:pPr>
      <w:r>
        <w:rPr>
          <w:rFonts w:ascii="Times New Roman" w:eastAsia="Courier New" w:hAnsi="Times New Roman"/>
          <w:kern w:val="2"/>
          <w:sz w:val="28"/>
          <w:szCs w:val="28"/>
          <w:lang w:val="en-US" w:eastAsia="ru-RU"/>
        </w:rPr>
        <w:t>Libre</w:t>
      </w:r>
      <w:r>
        <w:rPr>
          <w:rFonts w:ascii="Times New Roman" w:eastAsia="Courier New" w:hAnsi="Times New Roman"/>
          <w:kern w:val="2"/>
          <w:sz w:val="28"/>
          <w:szCs w:val="28"/>
          <w:lang w:eastAsia="ru-RU"/>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eastAsia="Courier New" w:hAnsi="Times New Roman"/>
          <w:kern w:val="2"/>
          <w:sz w:val="28"/>
          <w:szCs w:val="28"/>
          <w:lang w:val="en-US" w:eastAsia="ru-RU"/>
        </w:rPr>
        <w:t>lt</w:t>
      </w:r>
      <w:r>
        <w:rPr>
          <w:rFonts w:ascii="Times New Roman" w:eastAsia="Courier New" w:hAnsi="Times New Roman"/>
          <w:kern w:val="2"/>
          <w:sz w:val="28"/>
          <w:szCs w:val="28"/>
          <w:lang w:eastAsia="ru-RU"/>
        </w:rPr>
        <w:t xml:space="preserve"> Linux; </w:t>
      </w:r>
      <w:r>
        <w:rPr>
          <w:rFonts w:ascii="Times New Roman" w:eastAsia="Courier New" w:hAnsi="Times New Roman"/>
          <w:kern w:val="2"/>
          <w:sz w:val="28"/>
          <w:szCs w:val="28"/>
          <w:lang w:val="en-US" w:eastAsia="ru-RU"/>
        </w:rPr>
        <w:lastRenderedPageBreak/>
        <w:t>KasperskyEndpointSecurity</w:t>
      </w:r>
      <w:r>
        <w:rPr>
          <w:rFonts w:ascii="Times New Roman" w:eastAsia="Courier New" w:hAnsi="Times New Roman"/>
          <w:kern w:val="2"/>
          <w:sz w:val="28"/>
          <w:szCs w:val="28"/>
          <w:lang w:eastAsia="ru-RU"/>
        </w:rPr>
        <w:t xml:space="preserve"> для бизнеса; п</w:t>
      </w:r>
      <w:r>
        <w:rPr>
          <w:rFonts w:ascii="Times New Roman" w:eastAsia="Times New Roman" w:hAnsi="Times New Roman"/>
          <w:sz w:val="28"/>
          <w:szCs w:val="28"/>
          <w:lang w:eastAsia="ru-RU"/>
        </w:rPr>
        <w:t xml:space="preserve">рограммный комплекс </w:t>
      </w:r>
      <w:r>
        <w:rPr>
          <w:rFonts w:ascii="Times New Roman" w:eastAsia="Times New Roman" w:hAnsi="Times New Roman"/>
          <w:color w:val="000000"/>
          <w:sz w:val="28"/>
          <w:szCs w:val="28"/>
          <w:lang w:eastAsia="ru-RU" w:bidi="ru-RU"/>
        </w:rPr>
        <w:t>автоматизации управления образовательнымпроцессом</w:t>
      </w:r>
      <w:r>
        <w:rPr>
          <w:rFonts w:ascii="Times New Roman" w:eastAsia="Times New Roman" w:hAnsi="Times New Roman"/>
          <w:sz w:val="28"/>
          <w:szCs w:val="28"/>
          <w:lang w:eastAsia="ru-RU"/>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eastAsia="Times New Roman" w:hAnsi="Times New Roman"/>
          <w:color w:val="333333"/>
          <w:sz w:val="28"/>
          <w:szCs w:val="28"/>
          <w:shd w:val="clear" w:color="auto" w:fill="FFFFFF"/>
          <w:lang w:eastAsia="ru-RU"/>
        </w:rPr>
        <w:t xml:space="preserve"> с</w:t>
      </w:r>
      <w:r>
        <w:rPr>
          <w:rFonts w:ascii="Times New Roman" w:hAnsi="Times New Roman"/>
          <w:sz w:val="28"/>
          <w:szCs w:val="28"/>
        </w:rPr>
        <w:t xml:space="preserve">истема дистанционного обучения «Прометей»; </w:t>
      </w:r>
      <w:r>
        <w:rPr>
          <w:rFonts w:ascii="Times New Roman" w:eastAsia="Times New Roman" w:hAnsi="Times New Roman"/>
          <w:color w:val="1C1C1C"/>
          <w:sz w:val="28"/>
          <w:szCs w:val="28"/>
          <w:lang w:eastAsia="ru-RU"/>
        </w:rPr>
        <w:t>пакет программ SunRav TestOfficePro (версия 6)</w:t>
      </w:r>
      <w:r>
        <w:rPr>
          <w:rFonts w:ascii="Times New Roman" w:eastAsia="Times New Roman" w:hAnsi="Times New Roman"/>
          <w:sz w:val="28"/>
          <w:szCs w:val="28"/>
          <w:shd w:val="clear" w:color="auto" w:fill="FFFFFF"/>
          <w:lang w:eastAsia="ru-RU"/>
        </w:rPr>
        <w:t xml:space="preserve">. </w:t>
      </w:r>
    </w:p>
    <w:p w14:paraId="6711F64A" w14:textId="77777777" w:rsidR="00C13F27" w:rsidRDefault="00C13F27">
      <w:pPr>
        <w:widowControl w:val="0"/>
        <w:spacing w:after="0" w:line="240" w:lineRule="auto"/>
        <w:rPr>
          <w:rFonts w:ascii="Times New Roman" w:eastAsia="Times New Roman" w:hAnsi="Times New Roman"/>
          <w:sz w:val="32"/>
          <w:szCs w:val="32"/>
          <w:lang w:eastAsia="ru-RU"/>
        </w:rPr>
      </w:pPr>
    </w:p>
    <w:p w14:paraId="37226161" w14:textId="77777777" w:rsidR="00C13F27" w:rsidRDefault="00000000">
      <w:pPr>
        <w:widowControl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12. Описание материально-технической базы, необходимой</w:t>
      </w:r>
    </w:p>
    <w:p w14:paraId="3CFEA0AD" w14:textId="77777777" w:rsidR="00C13F27" w:rsidRDefault="00000000">
      <w:pPr>
        <w:widowControl w:val="0"/>
        <w:tabs>
          <w:tab w:val="left" w:pos="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для осуществления образовательного процесса по дисциплине</w:t>
      </w:r>
    </w:p>
    <w:p w14:paraId="0F66EFE8" w14:textId="77777777" w:rsidR="00C13F27" w:rsidRDefault="00C13F27">
      <w:pPr>
        <w:widowControl w:val="0"/>
        <w:tabs>
          <w:tab w:val="left" w:pos="0"/>
        </w:tabs>
        <w:spacing w:after="0" w:line="240" w:lineRule="auto"/>
        <w:jc w:val="center"/>
        <w:rPr>
          <w:rFonts w:ascii="Times New Roman" w:eastAsia="Times New Roman" w:hAnsi="Times New Roman"/>
          <w:b/>
          <w:sz w:val="28"/>
          <w:szCs w:val="28"/>
          <w:lang w:eastAsia="ru-RU"/>
        </w:rPr>
      </w:pPr>
    </w:p>
    <w:p w14:paraId="7B0E4FB3" w14:textId="77777777" w:rsidR="00C13F27" w:rsidRDefault="00000000">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6F147D9C" w14:textId="77777777" w:rsidR="00C13F27" w:rsidRDefault="00000000">
      <w:pPr>
        <w:widowControl w:val="0"/>
        <w:tabs>
          <w:tab w:val="left" w:pos="0"/>
        </w:tabs>
        <w:spacing w:after="0" w:line="240" w:lineRule="auto"/>
        <w:contextualSpacing/>
        <w:jc w:val="both"/>
        <w:rPr>
          <w:rFonts w:ascii="Times New Roman" w:eastAsia="Times New Roman" w:hAnsi="Times New Roman"/>
          <w:b/>
          <w:sz w:val="28"/>
          <w:szCs w:val="28"/>
          <w:lang w:eastAsia="ru-RU"/>
        </w:rPr>
      </w:pPr>
      <w:r>
        <w:rPr>
          <w:rFonts w:ascii="Times New Roman" w:hAnsi="Times New Roman"/>
          <w:sz w:val="28"/>
          <w:szCs w:val="28"/>
        </w:rPr>
        <w:tab/>
        <w:t xml:space="preserve">Для проведения занятий семинарского типа, групповых </w:t>
      </w:r>
      <w:r>
        <w:rPr>
          <w:rFonts w:ascii="Times New Roman" w:hAnsi="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sz w:val="28"/>
          <w:szCs w:val="28"/>
        </w:rPr>
        <w:br/>
        <w:t>для представления учебной информации большой аудитории.</w:t>
      </w:r>
    </w:p>
    <w:p w14:paraId="0023C5FB" w14:textId="77777777" w:rsidR="00C13F27" w:rsidRDefault="00000000">
      <w:pPr>
        <w:pStyle w:val="aff7"/>
        <w:tabs>
          <w:tab w:val="clear" w:pos="720"/>
          <w:tab w:val="clear" w:pos="756"/>
        </w:tabs>
        <w:spacing w:line="240" w:lineRule="auto"/>
        <w:ind w:left="0" w:firstLine="0"/>
        <w:rPr>
          <w:sz w:val="28"/>
          <w:szCs w:val="28"/>
        </w:rPr>
      </w:pPr>
      <w:r>
        <w:rPr>
          <w:sz w:val="28"/>
          <w:szCs w:val="28"/>
        </w:rPr>
        <w:tab/>
        <w:t>Для практических занятий используются:</w:t>
      </w:r>
    </w:p>
    <w:p w14:paraId="776EEED8"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Плакаты по дисциплине «Тактико-специальная подготовка»;</w:t>
      </w:r>
    </w:p>
    <w:p w14:paraId="75CDCB4E"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Сборники топографических карт;</w:t>
      </w:r>
    </w:p>
    <w:p w14:paraId="72FD5AB5"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Учебные приборы радиационной и химической разведки (ИД-1, </w:t>
      </w:r>
      <w:r>
        <w:rPr>
          <w:rFonts w:ascii="Times New Roman" w:hAnsi="Times New Roman"/>
          <w:color w:val="000000"/>
          <w:sz w:val="28"/>
          <w:szCs w:val="28"/>
        </w:rPr>
        <w:br/>
        <w:t>ДП-5А, ДП-64А, ВПХР);</w:t>
      </w:r>
    </w:p>
    <w:p w14:paraId="7C8DB6D4"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Компас Адрианова;</w:t>
      </w:r>
    </w:p>
    <w:p w14:paraId="63ABE491"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Индивидуальные средства защиты;</w:t>
      </w:r>
    </w:p>
    <w:p w14:paraId="546C6AC3"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Общевойсковой защитный комплект;</w:t>
      </w:r>
    </w:p>
    <w:p w14:paraId="5E489DBE"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Средства индивидуальной бронезащиты;</w:t>
      </w:r>
    </w:p>
    <w:p w14:paraId="22D8793D"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Средства активной обороны</w:t>
      </w:r>
    </w:p>
    <w:p w14:paraId="65AFCC42"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Автомат Калашникова;</w:t>
      </w:r>
    </w:p>
    <w:p w14:paraId="243BFB89" w14:textId="77777777" w:rsidR="00C13F27" w:rsidRDefault="00000000">
      <w:pPr>
        <w:numPr>
          <w:ilvl w:val="0"/>
          <w:numId w:val="6"/>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Специальные средства проведения специальных операций.</w:t>
      </w:r>
    </w:p>
    <w:p w14:paraId="2C2D7E67" w14:textId="77777777" w:rsidR="00C13F27" w:rsidRDefault="00C13F27">
      <w:pPr>
        <w:spacing w:after="0" w:line="240" w:lineRule="auto"/>
        <w:jc w:val="both"/>
        <w:rPr>
          <w:rFonts w:ascii="Times New Roman" w:hAnsi="Times New Roman"/>
          <w:i/>
          <w:color w:val="000000"/>
          <w:sz w:val="28"/>
          <w:szCs w:val="28"/>
        </w:rPr>
      </w:pPr>
    </w:p>
    <w:p w14:paraId="685701C5" w14:textId="77777777" w:rsidR="00C13F27" w:rsidRDefault="00C13F27">
      <w:pPr>
        <w:spacing w:after="0" w:line="240" w:lineRule="auto"/>
        <w:jc w:val="both"/>
        <w:rPr>
          <w:rFonts w:ascii="Times New Roman" w:hAnsi="Times New Roman"/>
          <w:i/>
          <w:color w:val="000000"/>
          <w:sz w:val="28"/>
          <w:szCs w:val="28"/>
        </w:rPr>
      </w:pPr>
    </w:p>
    <w:p w14:paraId="6CEBBFED" w14:textId="77777777" w:rsidR="00C13F27" w:rsidRDefault="00C13F27">
      <w:pPr>
        <w:spacing w:after="0" w:line="240" w:lineRule="auto"/>
        <w:jc w:val="both"/>
        <w:rPr>
          <w:rFonts w:ascii="Times New Roman" w:hAnsi="Times New Roman"/>
          <w:i/>
          <w:color w:val="000000"/>
          <w:sz w:val="28"/>
          <w:szCs w:val="28"/>
        </w:rPr>
      </w:pPr>
    </w:p>
    <w:p w14:paraId="2B2ECD60" w14:textId="77777777" w:rsidR="00C13F27" w:rsidRDefault="00C13F27">
      <w:pPr>
        <w:spacing w:after="0" w:line="240" w:lineRule="auto"/>
        <w:jc w:val="both"/>
        <w:rPr>
          <w:rFonts w:ascii="Times New Roman" w:hAnsi="Times New Roman"/>
          <w:i/>
          <w:color w:val="000000"/>
          <w:sz w:val="28"/>
          <w:szCs w:val="28"/>
        </w:rPr>
      </w:pPr>
    </w:p>
    <w:p w14:paraId="3D89B377" w14:textId="77777777" w:rsidR="00C13F27" w:rsidRDefault="00C13F27">
      <w:pPr>
        <w:spacing w:after="0" w:line="240" w:lineRule="auto"/>
        <w:jc w:val="both"/>
        <w:rPr>
          <w:rFonts w:ascii="Times New Roman" w:hAnsi="Times New Roman"/>
          <w:i/>
          <w:color w:val="000000"/>
          <w:sz w:val="28"/>
          <w:szCs w:val="28"/>
        </w:rPr>
      </w:pPr>
    </w:p>
    <w:p w14:paraId="66B6C308" w14:textId="77777777" w:rsidR="00C13F27" w:rsidRDefault="00C13F27">
      <w:pPr>
        <w:spacing w:after="0" w:line="240" w:lineRule="auto"/>
        <w:jc w:val="both"/>
        <w:rPr>
          <w:rFonts w:ascii="Times New Roman" w:hAnsi="Times New Roman"/>
          <w:i/>
          <w:color w:val="000000"/>
          <w:sz w:val="28"/>
          <w:szCs w:val="28"/>
        </w:rPr>
      </w:pPr>
    </w:p>
    <w:p w14:paraId="0C64EBD7" w14:textId="77777777" w:rsidR="00C13F27" w:rsidRDefault="00C13F27">
      <w:pPr>
        <w:spacing w:after="0" w:line="240" w:lineRule="auto"/>
        <w:jc w:val="both"/>
        <w:rPr>
          <w:rFonts w:ascii="Times New Roman" w:hAnsi="Times New Roman"/>
          <w:i/>
          <w:color w:val="000000"/>
          <w:sz w:val="28"/>
          <w:szCs w:val="28"/>
        </w:rPr>
      </w:pPr>
    </w:p>
    <w:p w14:paraId="16B85A18" w14:textId="77777777" w:rsidR="00C13F27" w:rsidRDefault="00C13F27">
      <w:pPr>
        <w:spacing w:after="0" w:line="240" w:lineRule="auto"/>
        <w:jc w:val="both"/>
        <w:rPr>
          <w:rFonts w:ascii="Times New Roman" w:hAnsi="Times New Roman"/>
          <w:i/>
          <w:color w:val="000000"/>
          <w:sz w:val="28"/>
          <w:szCs w:val="28"/>
        </w:rPr>
      </w:pPr>
    </w:p>
    <w:p w14:paraId="39650D08" w14:textId="77777777" w:rsidR="00C13F27" w:rsidRDefault="00C13F27">
      <w:pPr>
        <w:spacing w:after="0" w:line="240" w:lineRule="auto"/>
        <w:jc w:val="both"/>
        <w:rPr>
          <w:rFonts w:ascii="Times New Roman" w:hAnsi="Times New Roman"/>
          <w:i/>
          <w:color w:val="000000"/>
          <w:sz w:val="28"/>
          <w:szCs w:val="28"/>
        </w:rPr>
      </w:pPr>
    </w:p>
    <w:p w14:paraId="74B1BC3A" w14:textId="77777777" w:rsidR="00C13F27" w:rsidRDefault="00C13F27">
      <w:pPr>
        <w:spacing w:after="0" w:line="240" w:lineRule="auto"/>
        <w:jc w:val="both"/>
        <w:rPr>
          <w:rFonts w:ascii="Times New Roman" w:hAnsi="Times New Roman"/>
          <w:i/>
          <w:color w:val="000000"/>
          <w:sz w:val="28"/>
          <w:szCs w:val="28"/>
        </w:rPr>
      </w:pPr>
    </w:p>
    <w:p w14:paraId="618EF27B" w14:textId="77777777" w:rsidR="00C13F27" w:rsidRDefault="00C13F27">
      <w:pPr>
        <w:spacing w:after="0" w:line="240" w:lineRule="auto"/>
        <w:jc w:val="both"/>
        <w:rPr>
          <w:rFonts w:ascii="Times New Roman" w:hAnsi="Times New Roman"/>
          <w:i/>
          <w:color w:val="000000"/>
          <w:sz w:val="28"/>
          <w:szCs w:val="28"/>
        </w:rPr>
      </w:pPr>
    </w:p>
    <w:p w14:paraId="43F94ACD" w14:textId="77777777" w:rsidR="00C13F27" w:rsidRDefault="00C13F27">
      <w:pPr>
        <w:spacing w:after="0" w:line="240" w:lineRule="auto"/>
        <w:jc w:val="both"/>
        <w:rPr>
          <w:rFonts w:ascii="Times New Roman" w:hAnsi="Times New Roman"/>
          <w:i/>
          <w:color w:val="000000"/>
          <w:sz w:val="28"/>
          <w:szCs w:val="28"/>
        </w:rPr>
      </w:pPr>
    </w:p>
    <w:p w14:paraId="4DB76673" w14:textId="77777777" w:rsidR="00C13F27" w:rsidRDefault="00C13F27">
      <w:pPr>
        <w:spacing w:after="0" w:line="240" w:lineRule="auto"/>
        <w:jc w:val="both"/>
        <w:rPr>
          <w:rFonts w:ascii="Times New Roman" w:hAnsi="Times New Roman"/>
          <w:i/>
          <w:color w:val="000000"/>
          <w:sz w:val="28"/>
          <w:szCs w:val="28"/>
        </w:rPr>
      </w:pPr>
    </w:p>
    <w:p w14:paraId="0FE22AAA" w14:textId="77777777" w:rsidR="00C13F27" w:rsidRDefault="00C13F27">
      <w:pPr>
        <w:spacing w:after="0" w:line="240" w:lineRule="auto"/>
        <w:jc w:val="both"/>
        <w:rPr>
          <w:rFonts w:ascii="Times New Roman" w:hAnsi="Times New Roman"/>
          <w:i/>
          <w:color w:val="000000"/>
          <w:sz w:val="28"/>
          <w:szCs w:val="28"/>
        </w:rPr>
      </w:pPr>
    </w:p>
    <w:p w14:paraId="728B69E9" w14:textId="77777777" w:rsidR="00C13F27" w:rsidRDefault="00C13F27">
      <w:pPr>
        <w:spacing w:after="0" w:line="240" w:lineRule="auto"/>
        <w:jc w:val="both"/>
        <w:rPr>
          <w:rFonts w:ascii="Times New Roman" w:hAnsi="Times New Roman"/>
          <w:i/>
          <w:color w:val="000000"/>
          <w:sz w:val="28"/>
          <w:szCs w:val="28"/>
        </w:rPr>
      </w:pPr>
    </w:p>
    <w:p w14:paraId="696B0BA6" w14:textId="77777777" w:rsidR="00C13F27" w:rsidRDefault="00C13F27">
      <w:pPr>
        <w:spacing w:after="0" w:line="240" w:lineRule="auto"/>
        <w:jc w:val="both"/>
        <w:rPr>
          <w:rFonts w:ascii="Times New Roman" w:hAnsi="Times New Roman"/>
          <w:i/>
          <w:color w:val="000000"/>
          <w:sz w:val="28"/>
          <w:szCs w:val="28"/>
        </w:rPr>
      </w:pPr>
    </w:p>
    <w:sectPr w:rsidR="00C13F27">
      <w:headerReference w:type="default" r:id="rId14"/>
      <w:pgSz w:w="11906" w:h="16838"/>
      <w:pgMar w:top="1134" w:right="709" w:bottom="1134" w:left="1701" w:header="567"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C0BF" w14:textId="77777777" w:rsidR="0007757B" w:rsidRDefault="0007757B">
      <w:pPr>
        <w:spacing w:after="0" w:line="240" w:lineRule="auto"/>
      </w:pPr>
      <w:r>
        <w:separator/>
      </w:r>
    </w:p>
  </w:endnote>
  <w:endnote w:type="continuationSeparator" w:id="0">
    <w:p w14:paraId="672AADDB" w14:textId="77777777" w:rsidR="0007757B" w:rsidRDefault="0007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96A2" w14:textId="77777777" w:rsidR="0007757B" w:rsidRDefault="0007757B">
      <w:pPr>
        <w:spacing w:after="0" w:line="240" w:lineRule="auto"/>
      </w:pPr>
      <w:r>
        <w:separator/>
      </w:r>
    </w:p>
  </w:footnote>
  <w:footnote w:type="continuationSeparator" w:id="0">
    <w:p w14:paraId="7E2C5013" w14:textId="77777777" w:rsidR="0007757B" w:rsidRDefault="0007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83DD" w14:textId="77777777" w:rsidR="00C13F27" w:rsidRDefault="00000000">
    <w:pPr>
      <w:pStyle w:val="1b"/>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sz w:val="24"/>
        <w:szCs w:val="24"/>
      </w:rPr>
      <w:t>28</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549"/>
    <w:multiLevelType w:val="multilevel"/>
    <w:tmpl w:val="8FF2B5C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4CF1BD1"/>
    <w:multiLevelType w:val="multilevel"/>
    <w:tmpl w:val="D140186A"/>
    <w:lvl w:ilvl="0">
      <w:start w:val="1"/>
      <w:numFmt w:val="decimal"/>
      <w:lvlText w:val="%1."/>
      <w:lvlJc w:val="left"/>
      <w:pPr>
        <w:tabs>
          <w:tab w:val="num" w:pos="0"/>
        </w:tabs>
        <w:ind w:left="786" w:hanging="360"/>
      </w:pPr>
      <w:rPr>
        <w:color w:val="auto"/>
      </w:r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2" w15:restartNumberingAfterBreak="0">
    <w:nsid w:val="06982849"/>
    <w:multiLevelType w:val="multilevel"/>
    <w:tmpl w:val="4CF833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4766A7"/>
    <w:multiLevelType w:val="multilevel"/>
    <w:tmpl w:val="E6BA11DA"/>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F475427"/>
    <w:multiLevelType w:val="multilevel"/>
    <w:tmpl w:val="6BE49FBA"/>
    <w:lvl w:ilvl="0">
      <w:start w:val="1"/>
      <w:numFmt w:val="decimal"/>
      <w:lvlText w:val="%1."/>
      <w:lvlJc w:val="left"/>
      <w:pPr>
        <w:tabs>
          <w:tab w:val="num" w:pos="0"/>
        </w:tabs>
        <w:ind w:left="3552" w:hanging="1425"/>
      </w:pPr>
      <w:rPr>
        <w:rFonts w:cs="Times New Roman"/>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286E446B"/>
    <w:multiLevelType w:val="multilevel"/>
    <w:tmpl w:val="E4DED7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F516D84"/>
    <w:multiLevelType w:val="multilevel"/>
    <w:tmpl w:val="4EB842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D56563E"/>
    <w:multiLevelType w:val="multilevel"/>
    <w:tmpl w:val="B100FF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EF32730"/>
    <w:multiLevelType w:val="multilevel"/>
    <w:tmpl w:val="3926BB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E107FD"/>
    <w:multiLevelType w:val="multilevel"/>
    <w:tmpl w:val="3F56514E"/>
    <w:lvl w:ilvl="0">
      <w:start w:val="1"/>
      <w:numFmt w:val="decimal"/>
      <w:lvlText w:val="%1."/>
      <w:lvlJc w:val="left"/>
      <w:pPr>
        <w:tabs>
          <w:tab w:val="num" w:pos="0"/>
        </w:tabs>
        <w:ind w:left="720" w:hanging="360"/>
      </w:pPr>
      <w:rPr>
        <w:rFonts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6EE80CA3"/>
    <w:multiLevelType w:val="multilevel"/>
    <w:tmpl w:val="18503242"/>
    <w:lvl w:ilvl="0">
      <w:start w:val="1"/>
      <w:numFmt w:val="decimal"/>
      <w:lvlText w:val="%1"/>
      <w:lvlJc w:val="left"/>
      <w:pPr>
        <w:tabs>
          <w:tab w:val="num" w:pos="0"/>
        </w:tabs>
        <w:ind w:left="720" w:hanging="360"/>
      </w:p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CCC6C95"/>
    <w:multiLevelType w:val="multilevel"/>
    <w:tmpl w:val="D7F0D3FE"/>
    <w:lvl w:ilvl="0">
      <w:start w:val="3"/>
      <w:numFmt w:val="decimal"/>
      <w:lvlText w:val="%1."/>
      <w:lvlJc w:val="left"/>
      <w:pPr>
        <w:tabs>
          <w:tab w:val="num" w:pos="0"/>
        </w:tabs>
        <w:ind w:left="1709" w:hanging="1425"/>
      </w:pPr>
      <w:rPr>
        <w:rFonts w:ascii="Times New Roman"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39175901">
    <w:abstractNumId w:val="10"/>
  </w:num>
  <w:num w:numId="2" w16cid:durableId="1944804346">
    <w:abstractNumId w:val="2"/>
  </w:num>
  <w:num w:numId="3" w16cid:durableId="1446462141">
    <w:abstractNumId w:val="0"/>
  </w:num>
  <w:num w:numId="4" w16cid:durableId="927225804">
    <w:abstractNumId w:val="1"/>
  </w:num>
  <w:num w:numId="5" w16cid:durableId="37629009">
    <w:abstractNumId w:val="7"/>
  </w:num>
  <w:num w:numId="6" w16cid:durableId="1627657816">
    <w:abstractNumId w:val="3"/>
  </w:num>
  <w:num w:numId="7" w16cid:durableId="261575640">
    <w:abstractNumId w:val="4"/>
  </w:num>
  <w:num w:numId="8" w16cid:durableId="1578980841">
    <w:abstractNumId w:val="11"/>
  </w:num>
  <w:num w:numId="9" w16cid:durableId="1141000340">
    <w:abstractNumId w:val="8"/>
  </w:num>
  <w:num w:numId="10" w16cid:durableId="240918923">
    <w:abstractNumId w:val="5"/>
  </w:num>
  <w:num w:numId="11" w16cid:durableId="540167386">
    <w:abstractNumId w:val="9"/>
  </w:num>
  <w:num w:numId="12" w16cid:durableId="1306474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3F27"/>
    <w:rsid w:val="0007757B"/>
    <w:rsid w:val="00380498"/>
    <w:rsid w:val="00C13F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E45E"/>
  <w15:docId w15:val="{72D04BC7-F19E-45C5-944A-18C4833A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iPriority="0" w:unhideWhenUsed="1"/>
    <w:lsdException w:name="line number" w:semiHidden="1" w:unhideWhenUsed="1"/>
    <w:lsdException w:name="page number" w:uiPriority="0"/>
    <w:lsdException w:name="endnote reference" w:uiPriority="0"/>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uiPriority="0"/>
    <w:lsdException w:name="Body Text Indent 2" w:uiPriority="0"/>
    <w:lsdException w:name="Body Text Indent 3" w:uiPriority="0" w:unhideWhenUsed="1"/>
    <w:lsdException w:name="Block Text" w:uiPriority="0"/>
    <w:lsdException w:name="FollowedHyperlink" w:semiHidden="1" w:unhideWhenUsed="1"/>
    <w:lsdException w:name="Strong" w:uiPriority="22" w:qFormat="1"/>
    <w:lsdException w:name="Emphasis" w:uiPriority="20" w:qFormat="1"/>
    <w:lsdException w:name="Document Map"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F41"/>
    <w:pPr>
      <w:spacing w:after="200" w:line="276" w:lineRule="auto"/>
    </w:pPr>
    <w:rPr>
      <w:rFonts w:eastAsia="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883F41"/>
    <w:pPr>
      <w:keepNext/>
      <w:widowControl w:val="0"/>
      <w:spacing w:after="0" w:line="240" w:lineRule="auto"/>
      <w:ind w:firstLine="720"/>
      <w:jc w:val="center"/>
      <w:outlineLvl w:val="0"/>
    </w:pPr>
    <w:rPr>
      <w:rFonts w:ascii="Times New Roman" w:eastAsia="Times New Roman" w:hAnsi="Times New Roman"/>
      <w:b/>
      <w:sz w:val="28"/>
      <w:szCs w:val="20"/>
      <w:lang w:eastAsia="ru-RU"/>
    </w:rPr>
  </w:style>
  <w:style w:type="paragraph" w:customStyle="1" w:styleId="21">
    <w:name w:val="Заголовок 21"/>
    <w:basedOn w:val="a"/>
    <w:next w:val="a"/>
    <w:unhideWhenUsed/>
    <w:qFormat/>
    <w:rsid w:val="00883F41"/>
    <w:pPr>
      <w:keepNext/>
      <w:keepLines/>
      <w:spacing w:before="200" w:after="0"/>
      <w:outlineLvl w:val="1"/>
    </w:pPr>
    <w:rPr>
      <w:rFonts w:ascii="Cambria" w:eastAsia="Times New Roman" w:hAnsi="Cambria"/>
      <w:b/>
      <w:bCs/>
      <w:color w:val="4F81BD"/>
      <w:sz w:val="26"/>
      <w:szCs w:val="26"/>
    </w:rPr>
  </w:style>
  <w:style w:type="paragraph" w:customStyle="1" w:styleId="31">
    <w:name w:val="Заголовок 31"/>
    <w:basedOn w:val="a"/>
    <w:next w:val="a"/>
    <w:qFormat/>
    <w:rsid w:val="00883F41"/>
    <w:pPr>
      <w:keepNext/>
      <w:widowControl w:val="0"/>
      <w:spacing w:after="0" w:line="240" w:lineRule="auto"/>
      <w:ind w:firstLine="720"/>
      <w:outlineLvl w:val="2"/>
    </w:pPr>
    <w:rPr>
      <w:rFonts w:ascii="Times New Roman" w:eastAsia="Times New Roman" w:hAnsi="Times New Roman"/>
      <w:sz w:val="28"/>
      <w:szCs w:val="20"/>
      <w:lang w:eastAsia="ru-RU"/>
    </w:rPr>
  </w:style>
  <w:style w:type="paragraph" w:customStyle="1" w:styleId="41">
    <w:name w:val="Заголовок 41"/>
    <w:basedOn w:val="a"/>
    <w:next w:val="a"/>
    <w:qFormat/>
    <w:rsid w:val="00883F41"/>
    <w:pPr>
      <w:keepNext/>
      <w:widowControl w:val="0"/>
      <w:spacing w:after="0" w:line="240" w:lineRule="auto"/>
      <w:ind w:firstLine="720"/>
      <w:jc w:val="center"/>
      <w:outlineLvl w:val="3"/>
    </w:pPr>
    <w:rPr>
      <w:rFonts w:ascii="Times New Roman" w:eastAsia="Times New Roman" w:hAnsi="Times New Roman"/>
      <w:b/>
      <w:sz w:val="32"/>
      <w:szCs w:val="20"/>
      <w:lang w:eastAsia="ru-RU"/>
    </w:rPr>
  </w:style>
  <w:style w:type="paragraph" w:customStyle="1" w:styleId="51">
    <w:name w:val="Заголовок 51"/>
    <w:basedOn w:val="a"/>
    <w:next w:val="a"/>
    <w:qFormat/>
    <w:rsid w:val="00883F41"/>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qFormat/>
    <w:rsid w:val="00883F41"/>
    <w:pPr>
      <w:spacing w:before="240" w:after="60" w:line="240" w:lineRule="auto"/>
      <w:outlineLvl w:val="5"/>
    </w:pPr>
    <w:rPr>
      <w:rFonts w:ascii="Times New Roman" w:eastAsia="Tahoma" w:hAnsi="Times New Roman"/>
      <w:b/>
      <w:bCs/>
      <w:color w:val="000000"/>
      <w:lang w:eastAsia="ru-RU"/>
    </w:rPr>
  </w:style>
  <w:style w:type="paragraph" w:customStyle="1" w:styleId="71">
    <w:name w:val="Заголовок 71"/>
    <w:basedOn w:val="a"/>
    <w:next w:val="a"/>
    <w:qFormat/>
    <w:rsid w:val="00883F41"/>
    <w:pPr>
      <w:spacing w:before="240" w:after="60" w:line="240" w:lineRule="auto"/>
      <w:outlineLvl w:val="6"/>
    </w:pPr>
    <w:rPr>
      <w:rFonts w:ascii="Times New Roman" w:eastAsia="Times New Roman" w:hAnsi="Times New Roman"/>
      <w:sz w:val="24"/>
      <w:szCs w:val="24"/>
    </w:rPr>
  </w:style>
  <w:style w:type="paragraph" w:customStyle="1" w:styleId="81">
    <w:name w:val="Заголовок 81"/>
    <w:basedOn w:val="a"/>
    <w:next w:val="a"/>
    <w:qFormat/>
    <w:rsid w:val="00883F41"/>
    <w:pPr>
      <w:spacing w:before="240" w:after="60" w:line="240" w:lineRule="auto"/>
      <w:outlineLvl w:val="7"/>
    </w:pPr>
    <w:rPr>
      <w:rFonts w:ascii="Times New Roman" w:eastAsia="Times New Roman" w:hAnsi="Times New Roman"/>
      <w:i/>
      <w:iCs/>
      <w:sz w:val="24"/>
      <w:szCs w:val="24"/>
    </w:rPr>
  </w:style>
  <w:style w:type="paragraph" w:customStyle="1" w:styleId="91">
    <w:name w:val="Заголовок 91"/>
    <w:basedOn w:val="a"/>
    <w:next w:val="a"/>
    <w:qFormat/>
    <w:rsid w:val="00883F41"/>
    <w:pPr>
      <w:keepNext/>
      <w:widowControl w:val="0"/>
      <w:spacing w:after="0" w:line="240" w:lineRule="auto"/>
      <w:ind w:firstLine="851"/>
      <w:jc w:val="both"/>
      <w:outlineLvl w:val="8"/>
    </w:pPr>
    <w:rPr>
      <w:rFonts w:ascii="Times New Roman" w:eastAsia="Times New Roman" w:hAnsi="Times New Roman"/>
      <w:b/>
      <w:sz w:val="28"/>
      <w:szCs w:val="20"/>
    </w:rPr>
  </w:style>
  <w:style w:type="character" w:customStyle="1" w:styleId="a3">
    <w:name w:val="Посещённая гиперссылка"/>
    <w:basedOn w:val="a0"/>
    <w:uiPriority w:val="99"/>
    <w:semiHidden/>
    <w:unhideWhenUsed/>
    <w:rsid w:val="00883F41"/>
    <w:rPr>
      <w:color w:val="800080"/>
      <w:u w:val="single"/>
    </w:rPr>
  </w:style>
  <w:style w:type="character" w:customStyle="1" w:styleId="a4">
    <w:name w:val="Привязка сноски"/>
    <w:rsid w:val="00262832"/>
    <w:rPr>
      <w:vertAlign w:val="superscript"/>
    </w:rPr>
  </w:style>
  <w:style w:type="character" w:customStyle="1" w:styleId="FootnoteCharacters">
    <w:name w:val="Footnote Characters"/>
    <w:basedOn w:val="a0"/>
    <w:qFormat/>
    <w:rsid w:val="00883F41"/>
    <w:rPr>
      <w:vertAlign w:val="superscript"/>
    </w:rPr>
  </w:style>
  <w:style w:type="character" w:customStyle="1" w:styleId="a5">
    <w:name w:val="Привязка концевой сноски"/>
    <w:rsid w:val="00262832"/>
    <w:rPr>
      <w:vertAlign w:val="superscript"/>
    </w:rPr>
  </w:style>
  <w:style w:type="character" w:customStyle="1" w:styleId="EndnoteCharacters">
    <w:name w:val="Endnote Characters"/>
    <w:qFormat/>
    <w:rsid w:val="00883F41"/>
    <w:rPr>
      <w:vertAlign w:val="superscript"/>
    </w:rPr>
  </w:style>
  <w:style w:type="character" w:styleId="a6">
    <w:name w:val="Emphasis"/>
    <w:uiPriority w:val="20"/>
    <w:qFormat/>
    <w:rsid w:val="00883F41"/>
    <w:rPr>
      <w:rFonts w:ascii="Times New Roman" w:hAnsi="Times New Roman" w:cs="Times New Roman"/>
      <w:iCs/>
      <w:spacing w:val="0"/>
      <w:w w:val="100"/>
      <w:sz w:val="28"/>
    </w:rPr>
  </w:style>
  <w:style w:type="character" w:customStyle="1" w:styleId="-">
    <w:name w:val="Интернет-ссылка"/>
    <w:basedOn w:val="a0"/>
    <w:uiPriority w:val="99"/>
    <w:rsid w:val="00883F41"/>
    <w:rPr>
      <w:rFonts w:cs="Times New Roman"/>
      <w:color w:val="0066CC"/>
      <w:u w:val="single"/>
    </w:rPr>
  </w:style>
  <w:style w:type="character" w:styleId="a7">
    <w:name w:val="page number"/>
    <w:basedOn w:val="a0"/>
    <w:qFormat/>
    <w:rsid w:val="00883F41"/>
    <w:rPr>
      <w:sz w:val="20"/>
    </w:rPr>
  </w:style>
  <w:style w:type="character" w:styleId="a8">
    <w:name w:val="Strong"/>
    <w:basedOn w:val="a0"/>
    <w:uiPriority w:val="22"/>
    <w:qFormat/>
    <w:rsid w:val="00883F41"/>
    <w:rPr>
      <w:rFonts w:cs="Times New Roman"/>
      <w:b/>
      <w:bCs/>
    </w:rPr>
  </w:style>
  <w:style w:type="character" w:customStyle="1" w:styleId="1">
    <w:name w:val="Заголовок 1 Знак"/>
    <w:basedOn w:val="a0"/>
    <w:qFormat/>
    <w:rsid w:val="00883F41"/>
    <w:rPr>
      <w:rFonts w:ascii="Times New Roman" w:eastAsia="Times New Roman" w:hAnsi="Times New Roman" w:cs="Times New Roman"/>
      <w:b/>
      <w:sz w:val="28"/>
      <w:szCs w:val="20"/>
      <w:lang w:eastAsia="ru-RU"/>
    </w:rPr>
  </w:style>
  <w:style w:type="character" w:customStyle="1" w:styleId="22">
    <w:name w:val="Основной текст 2 Знак2"/>
    <w:basedOn w:val="a0"/>
    <w:link w:val="2"/>
    <w:qFormat/>
    <w:rsid w:val="00883F41"/>
    <w:rPr>
      <w:rFonts w:ascii="Cambria" w:eastAsia="Times New Roman" w:hAnsi="Cambria" w:cs="Times New Roman"/>
      <w:b/>
      <w:bCs/>
      <w:color w:val="4F81BD"/>
      <w:sz w:val="26"/>
      <w:szCs w:val="26"/>
    </w:rPr>
  </w:style>
  <w:style w:type="character" w:customStyle="1" w:styleId="3">
    <w:name w:val="Заголовок 3 Знак"/>
    <w:basedOn w:val="a0"/>
    <w:qFormat/>
    <w:rsid w:val="00883F41"/>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883F41"/>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883F41"/>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883F41"/>
    <w:rPr>
      <w:rFonts w:ascii="Times New Roman" w:eastAsia="Tahoma" w:hAnsi="Times New Roman" w:cs="Times New Roman"/>
      <w:b/>
      <w:bCs/>
      <w:color w:val="000000"/>
      <w:lang w:eastAsia="ru-RU"/>
    </w:rPr>
  </w:style>
  <w:style w:type="character" w:customStyle="1" w:styleId="a9">
    <w:name w:val="Основной текст с отступом Знак"/>
    <w:basedOn w:val="a0"/>
    <w:qFormat/>
    <w:rsid w:val="00883F41"/>
    <w:rPr>
      <w:rFonts w:ascii="Times New Roman" w:eastAsia="Times New Roman" w:hAnsi="Times New Roman" w:cs="Times New Roman"/>
      <w:sz w:val="28"/>
      <w:szCs w:val="20"/>
      <w:lang w:eastAsia="ru-RU"/>
    </w:rPr>
  </w:style>
  <w:style w:type="character" w:customStyle="1" w:styleId="aa">
    <w:name w:val="Текст Знак"/>
    <w:basedOn w:val="a0"/>
    <w:uiPriority w:val="99"/>
    <w:qFormat/>
    <w:rsid w:val="00883F41"/>
    <w:rPr>
      <w:rFonts w:ascii="Courier New" w:eastAsia="Times New Roman" w:hAnsi="Courier New" w:cs="Times New Roman"/>
      <w:sz w:val="20"/>
      <w:szCs w:val="20"/>
      <w:lang w:eastAsia="ru-RU"/>
    </w:rPr>
  </w:style>
  <w:style w:type="character" w:customStyle="1" w:styleId="ab">
    <w:name w:val="Название Знак"/>
    <w:basedOn w:val="a0"/>
    <w:qFormat/>
    <w:rsid w:val="00883F41"/>
    <w:rPr>
      <w:rFonts w:ascii="Times New Roman" w:eastAsia="Times New Roman" w:hAnsi="Times New Roman" w:cs="Times New Roman"/>
      <w:sz w:val="28"/>
      <w:szCs w:val="20"/>
    </w:rPr>
  </w:style>
  <w:style w:type="character" w:customStyle="1" w:styleId="ac">
    <w:name w:val="Текст сноски Знак"/>
    <w:basedOn w:val="a0"/>
    <w:qFormat/>
    <w:rsid w:val="00883F41"/>
    <w:rPr>
      <w:rFonts w:ascii="Times New Roman" w:eastAsia="Times New Roman" w:hAnsi="Times New Roman" w:cs="Times New Roman"/>
      <w:sz w:val="20"/>
      <w:szCs w:val="20"/>
      <w:lang w:eastAsia="ru-RU"/>
    </w:rPr>
  </w:style>
  <w:style w:type="character" w:customStyle="1" w:styleId="mw-headline">
    <w:name w:val="mw-headline"/>
    <w:qFormat/>
    <w:rsid w:val="00883F41"/>
  </w:style>
  <w:style w:type="character" w:customStyle="1" w:styleId="ad">
    <w:name w:val="Верхний колонтитул Знак"/>
    <w:basedOn w:val="a0"/>
    <w:uiPriority w:val="99"/>
    <w:qFormat/>
    <w:rsid w:val="00883F41"/>
  </w:style>
  <w:style w:type="character" w:customStyle="1" w:styleId="ae">
    <w:name w:val="Нижний колонтитул Знак"/>
    <w:basedOn w:val="a0"/>
    <w:uiPriority w:val="99"/>
    <w:qFormat/>
    <w:rsid w:val="00883F41"/>
  </w:style>
  <w:style w:type="character" w:customStyle="1" w:styleId="210">
    <w:name w:val="Основной текст 2 Знак1"/>
    <w:basedOn w:val="a0"/>
    <w:qFormat/>
    <w:rsid w:val="00883F41"/>
    <w:rPr>
      <w:rFonts w:ascii="Times New Roman" w:eastAsia="Times New Roman" w:hAnsi="Times New Roman" w:cs="Times New Roman"/>
      <w:b/>
      <w:bCs/>
      <w:spacing w:val="0"/>
      <w:sz w:val="23"/>
      <w:szCs w:val="23"/>
    </w:rPr>
  </w:style>
  <w:style w:type="character" w:customStyle="1" w:styleId="af">
    <w:name w:val="Основной текст_"/>
    <w:basedOn w:val="a0"/>
    <w:qFormat/>
    <w:locked/>
    <w:rsid w:val="00883F41"/>
    <w:rPr>
      <w:rFonts w:ascii="Times New Roman" w:eastAsia="Times New Roman" w:hAnsi="Times New Roman" w:cs="Times New Roman"/>
      <w:sz w:val="18"/>
      <w:szCs w:val="18"/>
      <w:shd w:val="clear" w:color="auto" w:fill="FFFFFF"/>
    </w:rPr>
  </w:style>
  <w:style w:type="character" w:customStyle="1" w:styleId="20">
    <w:name w:val="Основной текст (2)_"/>
    <w:basedOn w:val="a0"/>
    <w:qFormat/>
    <w:locked/>
    <w:rsid w:val="00883F41"/>
    <w:rPr>
      <w:rFonts w:ascii="Times New Roman" w:eastAsia="Times New Roman" w:hAnsi="Times New Roman" w:cs="Times New Roman"/>
      <w:sz w:val="17"/>
      <w:szCs w:val="17"/>
      <w:shd w:val="clear" w:color="auto" w:fill="FFFFFF"/>
    </w:rPr>
  </w:style>
  <w:style w:type="character" w:customStyle="1" w:styleId="12">
    <w:name w:val="Заголовок №1_"/>
    <w:basedOn w:val="a0"/>
    <w:link w:val="15"/>
    <w:qFormat/>
    <w:locked/>
    <w:rsid w:val="00883F41"/>
    <w:rPr>
      <w:rFonts w:ascii="Times New Roman" w:eastAsia="Times New Roman" w:hAnsi="Times New Roman" w:cs="Times New Roman"/>
      <w:sz w:val="17"/>
      <w:szCs w:val="17"/>
      <w:shd w:val="clear" w:color="auto" w:fill="FFFFFF"/>
    </w:rPr>
  </w:style>
  <w:style w:type="character" w:customStyle="1" w:styleId="af0">
    <w:name w:val="Основной текст + Полужирный"/>
    <w:basedOn w:val="af"/>
    <w:qFormat/>
    <w:rsid w:val="00883F41"/>
    <w:rPr>
      <w:rFonts w:ascii="Times New Roman" w:eastAsia="Times New Roman" w:hAnsi="Times New Roman" w:cs="Times New Roman"/>
      <w:b/>
      <w:bCs/>
      <w:sz w:val="18"/>
      <w:szCs w:val="18"/>
      <w:shd w:val="clear" w:color="auto" w:fill="FFFFFF"/>
    </w:rPr>
  </w:style>
  <w:style w:type="character" w:customStyle="1" w:styleId="23">
    <w:name w:val="Основной текст 2 Знак"/>
    <w:basedOn w:val="a0"/>
    <w:link w:val="211"/>
    <w:uiPriority w:val="99"/>
    <w:qFormat/>
    <w:rsid w:val="00883F41"/>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883F41"/>
    <w:rPr>
      <w:rFonts w:ascii="Times New Roman" w:hAnsi="Times New Roman"/>
      <w:b/>
      <w:bCs/>
      <w:i/>
      <w:iCs/>
      <w:sz w:val="27"/>
      <w:szCs w:val="27"/>
      <w:shd w:val="clear" w:color="auto" w:fill="FFFFFF"/>
    </w:rPr>
  </w:style>
  <w:style w:type="character" w:customStyle="1" w:styleId="s1">
    <w:name w:val="s1"/>
    <w:basedOn w:val="a0"/>
    <w:qFormat/>
    <w:rsid w:val="00883F41"/>
  </w:style>
  <w:style w:type="character" w:customStyle="1" w:styleId="s3">
    <w:name w:val="s3"/>
    <w:basedOn w:val="a0"/>
    <w:qFormat/>
    <w:rsid w:val="00883F41"/>
  </w:style>
  <w:style w:type="character" w:customStyle="1" w:styleId="s21">
    <w:name w:val="s21"/>
    <w:basedOn w:val="a0"/>
    <w:qFormat/>
    <w:rsid w:val="00883F41"/>
  </w:style>
  <w:style w:type="character" w:customStyle="1" w:styleId="Bodytext">
    <w:name w:val="Body text_"/>
    <w:basedOn w:val="a0"/>
    <w:link w:val="Bodytext1"/>
    <w:uiPriority w:val="99"/>
    <w:qFormat/>
    <w:locked/>
    <w:rsid w:val="00883F41"/>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883F41"/>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883F41"/>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883F41"/>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883F41"/>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883F41"/>
    <w:rPr>
      <w:rFonts w:ascii="Times New Roman" w:hAnsi="Times New Roman" w:cs="Times New Roman"/>
      <w:spacing w:val="0"/>
      <w:sz w:val="23"/>
      <w:szCs w:val="23"/>
      <w:shd w:val="clear" w:color="auto" w:fill="FFFFFF"/>
    </w:rPr>
  </w:style>
  <w:style w:type="character" w:customStyle="1" w:styleId="Bodytext3">
    <w:name w:val="Body text (3)_"/>
    <w:basedOn w:val="a0"/>
    <w:link w:val="Bodytext31"/>
    <w:uiPriority w:val="99"/>
    <w:qFormat/>
    <w:locked/>
    <w:rsid w:val="00883F41"/>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883F41"/>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883F41"/>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883F41"/>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883F41"/>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883F41"/>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883F41"/>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883F41"/>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883F41"/>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883F41"/>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883F41"/>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883F41"/>
    <w:rPr>
      <w:rFonts w:ascii="Times New Roman" w:hAnsi="Times New Roman" w:cs="Times New Roman"/>
      <w:sz w:val="23"/>
      <w:szCs w:val="23"/>
      <w:shd w:val="clear" w:color="auto" w:fill="FFFFFF"/>
    </w:rPr>
  </w:style>
  <w:style w:type="character" w:customStyle="1" w:styleId="40">
    <w:name w:val="Оглавление 4 Знак"/>
    <w:basedOn w:val="a0"/>
    <w:link w:val="42"/>
    <w:uiPriority w:val="99"/>
    <w:qFormat/>
    <w:locked/>
    <w:rsid w:val="00883F41"/>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883F41"/>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883F41"/>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883F41"/>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883F41"/>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883F41"/>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883F41"/>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883F41"/>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883F41"/>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883F41"/>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883F41"/>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883F41"/>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883F41"/>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883F41"/>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883F41"/>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883F41"/>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883F41"/>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883F41"/>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qFormat/>
    <w:rsid w:val="00883F41"/>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883F41"/>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883F41"/>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883F41"/>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883F41"/>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883F41"/>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883F41"/>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1"/>
    <w:uiPriority w:val="99"/>
    <w:qFormat/>
    <w:locked/>
    <w:rsid w:val="00883F41"/>
    <w:rPr>
      <w:rFonts w:ascii="Times New Roman" w:hAnsi="Times New Roman" w:cs="Times New Roman"/>
      <w:b/>
      <w:bCs/>
      <w:sz w:val="27"/>
      <w:szCs w:val="27"/>
      <w:shd w:val="clear" w:color="auto" w:fill="FFFFFF"/>
    </w:rPr>
  </w:style>
  <w:style w:type="character" w:customStyle="1" w:styleId="Tablecaption30">
    <w:name w:val="Table caption (3)"/>
    <w:basedOn w:val="Tablecaption3"/>
    <w:uiPriority w:val="99"/>
    <w:qFormat/>
    <w:rsid w:val="00883F41"/>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883F41"/>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883F41"/>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883F41"/>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883F41"/>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883F41"/>
    <w:rPr>
      <w:rFonts w:ascii="Times New Roman" w:hAnsi="Times New Roman" w:cs="Times New Roman"/>
      <w:i/>
      <w:iCs/>
      <w:sz w:val="27"/>
      <w:szCs w:val="27"/>
      <w:shd w:val="clear" w:color="auto" w:fill="FFFFFF"/>
    </w:rPr>
  </w:style>
  <w:style w:type="character" w:customStyle="1" w:styleId="af1">
    <w:name w:val="Основной текст Знак"/>
    <w:basedOn w:val="a0"/>
    <w:uiPriority w:val="99"/>
    <w:qFormat/>
    <w:rsid w:val="00883F41"/>
    <w:rPr>
      <w:rFonts w:ascii="Tahoma" w:eastAsia="Tahoma" w:hAnsi="Tahoma" w:cs="Tahoma"/>
      <w:color w:val="000000"/>
      <w:sz w:val="24"/>
      <w:szCs w:val="24"/>
      <w:lang w:eastAsia="ru-RU"/>
    </w:rPr>
  </w:style>
  <w:style w:type="character" w:customStyle="1" w:styleId="13">
    <w:name w:val="Стиль1 Знак"/>
    <w:qFormat/>
    <w:locked/>
    <w:rsid w:val="00883F41"/>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883F41"/>
    <w:rPr>
      <w:rFonts w:ascii="Calibri" w:hAnsi="Calibri" w:cs="Calibri"/>
    </w:rPr>
  </w:style>
  <w:style w:type="character" w:customStyle="1" w:styleId="af2">
    <w:name w:val="Текст выноски Знак"/>
    <w:basedOn w:val="a0"/>
    <w:qFormat/>
    <w:rsid w:val="00883F41"/>
    <w:rPr>
      <w:rFonts w:ascii="Tahoma" w:eastAsia="Tahoma" w:hAnsi="Tahoma" w:cs="Tahoma"/>
      <w:color w:val="000000"/>
      <w:sz w:val="16"/>
      <w:szCs w:val="16"/>
      <w:lang w:eastAsia="ru-RU"/>
    </w:rPr>
  </w:style>
  <w:style w:type="character" w:customStyle="1" w:styleId="af3">
    <w:name w:val="Текст примечания Знак"/>
    <w:basedOn w:val="a0"/>
    <w:semiHidden/>
    <w:qFormat/>
    <w:rsid w:val="00883F41"/>
    <w:rPr>
      <w:rFonts w:ascii="Tahoma" w:eastAsia="Tahoma" w:hAnsi="Tahoma" w:cs="Tahoma"/>
      <w:color w:val="000000"/>
      <w:sz w:val="20"/>
      <w:szCs w:val="20"/>
      <w:lang w:eastAsia="ru-RU"/>
    </w:rPr>
  </w:style>
  <w:style w:type="character" w:customStyle="1" w:styleId="af4">
    <w:name w:val="Тема примечания Знак"/>
    <w:basedOn w:val="af3"/>
    <w:semiHidden/>
    <w:qFormat/>
    <w:rsid w:val="00883F41"/>
    <w:rPr>
      <w:rFonts w:ascii="Tahoma" w:eastAsia="Tahoma" w:hAnsi="Tahoma" w:cs="Tahoma"/>
      <w:b/>
      <w:bCs/>
      <w:color w:val="000000"/>
      <w:sz w:val="20"/>
      <w:szCs w:val="20"/>
      <w:lang w:eastAsia="ru-RU"/>
    </w:rPr>
  </w:style>
  <w:style w:type="character" w:customStyle="1" w:styleId="60">
    <w:name w:val="Основной текст (6)_"/>
    <w:link w:val="6"/>
    <w:qFormat/>
    <w:rsid w:val="00883F41"/>
    <w:rPr>
      <w:i/>
      <w:iCs/>
      <w:spacing w:val="-2"/>
      <w:sz w:val="23"/>
      <w:szCs w:val="23"/>
      <w:shd w:val="clear" w:color="auto" w:fill="FFFFFF"/>
    </w:rPr>
  </w:style>
  <w:style w:type="character" w:customStyle="1" w:styleId="43">
    <w:name w:val="Основной текст (4)_"/>
    <w:qFormat/>
    <w:rsid w:val="00883F41"/>
    <w:rPr>
      <w:spacing w:val="2"/>
      <w:shd w:val="clear" w:color="auto" w:fill="FFFFFF"/>
    </w:rPr>
  </w:style>
  <w:style w:type="character" w:customStyle="1" w:styleId="7">
    <w:name w:val="Заголовок 7 Знак"/>
    <w:basedOn w:val="a0"/>
    <w:qFormat/>
    <w:rsid w:val="00883F41"/>
    <w:rPr>
      <w:rFonts w:ascii="Times New Roman" w:eastAsia="Times New Roman" w:hAnsi="Times New Roman" w:cs="Times New Roman"/>
      <w:sz w:val="24"/>
      <w:szCs w:val="24"/>
    </w:rPr>
  </w:style>
  <w:style w:type="character" w:customStyle="1" w:styleId="8">
    <w:name w:val="Заголовок 8 Знак"/>
    <w:basedOn w:val="a0"/>
    <w:qFormat/>
    <w:rsid w:val="00883F41"/>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883F41"/>
    <w:rPr>
      <w:rFonts w:ascii="Times New Roman" w:eastAsia="Times New Roman" w:hAnsi="Times New Roman" w:cs="Times New Roman"/>
      <w:b/>
      <w:sz w:val="28"/>
      <w:szCs w:val="20"/>
    </w:rPr>
  </w:style>
  <w:style w:type="character" w:customStyle="1" w:styleId="310">
    <w:name w:val="Основной текст с отступом 3 Знак1"/>
    <w:basedOn w:val="a0"/>
    <w:qFormat/>
    <w:rsid w:val="00883F41"/>
    <w:rPr>
      <w:rFonts w:ascii="Times New Roman" w:eastAsia="Times New Roman" w:hAnsi="Times New Roman" w:cs="Times New Roman"/>
      <w:szCs w:val="20"/>
      <w:lang w:eastAsia="ru-RU"/>
    </w:rPr>
  </w:style>
  <w:style w:type="character" w:customStyle="1" w:styleId="af5">
    <w:name w:val="Текст концевой сноски Знак"/>
    <w:basedOn w:val="a0"/>
    <w:semiHidden/>
    <w:qFormat/>
    <w:rsid w:val="00883F41"/>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qFormat/>
    <w:rsid w:val="00883F41"/>
    <w:rPr>
      <w:rFonts w:ascii="Times New Roman" w:eastAsia="Times New Roman" w:hAnsi="Times New Roman" w:cs="Times New Roman"/>
      <w:sz w:val="24"/>
      <w:szCs w:val="24"/>
    </w:rPr>
  </w:style>
  <w:style w:type="character" w:customStyle="1" w:styleId="14">
    <w:name w:val="Название Знак1"/>
    <w:basedOn w:val="a0"/>
    <w:link w:val="110"/>
    <w:qFormat/>
    <w:rsid w:val="00883F41"/>
    <w:rPr>
      <w:rFonts w:ascii="Cambria" w:eastAsia="Times New Roman" w:hAnsi="Cambria" w:cs="Times New Roman"/>
      <w:color w:val="17365D"/>
      <w:spacing w:val="5"/>
      <w:kern w:val="2"/>
      <w:sz w:val="52"/>
      <w:szCs w:val="52"/>
    </w:rPr>
  </w:style>
  <w:style w:type="character" w:customStyle="1" w:styleId="30">
    <w:name w:val="Основной текст с отступом 3 Знак"/>
    <w:basedOn w:val="a0"/>
    <w:qFormat/>
    <w:rsid w:val="00883F41"/>
    <w:rPr>
      <w:rFonts w:ascii="Times New Roman" w:eastAsia="Times New Roman" w:hAnsi="Times New Roman" w:cs="Times New Roman"/>
      <w:sz w:val="16"/>
      <w:szCs w:val="16"/>
      <w:lang w:val="en-AU"/>
    </w:rPr>
  </w:style>
  <w:style w:type="character" w:customStyle="1" w:styleId="FontStyle18">
    <w:name w:val="Font Style18"/>
    <w:qFormat/>
    <w:rsid w:val="00883F41"/>
    <w:rPr>
      <w:rFonts w:ascii="Times New Roman" w:hAnsi="Times New Roman" w:cs="Times New Roman"/>
      <w:sz w:val="24"/>
      <w:szCs w:val="24"/>
    </w:rPr>
  </w:style>
  <w:style w:type="character" w:customStyle="1" w:styleId="FontStyle28">
    <w:name w:val="Font Style28"/>
    <w:qFormat/>
    <w:rsid w:val="00883F41"/>
    <w:rPr>
      <w:rFonts w:ascii="Times New Roman" w:hAnsi="Times New Roman" w:cs="Times New Roman"/>
      <w:sz w:val="24"/>
      <w:szCs w:val="24"/>
    </w:rPr>
  </w:style>
  <w:style w:type="character" w:customStyle="1" w:styleId="FontStyle29">
    <w:name w:val="Font Style29"/>
    <w:qFormat/>
    <w:rsid w:val="00883F41"/>
    <w:rPr>
      <w:rFonts w:ascii="Times New Roman" w:hAnsi="Times New Roman" w:cs="Times New Roman"/>
      <w:b/>
      <w:bCs/>
      <w:spacing w:val="10"/>
      <w:sz w:val="24"/>
      <w:szCs w:val="24"/>
    </w:rPr>
  </w:style>
  <w:style w:type="character" w:customStyle="1" w:styleId="10">
    <w:name w:val="Основной текст (10)_"/>
    <w:link w:val="11"/>
    <w:qFormat/>
    <w:rsid w:val="00883F41"/>
    <w:rPr>
      <w:b/>
      <w:bCs/>
      <w:i/>
      <w:iCs/>
      <w:spacing w:val="-3"/>
      <w:shd w:val="clear" w:color="auto" w:fill="FFFFFF"/>
    </w:rPr>
  </w:style>
  <w:style w:type="character" w:customStyle="1" w:styleId="90">
    <w:name w:val="Основной текст (9)_"/>
    <w:link w:val="9"/>
    <w:qFormat/>
    <w:rsid w:val="00883F41"/>
    <w:rPr>
      <w:b/>
      <w:bCs/>
      <w:spacing w:val="-1"/>
      <w:shd w:val="clear" w:color="auto" w:fill="FFFFFF"/>
    </w:rPr>
  </w:style>
  <w:style w:type="character" w:customStyle="1" w:styleId="0pt">
    <w:name w:val="Основной текст + Курсив;Интервал 0 pt"/>
    <w:qFormat/>
    <w:rsid w:val="00883F41"/>
    <w:rPr>
      <w:i/>
      <w:iCs/>
      <w:color w:val="000000"/>
      <w:spacing w:val="-2"/>
      <w:w w:val="100"/>
      <w:sz w:val="23"/>
      <w:szCs w:val="23"/>
      <w:shd w:val="clear" w:color="auto" w:fill="FFFFFF"/>
      <w:lang w:val="ru-RU" w:eastAsia="ru-RU" w:bidi="ru-RU"/>
    </w:rPr>
  </w:style>
  <w:style w:type="character" w:customStyle="1" w:styleId="50">
    <w:name w:val="Заголовок №5_"/>
    <w:link w:val="52"/>
    <w:qFormat/>
    <w:rsid w:val="00883F41"/>
    <w:rPr>
      <w:b/>
      <w:bCs/>
      <w:spacing w:val="1"/>
      <w:shd w:val="clear" w:color="auto" w:fill="FFFFFF"/>
    </w:rPr>
  </w:style>
  <w:style w:type="character" w:customStyle="1" w:styleId="60pt">
    <w:name w:val="Основной текст (6) + Не курсив;Интервал 0 pt"/>
    <w:qFormat/>
    <w:rsid w:val="00883F41"/>
    <w:rPr>
      <w:rFonts w:ascii="Times New Roman" w:eastAsia="Times New Roman" w:hAnsi="Times New Roman" w:cs="Times New Roman"/>
      <w:color w:val="000000"/>
      <w:spacing w:val="2"/>
      <w:w w:val="100"/>
      <w:sz w:val="23"/>
      <w:szCs w:val="23"/>
      <w:u w:val="none"/>
      <w:shd w:val="clear" w:color="auto" w:fill="FFFFFF"/>
      <w:lang w:val="ru-RU" w:eastAsia="ru-RU" w:bidi="ru-RU"/>
    </w:rPr>
  </w:style>
  <w:style w:type="character" w:customStyle="1" w:styleId="52">
    <w:name w:val="Заголовок №5 (2)_"/>
    <w:link w:val="50"/>
    <w:qFormat/>
    <w:rsid w:val="00883F41"/>
    <w:rPr>
      <w:b/>
      <w:bCs/>
      <w:i/>
      <w:iCs/>
      <w:spacing w:val="-3"/>
      <w:sz w:val="26"/>
      <w:szCs w:val="26"/>
      <w:shd w:val="clear" w:color="auto" w:fill="FFFFFF"/>
    </w:rPr>
  </w:style>
  <w:style w:type="character" w:customStyle="1" w:styleId="53">
    <w:name w:val="Основной текст (5)_"/>
    <w:link w:val="54"/>
    <w:qFormat/>
    <w:rsid w:val="00883F41"/>
    <w:rPr>
      <w:b/>
      <w:bCs/>
      <w:spacing w:val="1"/>
      <w:shd w:val="clear" w:color="auto" w:fill="FFFFFF"/>
    </w:rPr>
  </w:style>
  <w:style w:type="character" w:customStyle="1" w:styleId="120">
    <w:name w:val="Основной текст (12)_"/>
    <w:link w:val="16"/>
    <w:qFormat/>
    <w:rsid w:val="00883F41"/>
    <w:rPr>
      <w:b/>
      <w:bCs/>
      <w:i/>
      <w:iCs/>
      <w:spacing w:val="-3"/>
      <w:sz w:val="26"/>
      <w:szCs w:val="26"/>
      <w:shd w:val="clear" w:color="auto" w:fill="FFFFFF"/>
    </w:rPr>
  </w:style>
  <w:style w:type="character" w:customStyle="1" w:styleId="1223pt0pt">
    <w:name w:val="Основной текст (12) + 23 pt;Не курсив;Интервал 0 pt"/>
    <w:qFormat/>
    <w:rsid w:val="00883F41"/>
    <w:rPr>
      <w:b/>
      <w:bCs/>
      <w:color w:val="000000"/>
      <w:spacing w:val="0"/>
      <w:w w:val="100"/>
      <w:sz w:val="46"/>
      <w:szCs w:val="46"/>
      <w:shd w:val="clear" w:color="auto" w:fill="FFFFFF"/>
      <w:lang w:val="ru-RU" w:eastAsia="ru-RU" w:bidi="ru-RU"/>
    </w:rPr>
  </w:style>
  <w:style w:type="character" w:customStyle="1" w:styleId="c1">
    <w:name w:val="c1"/>
    <w:qFormat/>
    <w:rsid w:val="00883F41"/>
  </w:style>
  <w:style w:type="character" w:customStyle="1" w:styleId="af6">
    <w:name w:val="ВОПРОСЫ Знак"/>
    <w:qFormat/>
    <w:rsid w:val="00883F41"/>
    <w:rPr>
      <w:rFonts w:ascii="Times New Roman" w:eastAsia="Times New Roman" w:hAnsi="Times New Roman" w:cs="Times New Roman"/>
      <w:sz w:val="24"/>
      <w:szCs w:val="24"/>
    </w:rPr>
  </w:style>
  <w:style w:type="character" w:customStyle="1" w:styleId="highlight">
    <w:name w:val="highlight"/>
    <w:qFormat/>
    <w:rsid w:val="00883F41"/>
  </w:style>
  <w:style w:type="character" w:customStyle="1" w:styleId="FontStyle82">
    <w:name w:val="Font Style82"/>
    <w:uiPriority w:val="99"/>
    <w:qFormat/>
    <w:rsid w:val="00883F41"/>
    <w:rPr>
      <w:rFonts w:ascii="Times New Roman" w:hAnsi="Times New Roman" w:cs="Times New Roman"/>
      <w:sz w:val="26"/>
      <w:szCs w:val="26"/>
    </w:rPr>
  </w:style>
  <w:style w:type="character" w:customStyle="1" w:styleId="FontStyle85">
    <w:name w:val="Font Style85"/>
    <w:uiPriority w:val="99"/>
    <w:qFormat/>
    <w:rsid w:val="00883F41"/>
    <w:rPr>
      <w:rFonts w:ascii="Times New Roman" w:hAnsi="Times New Roman" w:cs="Times New Roman"/>
      <w:b/>
      <w:bCs/>
      <w:sz w:val="16"/>
      <w:szCs w:val="16"/>
    </w:rPr>
  </w:style>
  <w:style w:type="character" w:customStyle="1" w:styleId="FontStyle56">
    <w:name w:val="Font Style56"/>
    <w:uiPriority w:val="99"/>
    <w:qFormat/>
    <w:rsid w:val="00883F41"/>
    <w:rPr>
      <w:rFonts w:ascii="Times New Roman" w:hAnsi="Times New Roman" w:cs="Times New Roman"/>
      <w:sz w:val="24"/>
      <w:szCs w:val="24"/>
    </w:rPr>
  </w:style>
  <w:style w:type="character" w:customStyle="1" w:styleId="FontStyle78">
    <w:name w:val="Font Style78"/>
    <w:uiPriority w:val="99"/>
    <w:qFormat/>
    <w:rsid w:val="00883F41"/>
    <w:rPr>
      <w:rFonts w:ascii="Times New Roman" w:hAnsi="Times New Roman" w:cs="Times New Roman"/>
      <w:b/>
      <w:bCs/>
      <w:sz w:val="26"/>
      <w:szCs w:val="26"/>
    </w:rPr>
  </w:style>
  <w:style w:type="character" w:customStyle="1" w:styleId="FontStyle50">
    <w:name w:val="Font Style50"/>
    <w:uiPriority w:val="99"/>
    <w:qFormat/>
    <w:rsid w:val="00883F41"/>
    <w:rPr>
      <w:rFonts w:ascii="Times New Roman" w:hAnsi="Times New Roman" w:cs="Times New Roman"/>
      <w:b/>
      <w:bCs/>
      <w:sz w:val="24"/>
      <w:szCs w:val="24"/>
    </w:rPr>
  </w:style>
  <w:style w:type="character" w:customStyle="1" w:styleId="apple-converted-space">
    <w:name w:val="apple-converted-space"/>
    <w:basedOn w:val="a0"/>
    <w:qFormat/>
    <w:rsid w:val="00883F41"/>
  </w:style>
  <w:style w:type="character" w:customStyle="1" w:styleId="FontStyle83">
    <w:name w:val="Font Style83"/>
    <w:uiPriority w:val="99"/>
    <w:qFormat/>
    <w:rsid w:val="00883F41"/>
    <w:rPr>
      <w:rFonts w:ascii="Times New Roman" w:hAnsi="Times New Roman" w:cs="Times New Roman"/>
      <w:sz w:val="20"/>
      <w:szCs w:val="20"/>
    </w:rPr>
  </w:style>
  <w:style w:type="character" w:customStyle="1" w:styleId="af7">
    <w:name w:val="ОБЫЧНЫЙ Знак"/>
    <w:qFormat/>
    <w:locked/>
    <w:rsid w:val="00883F41"/>
    <w:rPr>
      <w:rFonts w:ascii="Times New Roman" w:eastAsia="Times New Roman" w:hAnsi="Times New Roman" w:cs="Times New Roman"/>
      <w:sz w:val="28"/>
      <w:szCs w:val="20"/>
    </w:rPr>
  </w:style>
  <w:style w:type="character" w:customStyle="1" w:styleId="af8">
    <w:name w:val="Колонтитул_"/>
    <w:qFormat/>
    <w:rsid w:val="00883F41"/>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883F41"/>
    <w:rPr>
      <w:b/>
      <w:bCs/>
      <w:i/>
      <w:iCs/>
      <w:sz w:val="17"/>
      <w:szCs w:val="17"/>
      <w:shd w:val="clear" w:color="auto" w:fill="FFFFFF"/>
    </w:rPr>
  </w:style>
  <w:style w:type="character" w:customStyle="1" w:styleId="44">
    <w:name w:val="Заголовок №4_"/>
    <w:link w:val="410"/>
    <w:qFormat/>
    <w:rsid w:val="00883F41"/>
    <w:rPr>
      <w:b/>
      <w:bCs/>
      <w:spacing w:val="1"/>
      <w:shd w:val="clear" w:color="auto" w:fill="FFFFFF"/>
    </w:rPr>
  </w:style>
  <w:style w:type="character" w:customStyle="1" w:styleId="15">
    <w:name w:val="Основной текст (15)_"/>
    <w:link w:val="12"/>
    <w:qFormat/>
    <w:rsid w:val="00883F41"/>
    <w:rPr>
      <w:rFonts w:ascii="Trebuchet MS" w:eastAsia="Trebuchet MS" w:hAnsi="Trebuchet MS" w:cs="Trebuchet MS"/>
      <w:b/>
      <w:bCs/>
      <w:i/>
      <w:iCs/>
      <w:spacing w:val="4"/>
      <w:shd w:val="clear" w:color="auto" w:fill="FFFFFF"/>
    </w:rPr>
  </w:style>
  <w:style w:type="character" w:customStyle="1" w:styleId="af9">
    <w:name w:val="Схема документа Знак"/>
    <w:basedOn w:val="a0"/>
    <w:qFormat/>
    <w:rsid w:val="00883F41"/>
    <w:rPr>
      <w:rFonts w:ascii="Tahoma" w:eastAsia="Times New Roman" w:hAnsi="Tahoma" w:cs="Times New Roman"/>
      <w:sz w:val="16"/>
      <w:szCs w:val="16"/>
    </w:rPr>
  </w:style>
  <w:style w:type="character" w:customStyle="1" w:styleId="FontStyle60">
    <w:name w:val="Font Style60"/>
    <w:qFormat/>
    <w:rsid w:val="00883F41"/>
    <w:rPr>
      <w:rFonts w:ascii="Times New Roman" w:hAnsi="Times New Roman" w:cs="Times New Roman"/>
      <w:sz w:val="18"/>
      <w:szCs w:val="18"/>
    </w:rPr>
  </w:style>
  <w:style w:type="character" w:customStyle="1" w:styleId="FontStyle32">
    <w:name w:val="Font Style32"/>
    <w:qFormat/>
    <w:rsid w:val="00883F41"/>
    <w:rPr>
      <w:rFonts w:ascii="Times New Roman" w:hAnsi="Times New Roman" w:cs="Times New Roman"/>
      <w:sz w:val="24"/>
      <w:szCs w:val="24"/>
    </w:rPr>
  </w:style>
  <w:style w:type="character" w:customStyle="1" w:styleId="hps">
    <w:name w:val="hps"/>
    <w:basedOn w:val="a0"/>
    <w:qFormat/>
    <w:rsid w:val="00883F41"/>
  </w:style>
  <w:style w:type="character" w:customStyle="1" w:styleId="s2">
    <w:name w:val="s2"/>
    <w:basedOn w:val="a0"/>
    <w:qFormat/>
    <w:rsid w:val="00883F41"/>
  </w:style>
  <w:style w:type="character" w:customStyle="1" w:styleId="s5">
    <w:name w:val="s5"/>
    <w:basedOn w:val="a0"/>
    <w:qFormat/>
    <w:rsid w:val="00883F41"/>
  </w:style>
  <w:style w:type="character" w:customStyle="1" w:styleId="s6">
    <w:name w:val="s6"/>
    <w:basedOn w:val="a0"/>
    <w:qFormat/>
    <w:rsid w:val="00883F41"/>
  </w:style>
  <w:style w:type="character" w:customStyle="1" w:styleId="s7">
    <w:name w:val="s7"/>
    <w:basedOn w:val="a0"/>
    <w:qFormat/>
    <w:rsid w:val="00883F41"/>
  </w:style>
  <w:style w:type="character" w:customStyle="1" w:styleId="s8">
    <w:name w:val="s8"/>
    <w:basedOn w:val="a0"/>
    <w:qFormat/>
    <w:rsid w:val="00883F41"/>
  </w:style>
  <w:style w:type="character" w:customStyle="1" w:styleId="s9">
    <w:name w:val="s9"/>
    <w:basedOn w:val="a0"/>
    <w:qFormat/>
    <w:rsid w:val="00883F41"/>
  </w:style>
  <w:style w:type="character" w:customStyle="1" w:styleId="blk">
    <w:name w:val="blk"/>
    <w:basedOn w:val="a0"/>
    <w:qFormat/>
    <w:rsid w:val="00883F41"/>
  </w:style>
  <w:style w:type="character" w:customStyle="1" w:styleId="FontStyle11">
    <w:name w:val="Font Style11"/>
    <w:basedOn w:val="a0"/>
    <w:uiPriority w:val="99"/>
    <w:qFormat/>
    <w:rsid w:val="00883F41"/>
    <w:rPr>
      <w:rFonts w:ascii="Times New Roman" w:hAnsi="Times New Roman" w:cs="Times New Roman"/>
      <w:i/>
      <w:iCs/>
      <w:sz w:val="26"/>
      <w:szCs w:val="26"/>
    </w:rPr>
  </w:style>
  <w:style w:type="character" w:customStyle="1" w:styleId="FontStyle12">
    <w:name w:val="Font Style12"/>
    <w:basedOn w:val="a0"/>
    <w:uiPriority w:val="99"/>
    <w:qFormat/>
    <w:rsid w:val="00883F41"/>
    <w:rPr>
      <w:rFonts w:ascii="Times New Roman" w:hAnsi="Times New Roman" w:cs="Times New Roman"/>
      <w:sz w:val="26"/>
      <w:szCs w:val="26"/>
    </w:rPr>
  </w:style>
  <w:style w:type="character" w:customStyle="1" w:styleId="11pt">
    <w:name w:val="Основной текст + 11 pt"/>
    <w:basedOn w:val="af"/>
    <w:qFormat/>
    <w:rsid w:val="00883F41"/>
    <w:rPr>
      <w:rFonts w:ascii="Times New Roman" w:eastAsia="Times New Roman" w:hAnsi="Times New Roman" w:cs="Times New Roman"/>
      <w:color w:val="000000"/>
      <w:spacing w:val="0"/>
      <w:w w:val="100"/>
      <w:sz w:val="22"/>
      <w:szCs w:val="22"/>
      <w:u w:val="none"/>
      <w:shd w:val="clear" w:color="auto" w:fill="FFFFFF"/>
      <w:lang w:val="ru-RU" w:eastAsia="ru-RU" w:bidi="ru-RU"/>
    </w:rPr>
  </w:style>
  <w:style w:type="paragraph" w:customStyle="1" w:styleId="17">
    <w:name w:val="Заголовок1"/>
    <w:basedOn w:val="a"/>
    <w:next w:val="afa"/>
    <w:qFormat/>
    <w:rsid w:val="00262832"/>
    <w:pPr>
      <w:keepNext/>
      <w:spacing w:before="240" w:after="120"/>
    </w:pPr>
    <w:rPr>
      <w:rFonts w:ascii="Arial" w:eastAsia="Tahoma" w:hAnsi="Arial" w:cs="Droid Sans Devanagari"/>
      <w:sz w:val="28"/>
      <w:szCs w:val="28"/>
    </w:rPr>
  </w:style>
  <w:style w:type="paragraph" w:styleId="afa">
    <w:name w:val="Body Text"/>
    <w:basedOn w:val="a"/>
    <w:uiPriority w:val="99"/>
    <w:unhideWhenUsed/>
    <w:rsid w:val="00883F41"/>
    <w:pPr>
      <w:spacing w:after="120" w:line="240" w:lineRule="auto"/>
    </w:pPr>
    <w:rPr>
      <w:rFonts w:ascii="Tahoma" w:eastAsia="Tahoma" w:hAnsi="Tahoma" w:cs="Tahoma"/>
      <w:color w:val="000000"/>
      <w:sz w:val="24"/>
      <w:szCs w:val="24"/>
      <w:lang w:eastAsia="ru-RU"/>
    </w:rPr>
  </w:style>
  <w:style w:type="paragraph" w:styleId="afb">
    <w:name w:val="List"/>
    <w:basedOn w:val="afa"/>
    <w:rsid w:val="00262832"/>
    <w:rPr>
      <w:rFonts w:cs="Droid Sans Devanagari"/>
    </w:rPr>
  </w:style>
  <w:style w:type="paragraph" w:customStyle="1" w:styleId="18">
    <w:name w:val="Название объекта1"/>
    <w:basedOn w:val="a"/>
    <w:qFormat/>
    <w:rsid w:val="00262832"/>
    <w:pPr>
      <w:suppressLineNumbers/>
      <w:spacing w:before="120" w:after="120"/>
    </w:pPr>
    <w:rPr>
      <w:rFonts w:cs="Droid Sans Devanagari"/>
      <w:i/>
      <w:iCs/>
      <w:sz w:val="24"/>
      <w:szCs w:val="24"/>
    </w:rPr>
  </w:style>
  <w:style w:type="paragraph" w:styleId="afc">
    <w:name w:val="index heading"/>
    <w:basedOn w:val="a"/>
    <w:qFormat/>
    <w:rsid w:val="00262832"/>
    <w:pPr>
      <w:suppressLineNumbers/>
    </w:pPr>
    <w:rPr>
      <w:rFonts w:cs="Droid Sans Devanagari"/>
    </w:rPr>
  </w:style>
  <w:style w:type="paragraph" w:styleId="afd">
    <w:name w:val="Balloon Text"/>
    <w:basedOn w:val="a"/>
    <w:qFormat/>
    <w:rsid w:val="00883F41"/>
    <w:pPr>
      <w:spacing w:after="0" w:line="240" w:lineRule="auto"/>
    </w:pPr>
    <w:rPr>
      <w:rFonts w:ascii="Tahoma" w:eastAsia="Tahoma" w:hAnsi="Tahoma" w:cs="Tahoma"/>
      <w:color w:val="000000"/>
      <w:sz w:val="16"/>
      <w:szCs w:val="16"/>
      <w:lang w:eastAsia="ru-RU"/>
    </w:rPr>
  </w:style>
  <w:style w:type="paragraph" w:styleId="2">
    <w:name w:val="Body Text 2"/>
    <w:basedOn w:val="a"/>
    <w:link w:val="22"/>
    <w:uiPriority w:val="99"/>
    <w:unhideWhenUsed/>
    <w:qFormat/>
    <w:rsid w:val="00883F41"/>
    <w:pPr>
      <w:spacing w:after="120" w:line="480" w:lineRule="auto"/>
    </w:pPr>
    <w:rPr>
      <w:rFonts w:ascii="Times New Roman" w:eastAsia="Times New Roman" w:hAnsi="Times New Roman"/>
      <w:sz w:val="20"/>
      <w:szCs w:val="20"/>
      <w:lang w:eastAsia="ru-RU"/>
    </w:rPr>
  </w:style>
  <w:style w:type="paragraph" w:styleId="afe">
    <w:name w:val="Plain Text"/>
    <w:basedOn w:val="a"/>
    <w:uiPriority w:val="99"/>
    <w:qFormat/>
    <w:rsid w:val="00883F41"/>
    <w:pPr>
      <w:spacing w:after="0" w:line="240" w:lineRule="auto"/>
    </w:pPr>
    <w:rPr>
      <w:rFonts w:ascii="Courier New" w:eastAsia="Times New Roman" w:hAnsi="Courier New"/>
      <w:sz w:val="20"/>
      <w:szCs w:val="20"/>
      <w:lang w:eastAsia="ru-RU"/>
    </w:rPr>
  </w:style>
  <w:style w:type="paragraph" w:styleId="32">
    <w:name w:val="Body Text Indent 3"/>
    <w:basedOn w:val="a"/>
    <w:unhideWhenUsed/>
    <w:qFormat/>
    <w:rsid w:val="00883F41"/>
    <w:pPr>
      <w:widowControl w:val="0"/>
      <w:spacing w:after="120" w:line="240" w:lineRule="auto"/>
      <w:ind w:left="283"/>
    </w:pPr>
    <w:rPr>
      <w:rFonts w:ascii="Times New Roman" w:eastAsia="Times New Roman" w:hAnsi="Times New Roman"/>
      <w:sz w:val="16"/>
      <w:szCs w:val="16"/>
      <w:lang w:val="en-AU"/>
    </w:rPr>
  </w:style>
  <w:style w:type="paragraph" w:customStyle="1" w:styleId="19">
    <w:name w:val="Текст концевой сноски1"/>
    <w:basedOn w:val="a"/>
    <w:semiHidden/>
    <w:rsid w:val="00883F41"/>
    <w:pPr>
      <w:spacing w:after="0" w:line="240" w:lineRule="auto"/>
    </w:pPr>
    <w:rPr>
      <w:rFonts w:ascii="Times New Roman" w:eastAsia="Times New Roman" w:hAnsi="Times New Roman"/>
      <w:sz w:val="20"/>
      <w:szCs w:val="20"/>
      <w:lang w:eastAsia="ru-RU"/>
    </w:rPr>
  </w:style>
  <w:style w:type="paragraph" w:styleId="aff">
    <w:name w:val="annotation text"/>
    <w:basedOn w:val="a"/>
    <w:semiHidden/>
    <w:qFormat/>
    <w:rsid w:val="00883F41"/>
    <w:pPr>
      <w:spacing w:after="0" w:line="240" w:lineRule="auto"/>
    </w:pPr>
    <w:rPr>
      <w:rFonts w:ascii="Tahoma" w:eastAsia="Tahoma" w:hAnsi="Tahoma" w:cs="Tahoma"/>
      <w:color w:val="000000"/>
      <w:sz w:val="20"/>
      <w:szCs w:val="20"/>
      <w:lang w:eastAsia="ru-RU"/>
    </w:rPr>
  </w:style>
  <w:style w:type="paragraph" w:styleId="aff0">
    <w:name w:val="annotation subject"/>
    <w:basedOn w:val="aff"/>
    <w:next w:val="aff"/>
    <w:semiHidden/>
    <w:qFormat/>
    <w:rsid w:val="00883F41"/>
    <w:rPr>
      <w:b/>
      <w:bCs/>
    </w:rPr>
  </w:style>
  <w:style w:type="paragraph" w:styleId="aff1">
    <w:name w:val="Document Map"/>
    <w:basedOn w:val="a"/>
    <w:qFormat/>
    <w:rsid w:val="00883F41"/>
    <w:pPr>
      <w:spacing w:after="0" w:line="240" w:lineRule="auto"/>
    </w:pPr>
    <w:rPr>
      <w:rFonts w:ascii="Tahoma" w:eastAsia="Times New Roman" w:hAnsi="Tahoma"/>
      <w:sz w:val="16"/>
      <w:szCs w:val="16"/>
    </w:rPr>
  </w:style>
  <w:style w:type="paragraph" w:customStyle="1" w:styleId="1a">
    <w:name w:val="Текст сноски1"/>
    <w:basedOn w:val="a"/>
    <w:rsid w:val="00883F41"/>
    <w:pPr>
      <w:spacing w:after="0" w:line="240" w:lineRule="auto"/>
    </w:pPr>
    <w:rPr>
      <w:rFonts w:ascii="Times New Roman" w:eastAsia="Times New Roman" w:hAnsi="Times New Roman"/>
      <w:sz w:val="20"/>
      <w:szCs w:val="20"/>
      <w:lang w:eastAsia="ru-RU"/>
    </w:rPr>
  </w:style>
  <w:style w:type="paragraph" w:customStyle="1" w:styleId="aff2">
    <w:name w:val="Верхний и нижний колонтитулы"/>
    <w:basedOn w:val="a"/>
    <w:qFormat/>
    <w:rsid w:val="00262832"/>
  </w:style>
  <w:style w:type="paragraph" w:customStyle="1" w:styleId="1b">
    <w:name w:val="Верхний колонтитул1"/>
    <w:basedOn w:val="a"/>
    <w:uiPriority w:val="99"/>
    <w:unhideWhenUsed/>
    <w:rsid w:val="00883F41"/>
    <w:pPr>
      <w:tabs>
        <w:tab w:val="center" w:pos="4677"/>
        <w:tab w:val="right" w:pos="9355"/>
      </w:tabs>
      <w:spacing w:after="0" w:line="240" w:lineRule="auto"/>
    </w:pPr>
  </w:style>
  <w:style w:type="paragraph" w:customStyle="1" w:styleId="110">
    <w:name w:val="Оглавление 11"/>
    <w:basedOn w:val="a"/>
    <w:next w:val="a"/>
    <w:link w:val="14"/>
    <w:uiPriority w:val="39"/>
    <w:qFormat/>
    <w:rsid w:val="00883F41"/>
    <w:pPr>
      <w:spacing w:after="0" w:line="240" w:lineRule="auto"/>
    </w:pPr>
    <w:rPr>
      <w:rFonts w:ascii="Times New Roman" w:eastAsia="Times New Roman" w:hAnsi="Times New Roman"/>
      <w:sz w:val="28"/>
      <w:szCs w:val="28"/>
    </w:rPr>
  </w:style>
  <w:style w:type="paragraph" w:customStyle="1" w:styleId="311">
    <w:name w:val="Оглавление 31"/>
    <w:basedOn w:val="a"/>
    <w:next w:val="a"/>
    <w:link w:val="312"/>
    <w:uiPriority w:val="39"/>
    <w:unhideWhenUsed/>
    <w:qFormat/>
    <w:rsid w:val="00883F41"/>
    <w:pPr>
      <w:spacing w:after="100"/>
    </w:pPr>
    <w:rPr>
      <w:rFonts w:ascii="Times New Roman" w:eastAsia="Times New Roman" w:hAnsi="Times New Roman"/>
      <w:i/>
      <w:sz w:val="28"/>
      <w:szCs w:val="28"/>
    </w:rPr>
  </w:style>
  <w:style w:type="paragraph" w:customStyle="1" w:styleId="211">
    <w:name w:val="Оглавление 21"/>
    <w:basedOn w:val="a"/>
    <w:next w:val="a"/>
    <w:link w:val="23"/>
    <w:uiPriority w:val="39"/>
    <w:qFormat/>
    <w:rsid w:val="00883F41"/>
    <w:pPr>
      <w:spacing w:after="0" w:line="240" w:lineRule="auto"/>
      <w:ind w:left="280"/>
    </w:pPr>
    <w:rPr>
      <w:rFonts w:ascii="Times New Roman" w:eastAsia="Times New Roman" w:hAnsi="Times New Roman"/>
      <w:sz w:val="28"/>
      <w:szCs w:val="28"/>
    </w:rPr>
  </w:style>
  <w:style w:type="paragraph" w:customStyle="1" w:styleId="410">
    <w:name w:val="Оглавление 41"/>
    <w:basedOn w:val="a"/>
    <w:next w:val="a"/>
    <w:link w:val="44"/>
    <w:uiPriority w:val="99"/>
    <w:rsid w:val="00883F41"/>
    <w:pPr>
      <w:shd w:val="clear" w:color="auto" w:fill="FFFFFF"/>
      <w:spacing w:after="0" w:line="274" w:lineRule="exact"/>
    </w:pPr>
    <w:rPr>
      <w:rFonts w:ascii="Times New Roman" w:hAnsi="Times New Roman"/>
      <w:i/>
      <w:iCs/>
      <w:sz w:val="23"/>
      <w:szCs w:val="23"/>
    </w:rPr>
  </w:style>
  <w:style w:type="paragraph" w:styleId="aff3">
    <w:name w:val="Body Text Indent"/>
    <w:basedOn w:val="a"/>
    <w:rsid w:val="00883F41"/>
    <w:pPr>
      <w:widowControl w:val="0"/>
      <w:spacing w:after="0" w:line="240" w:lineRule="auto"/>
      <w:ind w:firstLine="720"/>
      <w:jc w:val="both"/>
    </w:pPr>
    <w:rPr>
      <w:rFonts w:ascii="Times New Roman" w:eastAsia="Times New Roman" w:hAnsi="Times New Roman"/>
      <w:sz w:val="28"/>
      <w:szCs w:val="20"/>
      <w:lang w:eastAsia="ru-RU"/>
    </w:rPr>
  </w:style>
  <w:style w:type="paragraph" w:styleId="aff4">
    <w:name w:val="Title"/>
    <w:basedOn w:val="a"/>
    <w:qFormat/>
    <w:rsid w:val="00883F41"/>
    <w:pPr>
      <w:spacing w:after="0" w:line="240" w:lineRule="auto"/>
      <w:jc w:val="center"/>
    </w:pPr>
    <w:rPr>
      <w:rFonts w:ascii="Times New Roman" w:eastAsia="Times New Roman" w:hAnsi="Times New Roman"/>
      <w:sz w:val="28"/>
      <w:szCs w:val="20"/>
    </w:rPr>
  </w:style>
  <w:style w:type="paragraph" w:customStyle="1" w:styleId="1c">
    <w:name w:val="Нижний колонтитул1"/>
    <w:basedOn w:val="a"/>
    <w:uiPriority w:val="99"/>
    <w:unhideWhenUsed/>
    <w:rsid w:val="00883F41"/>
    <w:pPr>
      <w:tabs>
        <w:tab w:val="center" w:pos="4677"/>
        <w:tab w:val="right" w:pos="9355"/>
      </w:tabs>
      <w:spacing w:after="0" w:line="240" w:lineRule="auto"/>
    </w:pPr>
  </w:style>
  <w:style w:type="paragraph" w:styleId="aff5">
    <w:name w:val="Normal (Web)"/>
    <w:basedOn w:val="a"/>
    <w:uiPriority w:val="99"/>
    <w:qFormat/>
    <w:rsid w:val="00883F41"/>
    <w:pPr>
      <w:spacing w:before="260" w:after="60" w:line="240" w:lineRule="auto"/>
      <w:ind w:left="200" w:right="200"/>
    </w:pPr>
    <w:rPr>
      <w:rFonts w:ascii="MS Sans Serif" w:eastAsia="Times New Roman" w:hAnsi="MS Sans Serif"/>
      <w:color w:val="000000"/>
      <w:sz w:val="20"/>
      <w:szCs w:val="20"/>
      <w:lang w:eastAsia="ru-RU"/>
    </w:rPr>
  </w:style>
  <w:style w:type="paragraph" w:styleId="33">
    <w:name w:val="Body Text 3"/>
    <w:basedOn w:val="a"/>
    <w:qFormat/>
    <w:rsid w:val="00883F41"/>
    <w:pPr>
      <w:spacing w:after="0" w:line="240" w:lineRule="auto"/>
      <w:jc w:val="both"/>
    </w:pPr>
    <w:rPr>
      <w:rFonts w:ascii="Times New Roman" w:eastAsia="Times New Roman" w:hAnsi="Times New Roman"/>
      <w:szCs w:val="20"/>
      <w:lang w:eastAsia="ru-RU"/>
    </w:rPr>
  </w:style>
  <w:style w:type="paragraph" w:styleId="25">
    <w:name w:val="Body Text Indent 2"/>
    <w:basedOn w:val="a"/>
    <w:qFormat/>
    <w:rsid w:val="00883F41"/>
    <w:pPr>
      <w:spacing w:after="120" w:line="480" w:lineRule="auto"/>
      <w:ind w:left="283"/>
    </w:pPr>
    <w:rPr>
      <w:rFonts w:ascii="Times New Roman" w:eastAsia="Times New Roman" w:hAnsi="Times New Roman"/>
      <w:sz w:val="24"/>
      <w:szCs w:val="24"/>
    </w:rPr>
  </w:style>
  <w:style w:type="paragraph" w:styleId="aff6">
    <w:name w:val="Block Text"/>
    <w:basedOn w:val="a"/>
    <w:qFormat/>
    <w:rsid w:val="00883F41"/>
    <w:pPr>
      <w:spacing w:after="0" w:line="240" w:lineRule="auto"/>
      <w:ind w:left="-567" w:right="-766"/>
      <w:jc w:val="center"/>
    </w:pPr>
    <w:rPr>
      <w:rFonts w:ascii="Times New Roman" w:eastAsia="Times New Roman" w:hAnsi="Times New Roman"/>
      <w:b/>
      <w:bCs/>
      <w:sz w:val="28"/>
      <w:szCs w:val="20"/>
      <w:lang w:eastAsia="ru-RU"/>
    </w:rPr>
  </w:style>
  <w:style w:type="paragraph" w:customStyle="1" w:styleId="aff7">
    <w:name w:val="список с точками"/>
    <w:basedOn w:val="a"/>
    <w:qFormat/>
    <w:rsid w:val="00883F41"/>
    <w:pPr>
      <w:tabs>
        <w:tab w:val="left" w:pos="720"/>
        <w:tab w:val="left" w:pos="756"/>
      </w:tabs>
      <w:spacing w:after="0" w:line="312" w:lineRule="auto"/>
      <w:ind w:left="756" w:hanging="360"/>
      <w:jc w:val="both"/>
    </w:pPr>
    <w:rPr>
      <w:rFonts w:ascii="Times New Roman" w:eastAsia="Times New Roman" w:hAnsi="Times New Roman"/>
      <w:sz w:val="24"/>
      <w:szCs w:val="24"/>
      <w:lang w:eastAsia="ru-RU"/>
    </w:rPr>
  </w:style>
  <w:style w:type="paragraph" w:styleId="aff8">
    <w:name w:val="No Spacing"/>
    <w:uiPriority w:val="1"/>
    <w:qFormat/>
    <w:rsid w:val="00883F41"/>
    <w:pPr>
      <w:spacing w:after="200" w:line="276" w:lineRule="auto"/>
    </w:pPr>
    <w:rPr>
      <w:rFonts w:ascii="Times New Roman" w:eastAsia="Times New Roman" w:hAnsi="Times New Roman"/>
      <w:sz w:val="22"/>
    </w:rPr>
  </w:style>
  <w:style w:type="paragraph" w:customStyle="1" w:styleId="1d">
    <w:name w:val="Обычный1"/>
    <w:qFormat/>
    <w:rsid w:val="00883F41"/>
    <w:pPr>
      <w:spacing w:after="200" w:line="276" w:lineRule="auto"/>
    </w:pPr>
    <w:rPr>
      <w:rFonts w:ascii="Times New Roman" w:eastAsia="Times New Roman" w:hAnsi="Times New Roman"/>
      <w:sz w:val="22"/>
    </w:rPr>
  </w:style>
  <w:style w:type="paragraph" w:customStyle="1" w:styleId="111">
    <w:name w:val="заголовок 11"/>
    <w:basedOn w:val="1d"/>
    <w:next w:val="1d"/>
    <w:qFormat/>
    <w:rsid w:val="00883F41"/>
    <w:pPr>
      <w:keepNext/>
      <w:jc w:val="center"/>
    </w:pPr>
    <w:rPr>
      <w:b/>
      <w:sz w:val="24"/>
    </w:rPr>
  </w:style>
  <w:style w:type="paragraph" w:customStyle="1" w:styleId="1e">
    <w:name w:val="Основной текст1"/>
    <w:basedOn w:val="a"/>
    <w:link w:val="1f"/>
    <w:qFormat/>
    <w:rsid w:val="00883F41"/>
    <w:pPr>
      <w:shd w:val="clear" w:color="auto" w:fill="FFFFFF"/>
      <w:spacing w:after="180" w:line="240" w:lineRule="auto"/>
    </w:pPr>
    <w:rPr>
      <w:rFonts w:ascii="Times New Roman" w:eastAsia="Times New Roman" w:hAnsi="Times New Roman"/>
      <w:sz w:val="18"/>
      <w:szCs w:val="18"/>
    </w:rPr>
  </w:style>
  <w:style w:type="paragraph" w:customStyle="1" w:styleId="26">
    <w:name w:val="Основной текст (2)"/>
    <w:basedOn w:val="a"/>
    <w:link w:val="27"/>
    <w:qFormat/>
    <w:rsid w:val="00883F41"/>
    <w:pPr>
      <w:shd w:val="clear" w:color="auto" w:fill="FFFFFF"/>
      <w:spacing w:before="180" w:after="360" w:line="240" w:lineRule="auto"/>
    </w:pPr>
    <w:rPr>
      <w:rFonts w:ascii="Times New Roman" w:eastAsia="Times New Roman" w:hAnsi="Times New Roman"/>
      <w:sz w:val="17"/>
      <w:szCs w:val="17"/>
    </w:rPr>
  </w:style>
  <w:style w:type="paragraph" w:customStyle="1" w:styleId="27">
    <w:name w:val="Основной текст2"/>
    <w:basedOn w:val="a"/>
    <w:link w:val="26"/>
    <w:qFormat/>
    <w:rsid w:val="00883F41"/>
    <w:pPr>
      <w:shd w:val="clear" w:color="auto" w:fill="FFFFFF"/>
      <w:spacing w:after="0" w:line="216" w:lineRule="exact"/>
      <w:jc w:val="both"/>
    </w:pPr>
    <w:rPr>
      <w:rFonts w:ascii="Times New Roman" w:eastAsia="Times New Roman" w:hAnsi="Times New Roman"/>
      <w:sz w:val="18"/>
      <w:szCs w:val="18"/>
      <w:lang w:eastAsia="ru-RU"/>
    </w:rPr>
  </w:style>
  <w:style w:type="paragraph" w:customStyle="1" w:styleId="1f">
    <w:name w:val="Заголовок №1"/>
    <w:basedOn w:val="a"/>
    <w:link w:val="1e"/>
    <w:qFormat/>
    <w:rsid w:val="00883F41"/>
    <w:pPr>
      <w:shd w:val="clear" w:color="auto" w:fill="FFFFFF"/>
      <w:spacing w:before="360" w:after="0" w:line="245" w:lineRule="exact"/>
      <w:jc w:val="center"/>
      <w:outlineLvl w:val="0"/>
    </w:pPr>
    <w:rPr>
      <w:rFonts w:ascii="Times New Roman" w:eastAsia="Times New Roman" w:hAnsi="Times New Roman"/>
      <w:sz w:val="17"/>
      <w:szCs w:val="17"/>
    </w:rPr>
  </w:style>
  <w:style w:type="paragraph" w:customStyle="1" w:styleId="1f0">
    <w:name w:val="ЗАГОЛОВОК1"/>
    <w:basedOn w:val="a"/>
    <w:qFormat/>
    <w:rsid w:val="00883F41"/>
    <w:pPr>
      <w:keepNext/>
      <w:spacing w:before="880" w:after="280" w:line="235" w:lineRule="auto"/>
      <w:jc w:val="center"/>
    </w:pPr>
    <w:rPr>
      <w:rFonts w:ascii="Times New Roman" w:eastAsia="Times New Roman" w:hAnsi="Times New Roman"/>
      <w:b/>
      <w:bCs/>
      <w:caps/>
      <w:sz w:val="28"/>
      <w:szCs w:val="20"/>
    </w:rPr>
  </w:style>
  <w:style w:type="paragraph" w:styleId="aff9">
    <w:name w:val="List Paragraph"/>
    <w:basedOn w:val="a"/>
    <w:uiPriority w:val="34"/>
    <w:qFormat/>
    <w:rsid w:val="00883F41"/>
    <w:pPr>
      <w:spacing w:after="0"/>
      <w:ind w:left="720" w:firstLine="709"/>
      <w:contextualSpacing/>
      <w:jc w:val="both"/>
    </w:pPr>
    <w:rPr>
      <w:rFonts w:ascii="Courier New" w:eastAsia="Courier New" w:hAnsi="Courier New" w:cs="Courier New"/>
      <w:color w:val="000000"/>
      <w:sz w:val="24"/>
      <w:szCs w:val="24"/>
      <w:lang w:eastAsia="ru-RU"/>
    </w:rPr>
  </w:style>
  <w:style w:type="paragraph" w:customStyle="1" w:styleId="Bodytext60">
    <w:name w:val="Body text (6)"/>
    <w:basedOn w:val="a"/>
    <w:link w:val="Bodytext6"/>
    <w:uiPriority w:val="99"/>
    <w:qFormat/>
    <w:rsid w:val="00883F41"/>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883F41"/>
    <w:pPr>
      <w:spacing w:after="200" w:line="276" w:lineRule="auto"/>
    </w:pPr>
    <w:rPr>
      <w:rFonts w:ascii="Tahoma" w:eastAsia="Times New Roman" w:hAnsi="Tahoma" w:cs="Tahoma"/>
      <w:b/>
      <w:bCs/>
      <w:sz w:val="24"/>
      <w:szCs w:val="24"/>
    </w:rPr>
  </w:style>
  <w:style w:type="paragraph" w:customStyle="1" w:styleId="Default">
    <w:name w:val="Default"/>
    <w:qFormat/>
    <w:rsid w:val="00883F41"/>
    <w:pPr>
      <w:spacing w:after="200" w:line="276" w:lineRule="auto"/>
    </w:pPr>
    <w:rPr>
      <w:rFonts w:ascii="Tahoma" w:eastAsia="Times New Roman" w:hAnsi="Tahoma" w:cs="Tahoma"/>
      <w:color w:val="000000"/>
      <w:sz w:val="24"/>
      <w:szCs w:val="24"/>
    </w:rPr>
  </w:style>
  <w:style w:type="paragraph" w:customStyle="1" w:styleId="affa">
    <w:name w:val="Знак Знак Знак Знак"/>
    <w:basedOn w:val="a"/>
    <w:qFormat/>
    <w:rsid w:val="00883F41"/>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32">
    <w:name w:val="p32"/>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Bodytext1">
    <w:name w:val="Body text1"/>
    <w:basedOn w:val="a"/>
    <w:link w:val="Bodytext"/>
    <w:uiPriority w:val="99"/>
    <w:qFormat/>
    <w:rsid w:val="00883F41"/>
    <w:pPr>
      <w:shd w:val="clear" w:color="auto" w:fill="FFFFFF"/>
      <w:spacing w:after="0" w:line="322" w:lineRule="exact"/>
      <w:jc w:val="center"/>
    </w:pPr>
    <w:rPr>
      <w:rFonts w:ascii="Times New Roman" w:hAnsi="Times New Roman"/>
      <w:sz w:val="27"/>
      <w:szCs w:val="27"/>
    </w:rPr>
  </w:style>
  <w:style w:type="paragraph" w:customStyle="1" w:styleId="Bodytext20">
    <w:name w:val="Body text (2)"/>
    <w:basedOn w:val="a"/>
    <w:link w:val="Bodytext2"/>
    <w:uiPriority w:val="99"/>
    <w:qFormat/>
    <w:rsid w:val="00883F41"/>
    <w:pPr>
      <w:shd w:val="clear" w:color="auto" w:fill="FFFFFF"/>
      <w:spacing w:after="0" w:line="240" w:lineRule="atLeast"/>
      <w:ind w:hanging="1720"/>
    </w:pPr>
    <w:rPr>
      <w:rFonts w:ascii="Times New Roman" w:hAnsi="Times New Roman"/>
      <w:b/>
      <w:bCs/>
      <w:sz w:val="27"/>
      <w:szCs w:val="27"/>
    </w:rPr>
  </w:style>
  <w:style w:type="paragraph" w:customStyle="1" w:styleId="Heading420">
    <w:name w:val="Heading #4 (2)"/>
    <w:basedOn w:val="a"/>
    <w:link w:val="Heading42"/>
    <w:uiPriority w:val="99"/>
    <w:qFormat/>
    <w:rsid w:val="00883F41"/>
    <w:pPr>
      <w:shd w:val="clear" w:color="auto" w:fill="FFFFFF"/>
      <w:spacing w:after="0" w:line="240" w:lineRule="atLeast"/>
      <w:ind w:hanging="900"/>
      <w:outlineLvl w:val="3"/>
    </w:pPr>
    <w:rPr>
      <w:rFonts w:ascii="Times New Roman" w:hAnsi="Times New Roman"/>
      <w:b/>
      <w:bCs/>
      <w:sz w:val="27"/>
      <w:szCs w:val="27"/>
    </w:rPr>
  </w:style>
  <w:style w:type="paragraph" w:customStyle="1" w:styleId="Headerorfooter0">
    <w:name w:val="Header or footer"/>
    <w:basedOn w:val="a"/>
    <w:link w:val="Headerorfooter"/>
    <w:uiPriority w:val="99"/>
    <w:qFormat/>
    <w:rsid w:val="00883F41"/>
    <w:pPr>
      <w:shd w:val="clear" w:color="auto" w:fill="FFFFFF"/>
      <w:spacing w:after="0" w:line="240" w:lineRule="auto"/>
    </w:pPr>
    <w:rPr>
      <w:rFonts w:ascii="Times New Roman" w:hAnsi="Times New Roman"/>
      <w:sz w:val="20"/>
      <w:szCs w:val="20"/>
    </w:rPr>
  </w:style>
  <w:style w:type="paragraph" w:customStyle="1" w:styleId="Bodytext31">
    <w:name w:val="Body text (3)1"/>
    <w:basedOn w:val="a"/>
    <w:link w:val="Bodytext3"/>
    <w:uiPriority w:val="99"/>
    <w:qFormat/>
    <w:rsid w:val="00883F41"/>
    <w:pPr>
      <w:shd w:val="clear" w:color="auto" w:fill="FFFFFF"/>
      <w:spacing w:before="60" w:after="0" w:line="240" w:lineRule="atLeast"/>
    </w:pPr>
    <w:rPr>
      <w:rFonts w:ascii="Times New Roman" w:hAnsi="Times New Roman"/>
      <w:i/>
      <w:iCs/>
      <w:sz w:val="27"/>
      <w:szCs w:val="27"/>
    </w:rPr>
  </w:style>
  <w:style w:type="paragraph" w:customStyle="1" w:styleId="Bodytext90">
    <w:name w:val="Body text (9)"/>
    <w:basedOn w:val="a"/>
    <w:link w:val="Bodytext9"/>
    <w:uiPriority w:val="99"/>
    <w:qFormat/>
    <w:rsid w:val="00883F41"/>
    <w:pPr>
      <w:shd w:val="clear" w:color="auto" w:fill="FFFFFF"/>
      <w:spacing w:before="4380" w:after="1920" w:line="278" w:lineRule="exact"/>
    </w:pPr>
    <w:rPr>
      <w:rFonts w:ascii="Times New Roman" w:hAnsi="Times New Roman"/>
      <w:sz w:val="23"/>
      <w:szCs w:val="23"/>
    </w:rPr>
  </w:style>
  <w:style w:type="paragraph" w:customStyle="1" w:styleId="Heading30">
    <w:name w:val="Heading #3"/>
    <w:basedOn w:val="a"/>
    <w:link w:val="Heading3"/>
    <w:uiPriority w:val="99"/>
    <w:qFormat/>
    <w:rsid w:val="00883F41"/>
    <w:pPr>
      <w:shd w:val="clear" w:color="auto" w:fill="FFFFFF"/>
      <w:spacing w:after="120" w:line="240" w:lineRule="atLeast"/>
      <w:outlineLvl w:val="2"/>
    </w:pPr>
    <w:rPr>
      <w:rFonts w:ascii="Times New Roman" w:hAnsi="Times New Roman"/>
      <w:b/>
      <w:bCs/>
      <w:sz w:val="31"/>
      <w:szCs w:val="31"/>
    </w:rPr>
  </w:style>
  <w:style w:type="paragraph" w:customStyle="1" w:styleId="Bodytext40">
    <w:name w:val="Body text (4)"/>
    <w:basedOn w:val="a"/>
    <w:link w:val="Bodytext4"/>
    <w:uiPriority w:val="99"/>
    <w:qFormat/>
    <w:rsid w:val="00883F41"/>
    <w:pPr>
      <w:shd w:val="clear" w:color="auto" w:fill="FFFFFF"/>
      <w:spacing w:after="0" w:line="240" w:lineRule="atLeast"/>
    </w:pPr>
    <w:rPr>
      <w:rFonts w:ascii="Times New Roman" w:hAnsi="Times New Roman"/>
      <w:sz w:val="20"/>
      <w:szCs w:val="20"/>
    </w:rPr>
  </w:style>
  <w:style w:type="paragraph" w:customStyle="1" w:styleId="Heading10">
    <w:name w:val="Heading #1"/>
    <w:basedOn w:val="a"/>
    <w:link w:val="Heading1"/>
    <w:uiPriority w:val="99"/>
    <w:qFormat/>
    <w:rsid w:val="00883F41"/>
    <w:pPr>
      <w:shd w:val="clear" w:color="auto" w:fill="FFFFFF"/>
      <w:spacing w:after="420" w:line="240" w:lineRule="atLeast"/>
      <w:jc w:val="both"/>
      <w:outlineLvl w:val="0"/>
    </w:pPr>
    <w:rPr>
      <w:rFonts w:ascii="Times New Roman" w:hAnsi="Times New Roman"/>
      <w:b/>
      <w:bCs/>
      <w:sz w:val="27"/>
      <w:szCs w:val="27"/>
    </w:rPr>
  </w:style>
  <w:style w:type="paragraph" w:customStyle="1" w:styleId="Bodytext50">
    <w:name w:val="Body text (5)"/>
    <w:basedOn w:val="a"/>
    <w:link w:val="Bodytext5"/>
    <w:uiPriority w:val="99"/>
    <w:qFormat/>
    <w:rsid w:val="00883F41"/>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883F41"/>
    <w:pPr>
      <w:shd w:val="clear" w:color="auto" w:fill="FFFFFF"/>
      <w:spacing w:after="0" w:line="274" w:lineRule="exact"/>
    </w:pPr>
    <w:rPr>
      <w:rFonts w:ascii="Times New Roman" w:hAnsi="Times New Roman"/>
      <w:sz w:val="23"/>
      <w:szCs w:val="23"/>
    </w:rPr>
  </w:style>
  <w:style w:type="paragraph" w:customStyle="1" w:styleId="Heading40">
    <w:name w:val="Heading #4"/>
    <w:basedOn w:val="a"/>
    <w:link w:val="Heading4"/>
    <w:uiPriority w:val="99"/>
    <w:qFormat/>
    <w:rsid w:val="00883F41"/>
    <w:pPr>
      <w:shd w:val="clear" w:color="auto" w:fill="FFFFFF"/>
      <w:spacing w:before="840" w:after="660" w:line="240" w:lineRule="atLeast"/>
      <w:jc w:val="both"/>
      <w:outlineLvl w:val="3"/>
    </w:pPr>
    <w:rPr>
      <w:rFonts w:ascii="Times New Roman" w:hAnsi="Times New Roman"/>
      <w:b/>
      <w:bCs/>
      <w:i/>
      <w:iCs/>
      <w:sz w:val="27"/>
      <w:szCs w:val="27"/>
    </w:rPr>
  </w:style>
  <w:style w:type="paragraph" w:customStyle="1" w:styleId="Tableofcontents0">
    <w:name w:val="Table of contents"/>
    <w:basedOn w:val="a"/>
    <w:link w:val="Tableofcontents"/>
    <w:uiPriority w:val="99"/>
    <w:qFormat/>
    <w:rsid w:val="00883F41"/>
    <w:pPr>
      <w:shd w:val="clear" w:color="auto" w:fill="FFFFFF"/>
      <w:spacing w:after="0" w:line="326" w:lineRule="exact"/>
      <w:jc w:val="both"/>
    </w:pPr>
    <w:rPr>
      <w:rFonts w:ascii="Times New Roman" w:hAnsi="Times New Roman"/>
      <w:sz w:val="27"/>
      <w:szCs w:val="27"/>
    </w:rPr>
  </w:style>
  <w:style w:type="paragraph" w:customStyle="1" w:styleId="Tableofcontents40">
    <w:name w:val="Table of contents (4)"/>
    <w:basedOn w:val="a"/>
    <w:link w:val="Tableofcontents4"/>
    <w:uiPriority w:val="99"/>
    <w:qFormat/>
    <w:rsid w:val="00883F41"/>
    <w:pPr>
      <w:shd w:val="clear" w:color="auto" w:fill="FFFFFF"/>
      <w:spacing w:after="0" w:line="326" w:lineRule="exact"/>
      <w:ind w:firstLine="720"/>
      <w:jc w:val="both"/>
    </w:pPr>
    <w:rPr>
      <w:rFonts w:ascii="Times New Roman" w:hAnsi="Times New Roman"/>
      <w:sz w:val="26"/>
      <w:szCs w:val="26"/>
    </w:rPr>
  </w:style>
  <w:style w:type="paragraph" w:customStyle="1" w:styleId="Tableofcontents50">
    <w:name w:val="Table of contents (5)"/>
    <w:basedOn w:val="a"/>
    <w:link w:val="Tableofcontents5"/>
    <w:uiPriority w:val="99"/>
    <w:qFormat/>
    <w:rsid w:val="00883F41"/>
    <w:pPr>
      <w:shd w:val="clear" w:color="auto" w:fill="FFFFFF"/>
      <w:spacing w:after="0" w:line="322" w:lineRule="exact"/>
      <w:ind w:firstLine="720"/>
      <w:jc w:val="both"/>
    </w:pPr>
    <w:rPr>
      <w:rFonts w:ascii="Times New Roman" w:hAnsi="Times New Roman"/>
      <w:sz w:val="24"/>
      <w:szCs w:val="24"/>
    </w:rPr>
  </w:style>
  <w:style w:type="paragraph" w:customStyle="1" w:styleId="Tableofcontents60">
    <w:name w:val="Table of contents (6)"/>
    <w:basedOn w:val="a"/>
    <w:link w:val="Tableofcontents6"/>
    <w:uiPriority w:val="99"/>
    <w:qFormat/>
    <w:rsid w:val="00883F41"/>
    <w:pPr>
      <w:shd w:val="clear" w:color="auto" w:fill="FFFFFF"/>
      <w:spacing w:after="0" w:line="322" w:lineRule="exact"/>
      <w:jc w:val="both"/>
    </w:pPr>
    <w:rPr>
      <w:rFonts w:ascii="Times New Roman" w:hAnsi="Times New Roman"/>
      <w:i/>
      <w:iCs/>
      <w:sz w:val="27"/>
      <w:szCs w:val="27"/>
    </w:rPr>
  </w:style>
  <w:style w:type="paragraph" w:customStyle="1" w:styleId="Tableofcontents70">
    <w:name w:val="Table of contents (7)"/>
    <w:basedOn w:val="a"/>
    <w:link w:val="Tableofcontents7"/>
    <w:uiPriority w:val="99"/>
    <w:qFormat/>
    <w:rsid w:val="00883F41"/>
    <w:pPr>
      <w:shd w:val="clear" w:color="auto" w:fill="FFFFFF"/>
      <w:spacing w:before="300" w:after="360" w:line="240" w:lineRule="atLeast"/>
      <w:jc w:val="both"/>
    </w:pPr>
    <w:rPr>
      <w:rFonts w:ascii="Times New Roman" w:hAnsi="Times New Roman"/>
      <w:b/>
      <w:bCs/>
      <w:i/>
      <w:iCs/>
      <w:sz w:val="27"/>
      <w:szCs w:val="27"/>
    </w:rPr>
  </w:style>
  <w:style w:type="paragraph" w:customStyle="1" w:styleId="Tablecaption20">
    <w:name w:val="Table caption (2)"/>
    <w:basedOn w:val="a"/>
    <w:link w:val="Tablecaption2"/>
    <w:uiPriority w:val="99"/>
    <w:qFormat/>
    <w:rsid w:val="00883F41"/>
    <w:pPr>
      <w:shd w:val="clear" w:color="auto" w:fill="FFFFFF"/>
      <w:spacing w:after="0" w:line="240" w:lineRule="atLeast"/>
    </w:pPr>
    <w:rPr>
      <w:rFonts w:ascii="Times New Roman" w:hAnsi="Times New Roman"/>
      <w:b/>
      <w:bCs/>
      <w:i/>
      <w:iCs/>
      <w:sz w:val="27"/>
      <w:szCs w:val="27"/>
    </w:rPr>
  </w:style>
  <w:style w:type="paragraph" w:customStyle="1" w:styleId="Bodytext70">
    <w:name w:val="Body text (7)"/>
    <w:basedOn w:val="a"/>
    <w:link w:val="Bodytext7"/>
    <w:uiPriority w:val="99"/>
    <w:qFormat/>
    <w:rsid w:val="00883F41"/>
    <w:pPr>
      <w:shd w:val="clear" w:color="auto" w:fill="FFFFFF"/>
      <w:spacing w:after="0" w:line="240" w:lineRule="atLeast"/>
    </w:pPr>
    <w:rPr>
      <w:rFonts w:ascii="Times New Roman" w:hAnsi="Times New Roman"/>
      <w:sz w:val="19"/>
      <w:szCs w:val="19"/>
    </w:rPr>
  </w:style>
  <w:style w:type="paragraph" w:customStyle="1" w:styleId="Tablecaption0">
    <w:name w:val="Table caption"/>
    <w:basedOn w:val="a"/>
    <w:link w:val="Tablecaption"/>
    <w:uiPriority w:val="99"/>
    <w:qFormat/>
    <w:rsid w:val="00883F41"/>
    <w:pPr>
      <w:shd w:val="clear" w:color="auto" w:fill="FFFFFF"/>
      <w:spacing w:after="0" w:line="322" w:lineRule="exact"/>
      <w:jc w:val="both"/>
    </w:pPr>
    <w:rPr>
      <w:rFonts w:ascii="Times New Roman" w:hAnsi="Times New Roman"/>
      <w:i/>
      <w:iCs/>
      <w:sz w:val="27"/>
      <w:szCs w:val="27"/>
    </w:rPr>
  </w:style>
  <w:style w:type="paragraph" w:customStyle="1" w:styleId="Tablecaption31">
    <w:name w:val="Table caption (3)1"/>
    <w:basedOn w:val="a"/>
    <w:link w:val="Tablecaption3"/>
    <w:uiPriority w:val="99"/>
    <w:qFormat/>
    <w:rsid w:val="00883F41"/>
    <w:pPr>
      <w:shd w:val="clear" w:color="auto" w:fill="FFFFFF"/>
      <w:spacing w:after="0" w:line="240" w:lineRule="atLeast"/>
    </w:pPr>
    <w:rPr>
      <w:rFonts w:ascii="Times New Roman" w:hAnsi="Times New Roman"/>
      <w:b/>
      <w:bCs/>
      <w:sz w:val="27"/>
      <w:szCs w:val="27"/>
    </w:rPr>
  </w:style>
  <w:style w:type="paragraph" w:customStyle="1" w:styleId="Bodytext80">
    <w:name w:val="Body text (8)"/>
    <w:basedOn w:val="a"/>
    <w:link w:val="Bodytext8"/>
    <w:uiPriority w:val="99"/>
    <w:qFormat/>
    <w:rsid w:val="00883F41"/>
    <w:pPr>
      <w:shd w:val="clear" w:color="auto" w:fill="FFFFFF"/>
      <w:spacing w:after="0" w:line="278" w:lineRule="exact"/>
      <w:jc w:val="center"/>
    </w:pPr>
    <w:rPr>
      <w:rFonts w:ascii="Times New Roman" w:hAnsi="Times New Roman"/>
      <w:b/>
      <w:bCs/>
    </w:rPr>
  </w:style>
  <w:style w:type="paragraph" w:customStyle="1" w:styleId="Bodytext100">
    <w:name w:val="Body text (10)"/>
    <w:basedOn w:val="a"/>
    <w:link w:val="Bodytext10"/>
    <w:uiPriority w:val="99"/>
    <w:qFormat/>
    <w:rsid w:val="00883F41"/>
    <w:pPr>
      <w:shd w:val="clear" w:color="auto" w:fill="FFFFFF"/>
      <w:spacing w:after="420" w:line="240" w:lineRule="atLeast"/>
    </w:pPr>
    <w:rPr>
      <w:rFonts w:ascii="Times New Roman" w:hAnsi="Times New Roman"/>
      <w:b/>
      <w:bCs/>
      <w:sz w:val="14"/>
      <w:szCs w:val="14"/>
    </w:rPr>
  </w:style>
  <w:style w:type="paragraph" w:customStyle="1" w:styleId="Bodytext110">
    <w:name w:val="Body text (11)"/>
    <w:basedOn w:val="a"/>
    <w:link w:val="Bodytext11"/>
    <w:uiPriority w:val="99"/>
    <w:qFormat/>
    <w:rsid w:val="00883F41"/>
    <w:pPr>
      <w:shd w:val="clear" w:color="auto" w:fill="FFFFFF"/>
      <w:spacing w:before="420" w:after="120" w:line="240" w:lineRule="atLeast"/>
    </w:pPr>
    <w:rPr>
      <w:rFonts w:ascii="Times New Roman" w:hAnsi="Times New Roman"/>
      <w:sz w:val="25"/>
      <w:szCs w:val="25"/>
    </w:rPr>
  </w:style>
  <w:style w:type="paragraph" w:customStyle="1" w:styleId="1f1">
    <w:name w:val="Знак1"/>
    <w:basedOn w:val="a"/>
    <w:qFormat/>
    <w:rsid w:val="00883F41"/>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883F4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0"/>
      <w:lang w:eastAsia="ru-RU"/>
    </w:rPr>
  </w:style>
  <w:style w:type="paragraph" w:customStyle="1" w:styleId="1f2">
    <w:name w:val="Стиль1"/>
    <w:basedOn w:val="11"/>
    <w:qFormat/>
    <w:rsid w:val="00883F41"/>
    <w:pPr>
      <w:widowControl/>
      <w:ind w:firstLine="0"/>
    </w:pPr>
    <w:rPr>
      <w:rFonts w:ascii="Cambria" w:hAnsi="Cambria"/>
      <w:bCs/>
      <w:kern w:val="2"/>
    </w:rPr>
  </w:style>
  <w:style w:type="paragraph" w:customStyle="1" w:styleId="ConsPlusTitle">
    <w:name w:val="ConsPlusTitle"/>
    <w:uiPriority w:val="99"/>
    <w:qFormat/>
    <w:rsid w:val="00883F41"/>
    <w:pPr>
      <w:widowControl w:val="0"/>
      <w:spacing w:after="200" w:line="276" w:lineRule="auto"/>
    </w:pPr>
    <w:rPr>
      <w:rFonts w:ascii="Times New Roman" w:eastAsia="Times New Roman" w:hAnsi="Times New Roman"/>
      <w:b/>
      <w:bCs/>
      <w:sz w:val="24"/>
      <w:szCs w:val="24"/>
    </w:rPr>
  </w:style>
  <w:style w:type="paragraph" w:customStyle="1" w:styleId="1f3">
    <w:name w:val="Абзац списка1"/>
    <w:basedOn w:val="a"/>
    <w:qFormat/>
    <w:rsid w:val="00883F41"/>
    <w:pPr>
      <w:ind w:left="720"/>
    </w:pPr>
    <w:rPr>
      <w:rFonts w:eastAsia="Times New Roman" w:cs="Calibri"/>
    </w:rPr>
  </w:style>
  <w:style w:type="paragraph" w:customStyle="1" w:styleId="affb">
    <w:name w:val="Знак"/>
    <w:basedOn w:val="a"/>
    <w:uiPriority w:val="99"/>
    <w:qFormat/>
    <w:rsid w:val="00883F41"/>
    <w:pPr>
      <w:spacing w:after="160" w:line="240" w:lineRule="exact"/>
      <w:jc w:val="both"/>
    </w:pPr>
    <w:rPr>
      <w:rFonts w:ascii="Verdana" w:eastAsia="Times New Roman" w:hAnsi="Verdana" w:cs="Verdana"/>
      <w:lang w:val="en-US"/>
    </w:rPr>
  </w:style>
  <w:style w:type="paragraph" w:customStyle="1" w:styleId="62">
    <w:name w:val="Основной текст (6)"/>
    <w:basedOn w:val="a"/>
    <w:qFormat/>
    <w:rsid w:val="00883F41"/>
    <w:pPr>
      <w:widowControl w:val="0"/>
      <w:shd w:val="clear" w:color="auto" w:fill="FFFFFF"/>
      <w:spacing w:before="420" w:after="6840" w:line="240" w:lineRule="auto"/>
      <w:jc w:val="center"/>
    </w:pPr>
    <w:rPr>
      <w:i/>
      <w:iCs/>
      <w:spacing w:val="-2"/>
      <w:sz w:val="23"/>
      <w:szCs w:val="23"/>
    </w:rPr>
  </w:style>
  <w:style w:type="paragraph" w:customStyle="1" w:styleId="42">
    <w:name w:val="Основной текст (4)"/>
    <w:basedOn w:val="a"/>
    <w:link w:val="40"/>
    <w:qFormat/>
    <w:rsid w:val="00883F41"/>
    <w:pPr>
      <w:widowControl w:val="0"/>
      <w:shd w:val="clear" w:color="auto" w:fill="FFFFFF"/>
      <w:spacing w:before="180" w:after="0" w:line="240" w:lineRule="auto"/>
      <w:ind w:hanging="820"/>
      <w:jc w:val="both"/>
    </w:pPr>
    <w:rPr>
      <w:spacing w:val="2"/>
      <w:sz w:val="20"/>
      <w:szCs w:val="20"/>
    </w:rPr>
  </w:style>
  <w:style w:type="paragraph" w:customStyle="1" w:styleId="FR1">
    <w:name w:val="FR1"/>
    <w:qFormat/>
    <w:rsid w:val="00883F41"/>
    <w:pPr>
      <w:widowControl w:val="0"/>
      <w:spacing w:before="60" w:after="200" w:line="276" w:lineRule="auto"/>
      <w:jc w:val="right"/>
    </w:pPr>
    <w:rPr>
      <w:rFonts w:ascii="Arial" w:eastAsia="Times New Roman" w:hAnsi="Arial" w:cs="Arial"/>
      <w:b/>
      <w:bCs/>
      <w:sz w:val="18"/>
      <w:szCs w:val="18"/>
    </w:rPr>
  </w:style>
  <w:style w:type="paragraph" w:customStyle="1" w:styleId="313">
    <w:name w:val="Основной текст 31"/>
    <w:basedOn w:val="a"/>
    <w:qFormat/>
    <w:rsid w:val="00883F41"/>
    <w:pPr>
      <w:widowControl w:val="0"/>
      <w:spacing w:after="0" w:line="240" w:lineRule="auto"/>
      <w:jc w:val="center"/>
    </w:pPr>
    <w:rPr>
      <w:rFonts w:ascii="Times New Roman" w:eastAsia="Times New Roman" w:hAnsi="Times New Roman"/>
      <w:b/>
      <w:sz w:val="28"/>
      <w:szCs w:val="20"/>
      <w:lang w:eastAsia="ru-RU"/>
    </w:rPr>
  </w:style>
  <w:style w:type="paragraph" w:customStyle="1" w:styleId="212">
    <w:name w:val="Основной текст с отступом 21"/>
    <w:basedOn w:val="a"/>
    <w:qFormat/>
    <w:rsid w:val="00883F41"/>
    <w:pPr>
      <w:widowControl w:val="0"/>
      <w:spacing w:after="0" w:line="240" w:lineRule="auto"/>
      <w:ind w:firstLine="851"/>
      <w:jc w:val="both"/>
    </w:pPr>
    <w:rPr>
      <w:rFonts w:ascii="Times New Roman" w:eastAsia="Times New Roman" w:hAnsi="Times New Roman"/>
      <w:sz w:val="28"/>
      <w:szCs w:val="20"/>
      <w:lang w:eastAsia="ru-RU"/>
    </w:rPr>
  </w:style>
  <w:style w:type="paragraph" w:customStyle="1" w:styleId="312">
    <w:name w:val="Основной текст 3 Знак1"/>
    <w:basedOn w:val="a"/>
    <w:next w:val="a"/>
    <w:link w:val="311"/>
    <w:qFormat/>
    <w:rsid w:val="00883F41"/>
    <w:pPr>
      <w:keepNext/>
      <w:spacing w:after="0" w:line="240" w:lineRule="auto"/>
      <w:ind w:firstLine="709"/>
      <w:jc w:val="center"/>
    </w:pPr>
    <w:rPr>
      <w:rFonts w:ascii="Times New Roman" w:eastAsia="Times New Roman" w:hAnsi="Times New Roman"/>
      <w:sz w:val="28"/>
      <w:szCs w:val="28"/>
      <w:lang w:eastAsia="ru-RU"/>
    </w:rPr>
  </w:style>
  <w:style w:type="paragraph" w:customStyle="1" w:styleId="ConsTitle">
    <w:name w:val="ConsTitle"/>
    <w:qFormat/>
    <w:rsid w:val="00883F41"/>
    <w:pPr>
      <w:widowControl w:val="0"/>
      <w:spacing w:after="200" w:line="276" w:lineRule="auto"/>
      <w:ind w:right="19772"/>
    </w:pPr>
    <w:rPr>
      <w:rFonts w:ascii="Arial" w:eastAsia="Times New Roman" w:hAnsi="Arial" w:cs="Arial"/>
      <w:b/>
      <w:bCs/>
      <w:sz w:val="16"/>
      <w:szCs w:val="16"/>
    </w:rPr>
  </w:style>
  <w:style w:type="paragraph" w:customStyle="1" w:styleId="ConsNormal">
    <w:name w:val="ConsNormal"/>
    <w:qFormat/>
    <w:rsid w:val="00883F41"/>
    <w:pPr>
      <w:widowControl w:val="0"/>
      <w:spacing w:after="200" w:line="276" w:lineRule="auto"/>
      <w:ind w:right="19772" w:firstLine="720"/>
    </w:pPr>
    <w:rPr>
      <w:rFonts w:ascii="Arial" w:eastAsia="Times New Roman" w:hAnsi="Arial" w:cs="Arial"/>
      <w:sz w:val="22"/>
    </w:rPr>
  </w:style>
  <w:style w:type="paragraph" w:customStyle="1" w:styleId="ConsNonformat">
    <w:name w:val="ConsNonformat"/>
    <w:qFormat/>
    <w:rsid w:val="00883F41"/>
    <w:pPr>
      <w:widowControl w:val="0"/>
      <w:spacing w:after="200" w:line="276" w:lineRule="auto"/>
    </w:pPr>
    <w:rPr>
      <w:rFonts w:ascii="Courier New" w:eastAsia="Times New Roman" w:hAnsi="Courier New"/>
      <w:sz w:val="22"/>
    </w:rPr>
  </w:style>
  <w:style w:type="paragraph" w:customStyle="1" w:styleId="FR2">
    <w:name w:val="FR2"/>
    <w:qFormat/>
    <w:rsid w:val="00883F41"/>
    <w:pPr>
      <w:widowControl w:val="0"/>
      <w:spacing w:after="200" w:line="319" w:lineRule="auto"/>
      <w:ind w:left="40" w:firstLine="500"/>
      <w:jc w:val="both"/>
    </w:pPr>
    <w:rPr>
      <w:rFonts w:ascii="Arial" w:eastAsia="Times New Roman" w:hAnsi="Arial" w:cs="Arial"/>
      <w:sz w:val="18"/>
      <w:szCs w:val="18"/>
    </w:rPr>
  </w:style>
  <w:style w:type="paragraph" w:customStyle="1" w:styleId="12pt1">
    <w:name w:val="Стиль 12 pt Первая строка:  1 см"/>
    <w:basedOn w:val="a"/>
    <w:qFormat/>
    <w:rsid w:val="00883F41"/>
    <w:pPr>
      <w:widowControl w:val="0"/>
      <w:spacing w:after="0" w:line="360" w:lineRule="auto"/>
      <w:ind w:firstLine="540"/>
      <w:jc w:val="both"/>
    </w:pPr>
    <w:rPr>
      <w:rFonts w:ascii="Times New Roman" w:eastAsia="Times New Roman" w:hAnsi="Times New Roman"/>
      <w:sz w:val="24"/>
      <w:szCs w:val="24"/>
      <w:lang w:eastAsia="ru-RU"/>
    </w:rPr>
  </w:style>
  <w:style w:type="paragraph" w:customStyle="1" w:styleId="12pt127">
    <w:name w:val="Стиль 12 pt Первая строка:  127 см"/>
    <w:basedOn w:val="a"/>
    <w:qFormat/>
    <w:rsid w:val="00883F41"/>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112pt">
    <w:name w:val="Стиль Заголовок 1 + 12 pt Знак"/>
    <w:basedOn w:val="11"/>
    <w:qFormat/>
    <w:rsid w:val="00883F41"/>
    <w:pPr>
      <w:keepNext w:val="0"/>
      <w:spacing w:line="360" w:lineRule="auto"/>
      <w:ind w:firstLine="0"/>
    </w:pPr>
    <w:rPr>
      <w:rFonts w:cs="Arial"/>
      <w:bCs/>
      <w:kern w:val="2"/>
      <w:szCs w:val="28"/>
    </w:rPr>
  </w:style>
  <w:style w:type="paragraph" w:customStyle="1" w:styleId="affc">
    <w:name w:val="Вопросы"/>
    <w:basedOn w:val="a"/>
    <w:qFormat/>
    <w:rsid w:val="00883F41"/>
    <w:pPr>
      <w:widowControl w:val="0"/>
      <w:spacing w:after="0" w:line="240" w:lineRule="auto"/>
      <w:ind w:firstLine="709"/>
      <w:jc w:val="both"/>
    </w:pPr>
    <w:rPr>
      <w:rFonts w:ascii="Times New Roman" w:eastAsia="Times New Roman" w:hAnsi="Times New Roman"/>
      <w:i/>
      <w:iCs/>
      <w:sz w:val="24"/>
      <w:szCs w:val="24"/>
      <w:lang w:eastAsia="ru-RU"/>
    </w:rPr>
  </w:style>
  <w:style w:type="paragraph" w:customStyle="1" w:styleId="1f4">
    <w:name w:val="Обычный 1"/>
    <w:basedOn w:val="a"/>
    <w:qFormat/>
    <w:rsid w:val="00883F41"/>
    <w:pPr>
      <w:widowControl w:val="0"/>
      <w:spacing w:after="0" w:line="240" w:lineRule="auto"/>
      <w:ind w:left="284" w:hanging="284"/>
      <w:jc w:val="both"/>
    </w:pPr>
    <w:rPr>
      <w:rFonts w:ascii="Times New Roman" w:eastAsia="Times New Roman" w:hAnsi="Times New Roman"/>
      <w:sz w:val="24"/>
      <w:szCs w:val="24"/>
      <w:lang w:eastAsia="ru-RU"/>
    </w:rPr>
  </w:style>
  <w:style w:type="paragraph" w:customStyle="1" w:styleId="28">
    <w:name w:val="Обычный 2"/>
    <w:basedOn w:val="a"/>
    <w:qFormat/>
    <w:rsid w:val="00883F41"/>
    <w:pPr>
      <w:widowControl w:val="0"/>
      <w:spacing w:before="40" w:after="0" w:line="240" w:lineRule="auto"/>
      <w:ind w:left="851" w:hanging="142"/>
      <w:jc w:val="both"/>
    </w:pPr>
    <w:rPr>
      <w:rFonts w:ascii="Times New Roman" w:eastAsia="Times New Roman" w:hAnsi="Times New Roman"/>
      <w:sz w:val="24"/>
      <w:szCs w:val="24"/>
      <w:lang w:eastAsia="ru-RU"/>
    </w:rPr>
  </w:style>
  <w:style w:type="paragraph" w:customStyle="1" w:styleId="12pt11">
    <w:name w:val="Стиль 12 pt Первая строка:  1 см1"/>
    <w:basedOn w:val="a"/>
    <w:qFormat/>
    <w:rsid w:val="00883F41"/>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12pt123">
    <w:name w:val="Стиль 12 pt Первая строка:  123 см"/>
    <w:basedOn w:val="a"/>
    <w:qFormat/>
    <w:rsid w:val="00883F41"/>
    <w:pPr>
      <w:widowControl w:val="0"/>
      <w:spacing w:after="0" w:line="240" w:lineRule="auto"/>
      <w:ind w:firstLine="700"/>
      <w:jc w:val="both"/>
    </w:pPr>
    <w:rPr>
      <w:rFonts w:ascii="Times New Roman" w:eastAsia="Times New Roman" w:hAnsi="Times New Roman"/>
      <w:sz w:val="24"/>
      <w:szCs w:val="24"/>
      <w:lang w:eastAsia="ru-RU"/>
    </w:rPr>
  </w:style>
  <w:style w:type="paragraph" w:customStyle="1" w:styleId="msonormalcxspmiddle">
    <w:name w:val="msonormalcxspmiddle"/>
    <w:qFormat/>
    <w:rsid w:val="00883F41"/>
    <w:pPr>
      <w:spacing w:before="100" w:after="100" w:line="276" w:lineRule="auto"/>
    </w:pPr>
    <w:rPr>
      <w:rFonts w:ascii="Times New Roman" w:eastAsia="ヒラギノ角ゴ Pro W3" w:hAnsi="Times New Roman"/>
      <w:color w:val="000000"/>
      <w:sz w:val="24"/>
    </w:rPr>
  </w:style>
  <w:style w:type="paragraph" w:customStyle="1" w:styleId="Affd">
    <w:name w:val="Свободная форма A"/>
    <w:qFormat/>
    <w:rsid w:val="00883F41"/>
    <w:pPr>
      <w:spacing w:after="200" w:line="276" w:lineRule="auto"/>
    </w:pPr>
    <w:rPr>
      <w:rFonts w:ascii="Times New Roman" w:eastAsia="ヒラギノ角ゴ Pro W3" w:hAnsi="Times New Roman"/>
      <w:color w:val="000000"/>
      <w:sz w:val="22"/>
    </w:rPr>
  </w:style>
  <w:style w:type="paragraph" w:customStyle="1" w:styleId="1f5">
    <w:name w:val="Основной текст с отступом1"/>
    <w:qFormat/>
    <w:rsid w:val="00883F41"/>
    <w:pPr>
      <w:spacing w:after="200" w:line="360" w:lineRule="auto"/>
      <w:ind w:firstLine="720"/>
      <w:jc w:val="both"/>
    </w:pPr>
    <w:rPr>
      <w:rFonts w:ascii="Lucida Grande" w:eastAsia="ヒラギノ角ゴ Pro W3" w:hAnsi="Lucida Grande"/>
      <w:color w:val="000000"/>
      <w:sz w:val="28"/>
    </w:rPr>
  </w:style>
  <w:style w:type="paragraph" w:customStyle="1" w:styleId="100">
    <w:name w:val="Основной текст (10)"/>
    <w:basedOn w:val="a"/>
    <w:qFormat/>
    <w:rsid w:val="00883F41"/>
    <w:pPr>
      <w:widowControl w:val="0"/>
      <w:shd w:val="clear" w:color="auto" w:fill="FFFFFF"/>
      <w:spacing w:after="0" w:line="322" w:lineRule="exact"/>
      <w:ind w:hanging="820"/>
      <w:jc w:val="both"/>
    </w:pPr>
    <w:rPr>
      <w:b/>
      <w:bCs/>
      <w:i/>
      <w:iCs/>
      <w:spacing w:val="-3"/>
      <w:sz w:val="20"/>
      <w:szCs w:val="20"/>
    </w:rPr>
  </w:style>
  <w:style w:type="paragraph" w:customStyle="1" w:styleId="92">
    <w:name w:val="Основной текст (9)"/>
    <w:basedOn w:val="a"/>
    <w:qFormat/>
    <w:rsid w:val="00883F41"/>
    <w:pPr>
      <w:widowControl w:val="0"/>
      <w:shd w:val="clear" w:color="auto" w:fill="FFFFFF"/>
      <w:spacing w:after="0" w:line="307" w:lineRule="exact"/>
      <w:ind w:hanging="820"/>
      <w:jc w:val="both"/>
    </w:pPr>
    <w:rPr>
      <w:b/>
      <w:bCs/>
      <w:spacing w:val="-1"/>
      <w:sz w:val="20"/>
      <w:szCs w:val="20"/>
    </w:rPr>
  </w:style>
  <w:style w:type="paragraph" w:customStyle="1" w:styleId="55">
    <w:name w:val="Заголовок №5"/>
    <w:basedOn w:val="a"/>
    <w:qFormat/>
    <w:rsid w:val="00883F41"/>
    <w:pPr>
      <w:widowControl w:val="0"/>
      <w:shd w:val="clear" w:color="auto" w:fill="FFFFFF"/>
      <w:spacing w:after="360" w:line="240" w:lineRule="auto"/>
      <w:outlineLvl w:val="4"/>
    </w:pPr>
    <w:rPr>
      <w:b/>
      <w:bCs/>
      <w:spacing w:val="1"/>
      <w:sz w:val="20"/>
      <w:szCs w:val="20"/>
    </w:rPr>
  </w:style>
  <w:style w:type="paragraph" w:customStyle="1" w:styleId="520">
    <w:name w:val="Заголовок №5 (2)"/>
    <w:basedOn w:val="a"/>
    <w:qFormat/>
    <w:rsid w:val="00883F41"/>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link w:val="53"/>
    <w:qFormat/>
    <w:rsid w:val="00883F41"/>
    <w:pPr>
      <w:widowControl w:val="0"/>
      <w:shd w:val="clear" w:color="auto" w:fill="FFFFFF"/>
      <w:spacing w:after="900" w:line="331" w:lineRule="exact"/>
      <w:jc w:val="center"/>
    </w:pPr>
    <w:rPr>
      <w:b/>
      <w:bCs/>
      <w:spacing w:val="1"/>
      <w:sz w:val="20"/>
      <w:szCs w:val="20"/>
    </w:rPr>
  </w:style>
  <w:style w:type="paragraph" w:customStyle="1" w:styleId="121">
    <w:name w:val="Основной текст (12)"/>
    <w:basedOn w:val="a"/>
    <w:qFormat/>
    <w:rsid w:val="00883F41"/>
    <w:pPr>
      <w:widowControl w:val="0"/>
      <w:shd w:val="clear" w:color="auto" w:fill="FFFFFF"/>
      <w:spacing w:before="300" w:after="0" w:line="322" w:lineRule="exact"/>
      <w:jc w:val="both"/>
    </w:pPr>
    <w:rPr>
      <w:b/>
      <w:bCs/>
      <w:i/>
      <w:iCs/>
      <w:spacing w:val="-3"/>
      <w:sz w:val="26"/>
      <w:szCs w:val="26"/>
    </w:rPr>
  </w:style>
  <w:style w:type="paragraph" w:customStyle="1" w:styleId="29">
    <w:name w:val="Обычный2"/>
    <w:qFormat/>
    <w:rsid w:val="00883F41"/>
    <w:pPr>
      <w:widowControl w:val="0"/>
      <w:spacing w:after="200" w:line="276" w:lineRule="auto"/>
    </w:pPr>
    <w:rPr>
      <w:rFonts w:ascii="Courier New" w:eastAsia="Times New Roman" w:hAnsi="Courier New"/>
      <w:sz w:val="22"/>
    </w:rPr>
  </w:style>
  <w:style w:type="paragraph" w:customStyle="1" w:styleId="c5">
    <w:name w:val="c5"/>
    <w:basedOn w:val="a"/>
    <w:qFormat/>
    <w:rsid w:val="00883F41"/>
    <w:pPr>
      <w:spacing w:before="90" w:after="90" w:line="240" w:lineRule="auto"/>
    </w:pPr>
    <w:rPr>
      <w:rFonts w:ascii="Times New Roman" w:eastAsia="Times New Roman" w:hAnsi="Times New Roman"/>
      <w:sz w:val="24"/>
      <w:szCs w:val="24"/>
      <w:lang w:eastAsia="ru-RU"/>
    </w:rPr>
  </w:style>
  <w:style w:type="paragraph" w:customStyle="1" w:styleId="CarCarCarCarCarCarCar">
    <w:name w:val="Car Car Car Car Car Car Car Знак"/>
    <w:basedOn w:val="a"/>
    <w:qFormat/>
    <w:rsid w:val="00883F41"/>
    <w:pPr>
      <w:spacing w:after="160" w:line="240" w:lineRule="exact"/>
    </w:pPr>
    <w:rPr>
      <w:rFonts w:ascii="Arial" w:eastAsia="Times New Roman" w:hAnsi="Arial" w:cs="Arial"/>
      <w:sz w:val="20"/>
      <w:szCs w:val="20"/>
      <w:lang w:val="en-US"/>
    </w:rPr>
  </w:style>
  <w:style w:type="paragraph" w:customStyle="1" w:styleId="1f6">
    <w:name w:val="1 Знак"/>
    <w:basedOn w:val="a"/>
    <w:qFormat/>
    <w:rsid w:val="00883F41"/>
    <w:pPr>
      <w:spacing w:after="120" w:line="240" w:lineRule="auto"/>
      <w:ind w:firstLine="708"/>
      <w:jc w:val="both"/>
    </w:pPr>
    <w:rPr>
      <w:rFonts w:ascii="Times New Roman" w:eastAsia="Times New Roman" w:hAnsi="Times New Roman"/>
      <w:sz w:val="26"/>
      <w:szCs w:val="26"/>
    </w:rPr>
  </w:style>
  <w:style w:type="paragraph" w:customStyle="1" w:styleId="Iauiue">
    <w:name w:val="Iau?iue"/>
    <w:qFormat/>
    <w:rsid w:val="00883F41"/>
    <w:pPr>
      <w:spacing w:after="200" w:line="360" w:lineRule="auto"/>
      <w:ind w:firstLine="720"/>
      <w:jc w:val="both"/>
    </w:pPr>
    <w:rPr>
      <w:rFonts w:ascii="Times New Roman" w:eastAsia="Times New Roman" w:hAnsi="Times New Roman"/>
      <w:sz w:val="24"/>
    </w:rPr>
  </w:style>
  <w:style w:type="paragraph" w:customStyle="1" w:styleId="affe">
    <w:name w:val="ВОПРОСЫ"/>
    <w:basedOn w:val="aff9"/>
    <w:qFormat/>
    <w:rsid w:val="00883F41"/>
    <w:pPr>
      <w:spacing w:line="240" w:lineRule="auto"/>
      <w:ind w:left="0"/>
    </w:pPr>
    <w:rPr>
      <w:rFonts w:ascii="Times New Roman" w:eastAsia="Times New Roman" w:hAnsi="Times New Roman" w:cs="Times New Roman"/>
      <w:color w:val="auto"/>
    </w:rPr>
  </w:style>
  <w:style w:type="paragraph" w:customStyle="1" w:styleId="1f7">
    <w:name w:val="заголовок 1"/>
    <w:basedOn w:val="a"/>
    <w:next w:val="a"/>
    <w:qFormat/>
    <w:rsid w:val="00883F41"/>
    <w:pPr>
      <w:keepNext/>
      <w:spacing w:after="0" w:line="360" w:lineRule="auto"/>
      <w:ind w:firstLine="720"/>
      <w:jc w:val="both"/>
    </w:pPr>
    <w:rPr>
      <w:rFonts w:ascii="Times New Roman" w:eastAsia="Times New Roman" w:hAnsi="Times New Roman"/>
      <w:b/>
      <w:bCs/>
      <w:i/>
      <w:iCs/>
      <w:sz w:val="28"/>
      <w:szCs w:val="28"/>
      <w:lang w:eastAsia="ru-RU"/>
    </w:rPr>
  </w:style>
  <w:style w:type="paragraph" w:customStyle="1" w:styleId="Style9">
    <w:name w:val="Style9"/>
    <w:basedOn w:val="a"/>
    <w:uiPriority w:val="99"/>
    <w:qFormat/>
    <w:rsid w:val="00883F41"/>
    <w:pPr>
      <w:widowControl w:val="0"/>
      <w:spacing w:after="0" w:line="350" w:lineRule="exact"/>
      <w:ind w:firstLine="706"/>
      <w:jc w:val="both"/>
    </w:pPr>
    <w:rPr>
      <w:rFonts w:ascii="Times New Roman" w:eastAsia="Times New Roman" w:hAnsi="Times New Roman"/>
      <w:sz w:val="24"/>
      <w:szCs w:val="24"/>
      <w:lang w:eastAsia="ru-RU"/>
    </w:rPr>
  </w:style>
  <w:style w:type="paragraph" w:customStyle="1" w:styleId="Style29">
    <w:name w:val="Style29"/>
    <w:basedOn w:val="a"/>
    <w:uiPriority w:val="99"/>
    <w:qFormat/>
    <w:rsid w:val="00883F41"/>
    <w:pPr>
      <w:widowControl w:val="0"/>
      <w:spacing w:after="0" w:line="324" w:lineRule="exact"/>
    </w:pPr>
    <w:rPr>
      <w:rFonts w:ascii="Times New Roman" w:eastAsia="Times New Roman" w:hAnsi="Times New Roman"/>
      <w:sz w:val="24"/>
      <w:szCs w:val="24"/>
      <w:lang w:eastAsia="ru-RU"/>
    </w:rPr>
  </w:style>
  <w:style w:type="paragraph" w:customStyle="1" w:styleId="Style24">
    <w:name w:val="Style24"/>
    <w:basedOn w:val="a"/>
    <w:uiPriority w:val="99"/>
    <w:qFormat/>
    <w:rsid w:val="00883F41"/>
    <w:pPr>
      <w:widowControl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qFormat/>
    <w:rsid w:val="00883F41"/>
    <w:pPr>
      <w:widowControl w:val="0"/>
      <w:spacing w:after="0" w:line="336" w:lineRule="exact"/>
      <w:ind w:firstLine="706"/>
      <w:jc w:val="both"/>
    </w:pPr>
    <w:rPr>
      <w:rFonts w:ascii="Times New Roman" w:eastAsia="Times New Roman" w:hAnsi="Times New Roman"/>
      <w:sz w:val="24"/>
      <w:szCs w:val="24"/>
      <w:lang w:eastAsia="ru-RU"/>
    </w:rPr>
  </w:style>
  <w:style w:type="paragraph" w:customStyle="1" w:styleId="Style8">
    <w:name w:val="Style8"/>
    <w:basedOn w:val="a"/>
    <w:uiPriority w:val="99"/>
    <w:qFormat/>
    <w:rsid w:val="00883F41"/>
    <w:pPr>
      <w:widowControl w:val="0"/>
      <w:spacing w:after="0" w:line="240" w:lineRule="auto"/>
      <w:jc w:val="center"/>
    </w:pPr>
    <w:rPr>
      <w:rFonts w:ascii="Times New Roman" w:eastAsia="Times New Roman" w:hAnsi="Times New Roman"/>
      <w:sz w:val="24"/>
      <w:szCs w:val="24"/>
      <w:lang w:eastAsia="ru-RU"/>
    </w:rPr>
  </w:style>
  <w:style w:type="paragraph" w:customStyle="1" w:styleId="Style21">
    <w:name w:val="Style21"/>
    <w:basedOn w:val="a"/>
    <w:uiPriority w:val="99"/>
    <w:qFormat/>
    <w:rsid w:val="00883F41"/>
    <w:pPr>
      <w:widowControl w:val="0"/>
      <w:spacing w:after="0" w:line="240" w:lineRule="auto"/>
      <w:jc w:val="both"/>
    </w:pPr>
    <w:rPr>
      <w:rFonts w:ascii="Times New Roman" w:eastAsia="Times New Roman" w:hAnsi="Times New Roman"/>
      <w:sz w:val="24"/>
      <w:szCs w:val="24"/>
      <w:lang w:eastAsia="ru-RU"/>
    </w:rPr>
  </w:style>
  <w:style w:type="paragraph" w:customStyle="1" w:styleId="Style40">
    <w:name w:val="Style40"/>
    <w:basedOn w:val="a"/>
    <w:uiPriority w:val="99"/>
    <w:qFormat/>
    <w:rsid w:val="00883F41"/>
    <w:pPr>
      <w:widowControl w:val="0"/>
      <w:spacing w:after="0" w:line="322" w:lineRule="exact"/>
      <w:ind w:hanging="826"/>
    </w:pPr>
    <w:rPr>
      <w:rFonts w:ascii="Times New Roman" w:eastAsia="Times New Roman" w:hAnsi="Times New Roman"/>
      <w:sz w:val="24"/>
      <w:szCs w:val="24"/>
      <w:lang w:eastAsia="ru-RU"/>
    </w:rPr>
  </w:style>
  <w:style w:type="paragraph" w:customStyle="1" w:styleId="Style62">
    <w:name w:val="Style62"/>
    <w:basedOn w:val="a"/>
    <w:uiPriority w:val="99"/>
    <w:qFormat/>
    <w:rsid w:val="00883F41"/>
    <w:pPr>
      <w:widowControl w:val="0"/>
      <w:spacing w:after="0" w:line="322" w:lineRule="exact"/>
      <w:ind w:firstLine="701"/>
      <w:jc w:val="both"/>
    </w:pPr>
    <w:rPr>
      <w:rFonts w:ascii="Times New Roman" w:eastAsia="Times New Roman" w:hAnsi="Times New Roman"/>
      <w:sz w:val="24"/>
      <w:szCs w:val="24"/>
      <w:lang w:eastAsia="ru-RU"/>
    </w:rPr>
  </w:style>
  <w:style w:type="paragraph" w:customStyle="1" w:styleId="Style10">
    <w:name w:val="Style10"/>
    <w:basedOn w:val="a"/>
    <w:uiPriority w:val="99"/>
    <w:qFormat/>
    <w:rsid w:val="00883F41"/>
    <w:pPr>
      <w:widowControl w:val="0"/>
      <w:spacing w:after="0" w:line="240" w:lineRule="auto"/>
      <w:jc w:val="center"/>
    </w:pPr>
    <w:rPr>
      <w:rFonts w:ascii="Times New Roman" w:eastAsia="Times New Roman" w:hAnsi="Times New Roman"/>
      <w:sz w:val="24"/>
      <w:szCs w:val="24"/>
      <w:lang w:eastAsia="ru-RU"/>
    </w:rPr>
  </w:style>
  <w:style w:type="paragraph" w:customStyle="1" w:styleId="Style11">
    <w:name w:val="Style11"/>
    <w:basedOn w:val="a"/>
    <w:uiPriority w:val="99"/>
    <w:qFormat/>
    <w:rsid w:val="00883F41"/>
    <w:pPr>
      <w:widowControl w:val="0"/>
      <w:spacing w:after="0" w:line="341" w:lineRule="exact"/>
      <w:ind w:firstLine="701"/>
      <w:jc w:val="both"/>
    </w:pPr>
    <w:rPr>
      <w:rFonts w:ascii="Times New Roman" w:eastAsia="Times New Roman" w:hAnsi="Times New Roman"/>
      <w:sz w:val="24"/>
      <w:szCs w:val="24"/>
      <w:lang w:eastAsia="ru-RU"/>
    </w:rPr>
  </w:style>
  <w:style w:type="paragraph" w:customStyle="1" w:styleId="Style16">
    <w:name w:val="Style16"/>
    <w:basedOn w:val="a"/>
    <w:uiPriority w:val="99"/>
    <w:qFormat/>
    <w:rsid w:val="00883F41"/>
    <w:pPr>
      <w:widowControl w:val="0"/>
      <w:spacing w:after="0" w:line="324" w:lineRule="exact"/>
      <w:ind w:firstLine="557"/>
      <w:jc w:val="both"/>
    </w:pPr>
    <w:rPr>
      <w:rFonts w:ascii="Times New Roman" w:eastAsia="Times New Roman" w:hAnsi="Times New Roman"/>
      <w:sz w:val="24"/>
      <w:szCs w:val="24"/>
      <w:lang w:eastAsia="ru-RU"/>
    </w:rPr>
  </w:style>
  <w:style w:type="paragraph" w:customStyle="1" w:styleId="Style17">
    <w:name w:val="Style17"/>
    <w:basedOn w:val="a"/>
    <w:uiPriority w:val="99"/>
    <w:qFormat/>
    <w:rsid w:val="00883F41"/>
    <w:pPr>
      <w:widowControl w:val="0"/>
      <w:spacing w:after="0" w:line="322" w:lineRule="exact"/>
      <w:ind w:firstLine="720"/>
    </w:pPr>
    <w:rPr>
      <w:rFonts w:ascii="Times New Roman" w:eastAsia="Times New Roman" w:hAnsi="Times New Roman"/>
      <w:sz w:val="24"/>
      <w:szCs w:val="24"/>
      <w:lang w:eastAsia="ru-RU"/>
    </w:rPr>
  </w:style>
  <w:style w:type="paragraph" w:customStyle="1" w:styleId="Style22">
    <w:name w:val="Style22"/>
    <w:basedOn w:val="a"/>
    <w:uiPriority w:val="99"/>
    <w:qFormat/>
    <w:rsid w:val="00883F41"/>
    <w:pPr>
      <w:widowControl w:val="0"/>
      <w:spacing w:after="0" w:line="240" w:lineRule="auto"/>
      <w:jc w:val="both"/>
    </w:pPr>
    <w:rPr>
      <w:rFonts w:ascii="Times New Roman" w:eastAsia="Times New Roman" w:hAnsi="Times New Roman"/>
      <w:sz w:val="24"/>
      <w:szCs w:val="24"/>
      <w:lang w:eastAsia="ru-RU"/>
    </w:rPr>
  </w:style>
  <w:style w:type="paragraph" w:customStyle="1" w:styleId="Style14">
    <w:name w:val="Style14"/>
    <w:basedOn w:val="a"/>
    <w:uiPriority w:val="99"/>
    <w:qFormat/>
    <w:rsid w:val="00883F41"/>
    <w:pPr>
      <w:widowControl w:val="0"/>
      <w:spacing w:after="0" w:line="326" w:lineRule="exact"/>
      <w:ind w:firstLine="139"/>
    </w:pPr>
    <w:rPr>
      <w:rFonts w:ascii="Times New Roman" w:eastAsia="Times New Roman" w:hAnsi="Times New Roman"/>
      <w:sz w:val="24"/>
      <w:szCs w:val="24"/>
      <w:lang w:eastAsia="ru-RU"/>
    </w:rPr>
  </w:style>
  <w:style w:type="paragraph" w:customStyle="1" w:styleId="Style15">
    <w:name w:val="Style15"/>
    <w:basedOn w:val="a"/>
    <w:uiPriority w:val="99"/>
    <w:qFormat/>
    <w:rsid w:val="00883F41"/>
    <w:pPr>
      <w:widowControl w:val="0"/>
      <w:spacing w:after="0" w:line="322" w:lineRule="exact"/>
      <w:ind w:hanging="326"/>
    </w:pPr>
    <w:rPr>
      <w:rFonts w:ascii="Times New Roman" w:eastAsia="Times New Roman" w:hAnsi="Times New Roman"/>
      <w:sz w:val="24"/>
      <w:szCs w:val="24"/>
      <w:lang w:eastAsia="ru-RU"/>
    </w:rPr>
  </w:style>
  <w:style w:type="paragraph" w:customStyle="1" w:styleId="Style39">
    <w:name w:val="Style39"/>
    <w:basedOn w:val="a"/>
    <w:uiPriority w:val="99"/>
    <w:qFormat/>
    <w:rsid w:val="00883F41"/>
    <w:pPr>
      <w:widowControl w:val="0"/>
      <w:spacing w:after="0" w:line="322" w:lineRule="exact"/>
      <w:ind w:hanging="360"/>
      <w:jc w:val="both"/>
    </w:pPr>
    <w:rPr>
      <w:rFonts w:ascii="Times New Roman" w:eastAsia="Times New Roman" w:hAnsi="Times New Roman"/>
      <w:sz w:val="24"/>
      <w:szCs w:val="24"/>
      <w:lang w:eastAsia="ru-RU"/>
    </w:rPr>
  </w:style>
  <w:style w:type="paragraph" w:customStyle="1" w:styleId="Style60">
    <w:name w:val="Style60"/>
    <w:basedOn w:val="a"/>
    <w:uiPriority w:val="99"/>
    <w:qFormat/>
    <w:rsid w:val="00883F41"/>
    <w:pPr>
      <w:widowControl w:val="0"/>
      <w:spacing w:after="0" w:line="328" w:lineRule="exact"/>
      <w:ind w:hanging="350"/>
      <w:jc w:val="both"/>
    </w:pPr>
    <w:rPr>
      <w:rFonts w:ascii="Times New Roman" w:eastAsia="Times New Roman" w:hAnsi="Times New Roman"/>
      <w:sz w:val="24"/>
      <w:szCs w:val="24"/>
      <w:lang w:eastAsia="ru-RU"/>
    </w:rPr>
  </w:style>
  <w:style w:type="paragraph" w:customStyle="1" w:styleId="Style32">
    <w:name w:val="Style32"/>
    <w:basedOn w:val="a"/>
    <w:uiPriority w:val="99"/>
    <w:qFormat/>
    <w:rsid w:val="00883F41"/>
    <w:pPr>
      <w:widowControl w:val="0"/>
      <w:spacing w:after="0" w:line="322" w:lineRule="exact"/>
      <w:ind w:firstLine="350"/>
      <w:jc w:val="both"/>
    </w:pPr>
    <w:rPr>
      <w:rFonts w:ascii="Times New Roman" w:eastAsia="Times New Roman" w:hAnsi="Times New Roman"/>
      <w:sz w:val="24"/>
      <w:szCs w:val="24"/>
      <w:lang w:eastAsia="ru-RU"/>
    </w:rPr>
  </w:style>
  <w:style w:type="paragraph" w:customStyle="1" w:styleId="Style47">
    <w:name w:val="Style47"/>
    <w:basedOn w:val="a"/>
    <w:uiPriority w:val="99"/>
    <w:qFormat/>
    <w:rsid w:val="00883F41"/>
    <w:pPr>
      <w:widowControl w:val="0"/>
      <w:spacing w:after="0" w:line="326" w:lineRule="exact"/>
      <w:ind w:hanging="418"/>
      <w:jc w:val="both"/>
    </w:pPr>
    <w:rPr>
      <w:rFonts w:ascii="Times New Roman" w:eastAsia="Times New Roman" w:hAnsi="Times New Roman"/>
      <w:sz w:val="24"/>
      <w:szCs w:val="24"/>
      <w:lang w:eastAsia="ru-RU"/>
    </w:rPr>
  </w:style>
  <w:style w:type="paragraph" w:customStyle="1" w:styleId="afff">
    <w:name w:val="ОБЫЧНЫЙ"/>
    <w:basedOn w:val="a"/>
    <w:qFormat/>
    <w:rsid w:val="00883F41"/>
    <w:pPr>
      <w:spacing w:after="0" w:line="240" w:lineRule="auto"/>
      <w:ind w:firstLine="709"/>
      <w:jc w:val="both"/>
    </w:pPr>
    <w:rPr>
      <w:rFonts w:ascii="Times New Roman" w:eastAsia="Times New Roman" w:hAnsi="Times New Roman"/>
      <w:sz w:val="28"/>
      <w:szCs w:val="20"/>
    </w:rPr>
  </w:style>
  <w:style w:type="paragraph" w:customStyle="1" w:styleId="afff0">
    <w:name w:val="УПЛОТНЕННЫЙ"/>
    <w:basedOn w:val="afff"/>
    <w:qFormat/>
    <w:rsid w:val="00883F41"/>
    <w:rPr>
      <w:spacing w:val="-4"/>
    </w:rPr>
  </w:style>
  <w:style w:type="paragraph" w:customStyle="1" w:styleId="afff1">
    <w:name w:val="Колонтитул"/>
    <w:basedOn w:val="a"/>
    <w:qFormat/>
    <w:rsid w:val="00883F41"/>
    <w:pPr>
      <w:widowControl w:val="0"/>
      <w:shd w:val="clear" w:color="auto" w:fill="FFFFFF"/>
      <w:spacing w:after="0" w:line="240" w:lineRule="auto"/>
    </w:pPr>
    <w:rPr>
      <w:rFonts w:ascii="Trebuchet MS" w:eastAsia="Trebuchet MS" w:hAnsi="Trebuchet MS"/>
      <w:b/>
      <w:bCs/>
      <w:i/>
      <w:iCs/>
      <w:spacing w:val="4"/>
      <w:sz w:val="20"/>
      <w:szCs w:val="20"/>
    </w:rPr>
  </w:style>
  <w:style w:type="paragraph" w:customStyle="1" w:styleId="141">
    <w:name w:val="Основной текст (14)"/>
    <w:basedOn w:val="a"/>
    <w:qFormat/>
    <w:rsid w:val="00883F41"/>
    <w:pPr>
      <w:widowControl w:val="0"/>
      <w:shd w:val="clear" w:color="auto" w:fill="FFFFFF"/>
      <w:spacing w:before="720" w:after="360" w:line="240" w:lineRule="auto"/>
    </w:pPr>
    <w:rPr>
      <w:b/>
      <w:bCs/>
      <w:i/>
      <w:iCs/>
      <w:sz w:val="17"/>
      <w:szCs w:val="17"/>
    </w:rPr>
  </w:style>
  <w:style w:type="paragraph" w:customStyle="1" w:styleId="45">
    <w:name w:val="Заголовок №4"/>
    <w:basedOn w:val="a"/>
    <w:qFormat/>
    <w:rsid w:val="00883F41"/>
    <w:pPr>
      <w:widowControl w:val="0"/>
      <w:shd w:val="clear" w:color="auto" w:fill="FFFFFF"/>
      <w:spacing w:after="360" w:line="240" w:lineRule="auto"/>
      <w:jc w:val="right"/>
      <w:outlineLvl w:val="3"/>
    </w:pPr>
    <w:rPr>
      <w:b/>
      <w:bCs/>
      <w:spacing w:val="1"/>
      <w:sz w:val="20"/>
      <w:szCs w:val="20"/>
    </w:rPr>
  </w:style>
  <w:style w:type="paragraph" w:customStyle="1" w:styleId="150">
    <w:name w:val="Основной текст (15)"/>
    <w:basedOn w:val="a"/>
    <w:qFormat/>
    <w:rsid w:val="00883F41"/>
    <w:pPr>
      <w:widowControl w:val="0"/>
      <w:shd w:val="clear" w:color="auto" w:fill="FFFFFF"/>
      <w:spacing w:after="360" w:line="240" w:lineRule="auto"/>
      <w:jc w:val="right"/>
    </w:pPr>
    <w:rPr>
      <w:rFonts w:ascii="Trebuchet MS" w:eastAsia="Trebuchet MS" w:hAnsi="Trebuchet MS"/>
      <w:b/>
      <w:bCs/>
      <w:i/>
      <w:iCs/>
      <w:spacing w:val="4"/>
      <w:sz w:val="20"/>
      <w:szCs w:val="20"/>
    </w:rPr>
  </w:style>
  <w:style w:type="paragraph" w:customStyle="1" w:styleId="320">
    <w:name w:val="Основной текст 32"/>
    <w:basedOn w:val="a"/>
    <w:qFormat/>
    <w:rsid w:val="00883F41"/>
    <w:pPr>
      <w:widowControl w:val="0"/>
      <w:spacing w:after="0" w:line="240" w:lineRule="auto"/>
      <w:jc w:val="center"/>
    </w:pPr>
    <w:rPr>
      <w:rFonts w:ascii="Times New Roman" w:eastAsia="Times New Roman" w:hAnsi="Times New Roman"/>
      <w:b/>
      <w:sz w:val="28"/>
      <w:szCs w:val="20"/>
      <w:lang w:eastAsia="ru-RU"/>
    </w:rPr>
  </w:style>
  <w:style w:type="paragraph" w:customStyle="1" w:styleId="Style5">
    <w:name w:val="Style5"/>
    <w:basedOn w:val="a"/>
    <w:qFormat/>
    <w:rsid w:val="00883F41"/>
    <w:pPr>
      <w:widowControl w:val="0"/>
      <w:spacing w:after="0" w:line="283" w:lineRule="exact"/>
      <w:ind w:firstLine="701"/>
    </w:pPr>
    <w:rPr>
      <w:rFonts w:ascii="Times New Roman" w:eastAsia="Times New Roman" w:hAnsi="Times New Roman"/>
      <w:sz w:val="24"/>
      <w:szCs w:val="24"/>
      <w:lang w:eastAsia="ru-RU"/>
    </w:rPr>
  </w:style>
  <w:style w:type="paragraph" w:customStyle="1" w:styleId="Style26">
    <w:name w:val="Style26"/>
    <w:basedOn w:val="a"/>
    <w:qFormat/>
    <w:rsid w:val="00883F41"/>
    <w:pPr>
      <w:widowControl w:val="0"/>
      <w:spacing w:after="0" w:line="283" w:lineRule="exact"/>
      <w:ind w:firstLine="485"/>
      <w:jc w:val="both"/>
    </w:pPr>
    <w:rPr>
      <w:rFonts w:eastAsia="Times New Roman" w:cs="Calibri"/>
      <w:sz w:val="24"/>
      <w:szCs w:val="24"/>
      <w:lang w:eastAsia="ru-RU"/>
    </w:rPr>
  </w:style>
  <w:style w:type="paragraph" w:customStyle="1" w:styleId="author2">
    <w:name w:val="author2"/>
    <w:basedOn w:val="a"/>
    <w:qFormat/>
    <w:rsid w:val="00883F41"/>
    <w:pPr>
      <w:spacing w:before="60" w:after="60" w:line="240" w:lineRule="auto"/>
      <w:ind w:left="300"/>
    </w:pPr>
    <w:rPr>
      <w:rFonts w:ascii="Times New Roman" w:eastAsia="Times New Roman" w:hAnsi="Times New Roman"/>
      <w:i/>
      <w:iCs/>
      <w:sz w:val="24"/>
      <w:szCs w:val="24"/>
      <w:lang w:eastAsia="ru-RU"/>
    </w:rPr>
  </w:style>
  <w:style w:type="paragraph" w:customStyle="1" w:styleId="Noeeu">
    <w:name w:val="Noeeu"/>
    <w:qFormat/>
    <w:rsid w:val="00883F41"/>
    <w:pPr>
      <w:widowControl w:val="0"/>
      <w:spacing w:after="200" w:line="276" w:lineRule="auto"/>
    </w:pPr>
    <w:rPr>
      <w:rFonts w:ascii="Times New Roman" w:eastAsia="Times New Roman" w:hAnsi="Times New Roman"/>
      <w:spacing w:val="-1"/>
      <w:kern w:val="2"/>
      <w:sz w:val="24"/>
      <w:vertAlign w:val="subscript"/>
      <w:lang w:val="en-US"/>
    </w:rPr>
  </w:style>
  <w:style w:type="paragraph" w:customStyle="1" w:styleId="p5">
    <w:name w:val="p5"/>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7">
    <w:name w:val="p7"/>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8">
    <w:name w:val="p8"/>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11">
    <w:name w:val="p11"/>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p12">
    <w:name w:val="p12"/>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qFormat/>
    <w:rsid w:val="00883F41"/>
    <w:pPr>
      <w:widowControl w:val="0"/>
      <w:spacing w:after="200" w:line="276" w:lineRule="auto"/>
    </w:pPr>
    <w:rPr>
      <w:rFonts w:ascii="Courier New" w:eastAsia="Times New Roman" w:hAnsi="Courier New" w:cs="Courier New"/>
      <w:sz w:val="22"/>
      <w:lang w:bidi="sa-IN"/>
    </w:rPr>
  </w:style>
  <w:style w:type="paragraph" w:customStyle="1" w:styleId="Standard">
    <w:name w:val="Standard"/>
    <w:qFormat/>
    <w:rsid w:val="00883F41"/>
    <w:pPr>
      <w:spacing w:after="200" w:line="276" w:lineRule="auto"/>
      <w:textAlignment w:val="baseline"/>
    </w:pPr>
    <w:rPr>
      <w:rFonts w:ascii="Times New Roman" w:eastAsia="Times New Roman" w:hAnsi="Times New Roman"/>
      <w:kern w:val="2"/>
      <w:sz w:val="24"/>
      <w:szCs w:val="24"/>
      <w:lang w:eastAsia="zh-CN"/>
    </w:rPr>
  </w:style>
  <w:style w:type="paragraph" w:customStyle="1" w:styleId="msonormalbullet2gif">
    <w:name w:val="msonormalbullet2.gif"/>
    <w:basedOn w:val="a"/>
    <w:qFormat/>
    <w:rsid w:val="00883F41"/>
    <w:pPr>
      <w:spacing w:beforeAutospacing="1" w:afterAutospacing="1" w:line="240" w:lineRule="auto"/>
    </w:pPr>
    <w:rPr>
      <w:rFonts w:ascii="Times New Roman" w:eastAsia="Times New Roman" w:hAnsi="Times New Roman"/>
      <w:sz w:val="24"/>
      <w:szCs w:val="24"/>
      <w:lang w:eastAsia="ru-RU"/>
    </w:rPr>
  </w:style>
  <w:style w:type="paragraph" w:customStyle="1" w:styleId="afff2">
    <w:name w:val="Содержимое таблицы"/>
    <w:basedOn w:val="a"/>
    <w:qFormat/>
    <w:rsid w:val="00883F41"/>
    <w:pPr>
      <w:widowControl w:val="0"/>
      <w:spacing w:after="0" w:line="240" w:lineRule="auto"/>
    </w:pPr>
    <w:rPr>
      <w:rFonts w:ascii="Liberation Serif" w:eastAsia="SimSun" w:hAnsi="Liberation Serif" w:cs="Mangal"/>
      <w:kern w:val="2"/>
      <w:sz w:val="24"/>
      <w:szCs w:val="24"/>
      <w:lang w:eastAsia="zh-CN" w:bidi="hi-IN"/>
    </w:rPr>
  </w:style>
  <w:style w:type="paragraph" w:customStyle="1" w:styleId="1f8">
    <w:name w:val="Заголовок оглавления1"/>
    <w:basedOn w:val="11"/>
    <w:next w:val="a"/>
    <w:uiPriority w:val="39"/>
    <w:semiHidden/>
    <w:unhideWhenUsed/>
    <w:qFormat/>
    <w:rsid w:val="00883F41"/>
    <w:pPr>
      <w:keepLines/>
      <w:widowControl/>
      <w:spacing w:before="480" w:line="276" w:lineRule="auto"/>
      <w:ind w:firstLine="0"/>
      <w:jc w:val="left"/>
    </w:pPr>
    <w:rPr>
      <w:rFonts w:ascii="Cambria" w:hAnsi="Cambria"/>
      <w:bCs/>
      <w:color w:val="365F91"/>
      <w:szCs w:val="28"/>
      <w:lang w:eastAsia="en-US"/>
    </w:rPr>
  </w:style>
  <w:style w:type="paragraph" w:customStyle="1" w:styleId="Style4">
    <w:name w:val="Style4"/>
    <w:basedOn w:val="a"/>
    <w:uiPriority w:val="99"/>
    <w:qFormat/>
    <w:rsid w:val="00883F41"/>
    <w:pPr>
      <w:widowControl w:val="0"/>
      <w:spacing w:after="0" w:line="310" w:lineRule="exact"/>
      <w:ind w:firstLine="720"/>
      <w:jc w:val="both"/>
    </w:pPr>
    <w:rPr>
      <w:rFonts w:ascii="Times New Roman" w:eastAsia="Times New Roman" w:hAnsi="Times New Roman"/>
      <w:sz w:val="24"/>
      <w:szCs w:val="24"/>
      <w:lang w:eastAsia="ru-RU"/>
    </w:rPr>
  </w:style>
  <w:style w:type="paragraph" w:customStyle="1" w:styleId="Style3">
    <w:name w:val="Style3"/>
    <w:basedOn w:val="a"/>
    <w:uiPriority w:val="99"/>
    <w:qFormat/>
    <w:rsid w:val="00883F41"/>
    <w:pPr>
      <w:widowControl w:val="0"/>
      <w:spacing w:after="0" w:line="320" w:lineRule="exact"/>
      <w:ind w:firstLine="706"/>
      <w:jc w:val="both"/>
    </w:pPr>
    <w:rPr>
      <w:rFonts w:ascii="Times New Roman" w:eastAsia="Times New Roman" w:hAnsi="Times New Roman"/>
      <w:sz w:val="24"/>
      <w:szCs w:val="24"/>
      <w:lang w:eastAsia="ru-RU"/>
    </w:rPr>
  </w:style>
  <w:style w:type="paragraph" w:customStyle="1" w:styleId="97">
    <w:name w:val="стиль97"/>
    <w:basedOn w:val="a"/>
    <w:qFormat/>
    <w:rsid w:val="00883F41"/>
    <w:pPr>
      <w:spacing w:beforeAutospacing="1" w:afterAutospacing="1" w:line="240" w:lineRule="auto"/>
      <w:ind w:firstLine="709"/>
    </w:pPr>
    <w:rPr>
      <w:rFonts w:ascii="Times New Roman" w:eastAsia="Times New Roman" w:hAnsi="Times New Roman"/>
      <w:sz w:val="24"/>
      <w:szCs w:val="24"/>
      <w:lang w:eastAsia="ru-RU"/>
    </w:rPr>
  </w:style>
  <w:style w:type="paragraph" w:customStyle="1" w:styleId="46">
    <w:name w:val="Основной текст4"/>
    <w:basedOn w:val="a"/>
    <w:qFormat/>
    <w:rsid w:val="00883F41"/>
    <w:pPr>
      <w:widowControl w:val="0"/>
      <w:shd w:val="clear" w:color="auto" w:fill="FFFFFF"/>
      <w:spacing w:before="420" w:after="0" w:line="648" w:lineRule="exact"/>
      <w:ind w:hanging="360"/>
      <w:jc w:val="center"/>
    </w:pPr>
    <w:rPr>
      <w:rFonts w:ascii="Times New Roman" w:eastAsia="Times New Roman" w:hAnsi="Times New Roman"/>
      <w:color w:val="000000"/>
      <w:sz w:val="26"/>
      <w:szCs w:val="26"/>
      <w:lang w:eastAsia="ru-RU" w:bidi="ru-RU"/>
    </w:rPr>
  </w:style>
  <w:style w:type="paragraph" w:customStyle="1" w:styleId="34">
    <w:name w:val="Абзац списка3"/>
    <w:basedOn w:val="a"/>
    <w:qFormat/>
    <w:rsid w:val="00F03441"/>
    <w:pPr>
      <w:spacing w:after="0" w:line="240" w:lineRule="auto"/>
      <w:ind w:left="720"/>
      <w:contextualSpacing/>
    </w:pPr>
    <w:rPr>
      <w:rFonts w:eastAsia="Courier New"/>
      <w:kern w:val="2"/>
      <w:sz w:val="28"/>
      <w:szCs w:val="28"/>
      <w:lang w:eastAsia="ru-RU"/>
    </w:rPr>
  </w:style>
  <w:style w:type="paragraph" w:customStyle="1" w:styleId="16">
    <w:name w:val="Без интервала1"/>
    <w:link w:val="120"/>
    <w:qFormat/>
    <w:rsid w:val="00EF3777"/>
    <w:rPr>
      <w:rFonts w:eastAsia="Courier New"/>
      <w:kern w:val="2"/>
      <w:sz w:val="22"/>
    </w:rPr>
  </w:style>
  <w:style w:type="paragraph" w:customStyle="1" w:styleId="2a">
    <w:name w:val="Абзац списка2"/>
    <w:basedOn w:val="a"/>
    <w:qFormat/>
    <w:rsid w:val="00EF3777"/>
    <w:pPr>
      <w:spacing w:after="0" w:line="240" w:lineRule="auto"/>
      <w:ind w:left="720"/>
      <w:contextualSpacing/>
    </w:pPr>
    <w:rPr>
      <w:rFonts w:eastAsia="Courier New"/>
      <w:kern w:val="2"/>
      <w:sz w:val="28"/>
      <w:szCs w:val="28"/>
      <w:lang w:eastAsia="ru-RU"/>
    </w:rPr>
  </w:style>
  <w:style w:type="paragraph" w:customStyle="1" w:styleId="afff3">
    <w:name w:val="Заголовок таблицы"/>
    <w:basedOn w:val="afff2"/>
    <w:qFormat/>
    <w:pPr>
      <w:suppressLineNumbers/>
      <w:jc w:val="center"/>
    </w:pPr>
    <w:rPr>
      <w:b/>
      <w:bCs/>
    </w:rPr>
  </w:style>
  <w:style w:type="table" w:styleId="afff4">
    <w:name w:val="Table Grid"/>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883F41"/>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il"/>
          <w:tr2bl w:val="nil"/>
        </w:tcBorders>
      </w:tcPr>
    </w:tblStylePr>
  </w:style>
  <w:style w:type="table" w:customStyle="1" w:styleId="1f9">
    <w:name w:val="Сетка таблицы1"/>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rsid w:val="0088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340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in.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nsulta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ifsin-prometeus.ru/portal/" TargetMode="External"/><Relationship Id="rId4" Type="http://schemas.openxmlformats.org/officeDocument/2006/relationships/styles" Target="styles.xml"/><Relationship Id="rId9" Type="http://schemas.openxmlformats.org/officeDocument/2006/relationships/hyperlink" Target="https://pi.fsin.gov.ru/elektronnaya-informatsionno-obrazovatelnaya-sreda-institut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4A468AD-889A-4409-8B6D-781327B5F7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8173</Words>
  <Characters>46588</Characters>
  <Application>Microsoft Office Word</Application>
  <DocSecurity>0</DocSecurity>
  <Lines>388</Lines>
  <Paragraphs>109</Paragraphs>
  <ScaleCrop>false</ScaleCrop>
  <Company>WolfishLair</Company>
  <LinksUpToDate>false</LinksUpToDate>
  <CharactersWithSpaces>54652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67</cp:revision>
  <cp:lastPrinted>2020-08-06T08:04:00Z</cp:lastPrinted>
  <dcterms:created xsi:type="dcterms:W3CDTF">2018-05-15T11:15:00Z</dcterms:created>
  <dcterms:modified xsi:type="dcterms:W3CDTF">2024-01-11T05:02:00Z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KSOProductBuildVer">
    <vt:lpwstr>1049-11.2.0.9453</vt:lpwstr>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